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6" w:type="dxa"/>
        <w:tblInd w:w="-142" w:type="dxa"/>
        <w:tblLook w:val="04A0" w:firstRow="1" w:lastRow="0" w:firstColumn="1" w:lastColumn="0" w:noHBand="0" w:noVBand="1"/>
      </w:tblPr>
      <w:tblGrid>
        <w:gridCol w:w="4253"/>
        <w:gridCol w:w="284"/>
        <w:gridCol w:w="4909"/>
      </w:tblGrid>
      <w:tr w:rsidR="0065565E" w:rsidRPr="00A02141" w14:paraId="37826029" w14:textId="77777777" w:rsidTr="00B85B26">
        <w:trPr>
          <w:trHeight w:val="2269"/>
        </w:trPr>
        <w:tc>
          <w:tcPr>
            <w:tcW w:w="4253" w:type="dxa"/>
          </w:tcPr>
          <w:p w14:paraId="0175B14A" w14:textId="77777777" w:rsidR="0065565E" w:rsidRPr="00856196" w:rsidRDefault="0065565E" w:rsidP="00BF51ED">
            <w:pPr>
              <w:suppressAutoHyphens/>
              <w:spacing w:before="0" w:line="240" w:lineRule="auto"/>
              <w:ind w:firstLine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A02141">
              <w:rPr>
                <w:color w:val="000000"/>
                <w:szCs w:val="28"/>
                <w:lang w:val="vi-VN" w:eastAsia="ar-SA"/>
              </w:rPr>
              <w:t xml:space="preserve">TỈNH </w:t>
            </w:r>
            <w:r w:rsidRPr="00A02141">
              <w:rPr>
                <w:color w:val="000000"/>
                <w:szCs w:val="28"/>
                <w:lang w:val="en-GB" w:eastAsia="ar-SA"/>
              </w:rPr>
              <w:t>ỦY</w:t>
            </w:r>
            <w:r w:rsidRPr="00A02141">
              <w:rPr>
                <w:color w:val="000000"/>
                <w:szCs w:val="28"/>
                <w:lang w:val="vi-VN" w:eastAsia="ar-SA"/>
              </w:rPr>
              <w:t xml:space="preserve"> </w:t>
            </w:r>
            <w:r w:rsidR="00856196">
              <w:rPr>
                <w:color w:val="000000"/>
                <w:szCs w:val="28"/>
                <w:lang w:eastAsia="ar-SA"/>
              </w:rPr>
              <w:t>TUYÊN QUANG</w:t>
            </w:r>
          </w:p>
          <w:p w14:paraId="1B1F272C" w14:textId="77777777" w:rsidR="0065565E" w:rsidRPr="00A02141" w:rsidRDefault="0065565E" w:rsidP="00BF51ED">
            <w:pPr>
              <w:suppressAutoHyphens/>
              <w:spacing w:before="0" w:line="240" w:lineRule="auto"/>
              <w:ind w:firstLine="0"/>
              <w:jc w:val="center"/>
              <w:rPr>
                <w:color w:val="000000"/>
                <w:szCs w:val="28"/>
                <w:lang w:eastAsia="ar-SA"/>
              </w:rPr>
            </w:pPr>
            <w:r w:rsidRPr="00A02141">
              <w:rPr>
                <w:b/>
                <w:color w:val="000000"/>
                <w:szCs w:val="28"/>
                <w:lang w:eastAsia="ar-SA"/>
              </w:rPr>
              <w:t>VĂN PHÒNG</w:t>
            </w:r>
          </w:p>
          <w:p w14:paraId="152E7ACF" w14:textId="77777777" w:rsidR="0065565E" w:rsidRPr="00A02141" w:rsidRDefault="0065565E" w:rsidP="00BF51ED">
            <w:pPr>
              <w:suppressAutoHyphens/>
              <w:spacing w:before="0" w:line="240" w:lineRule="auto"/>
              <w:ind w:firstLine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A02141">
              <w:rPr>
                <w:b/>
                <w:color w:val="000000"/>
                <w:szCs w:val="28"/>
                <w:lang w:eastAsia="ar-SA"/>
              </w:rPr>
              <w:t>*</w:t>
            </w:r>
          </w:p>
          <w:p w14:paraId="332A228A" w14:textId="719EE4A2" w:rsidR="0065565E" w:rsidRPr="00A02141" w:rsidRDefault="0065565E" w:rsidP="00BF51ED">
            <w:pPr>
              <w:suppressAutoHyphens/>
              <w:spacing w:before="0" w:line="240" w:lineRule="auto"/>
              <w:ind w:firstLine="0"/>
              <w:jc w:val="center"/>
              <w:rPr>
                <w:color w:val="000000"/>
                <w:szCs w:val="28"/>
                <w:lang w:eastAsia="ar-SA"/>
              </w:rPr>
            </w:pPr>
            <w:r w:rsidRPr="00A02141">
              <w:rPr>
                <w:color w:val="000000"/>
                <w:szCs w:val="28"/>
                <w:lang w:val="vi-VN" w:eastAsia="ar-SA"/>
              </w:rPr>
              <w:t>Số</w:t>
            </w:r>
            <w:r w:rsidR="00A03C3F">
              <w:rPr>
                <w:color w:val="000000"/>
                <w:szCs w:val="28"/>
                <w:lang w:eastAsia="ar-SA"/>
              </w:rPr>
              <w:t xml:space="preserve">        </w:t>
            </w:r>
            <w:r w:rsidRPr="00A02141">
              <w:rPr>
                <w:color w:val="000000"/>
                <w:szCs w:val="28"/>
                <w:lang w:val="vi-VN" w:eastAsia="ar-SA"/>
              </w:rPr>
              <w:t>-CV/</w:t>
            </w:r>
            <w:r w:rsidRPr="00A02141">
              <w:rPr>
                <w:color w:val="000000"/>
                <w:szCs w:val="28"/>
                <w:lang w:eastAsia="ar-SA"/>
              </w:rPr>
              <w:t>VPTU</w:t>
            </w:r>
          </w:p>
          <w:p w14:paraId="166665E3" w14:textId="63701179" w:rsidR="0065565E" w:rsidRPr="00B85B26" w:rsidRDefault="00F803DC" w:rsidP="00087A7F">
            <w:pPr>
              <w:spacing w:before="0" w:line="240" w:lineRule="auto"/>
              <w:ind w:firstLine="0"/>
              <w:jc w:val="center"/>
              <w:rPr>
                <w:i/>
                <w:sz w:val="24"/>
              </w:rPr>
            </w:pPr>
            <w:r w:rsidRPr="000D59FA">
              <w:rPr>
                <w:i/>
                <w:sz w:val="24"/>
              </w:rPr>
              <w:t>Về</w:t>
            </w:r>
            <w:r w:rsidR="000D59FA">
              <w:rPr>
                <w:i/>
                <w:sz w:val="24"/>
              </w:rPr>
              <w:t xml:space="preserve"> việc</w:t>
            </w:r>
            <w:r w:rsidR="002F1186">
              <w:rPr>
                <w:i/>
                <w:sz w:val="24"/>
              </w:rPr>
              <w:t xml:space="preserve"> </w:t>
            </w:r>
            <w:r w:rsidR="00087A7F">
              <w:rPr>
                <w:i/>
                <w:sz w:val="24"/>
              </w:rPr>
              <w:t xml:space="preserve">triển khai hệ thống báo cáo ngày </w:t>
            </w:r>
            <w:r w:rsidR="002F1186">
              <w:rPr>
                <w:i/>
                <w:sz w:val="24"/>
              </w:rPr>
              <w:t>trên hệ thống giám sát Nghị Quyết 57-NQ/TW, ngày 22/12/2024 của Bộ Chính trị</w:t>
            </w:r>
            <w:r w:rsidR="00087A7F">
              <w:rPr>
                <w:i/>
                <w:sz w:val="24"/>
              </w:rPr>
              <w:t xml:space="preserve"> (Giai đoạn 2)</w:t>
            </w:r>
          </w:p>
        </w:tc>
        <w:tc>
          <w:tcPr>
            <w:tcW w:w="284" w:type="dxa"/>
          </w:tcPr>
          <w:p w14:paraId="715F6198" w14:textId="77777777" w:rsidR="0065565E" w:rsidRPr="00A02141" w:rsidRDefault="0065565E" w:rsidP="00BF51ED">
            <w:pPr>
              <w:suppressAutoHyphens/>
              <w:spacing w:before="0" w:line="240" w:lineRule="auto"/>
              <w:ind w:firstLine="0"/>
              <w:jc w:val="left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909" w:type="dxa"/>
          </w:tcPr>
          <w:p w14:paraId="733003E5" w14:textId="77777777" w:rsidR="0065565E" w:rsidRPr="00015171" w:rsidRDefault="0065565E" w:rsidP="00BF51ED">
            <w:pPr>
              <w:suppressAutoHyphens/>
              <w:spacing w:before="0" w:line="240" w:lineRule="auto"/>
              <w:ind w:firstLine="0"/>
              <w:jc w:val="center"/>
              <w:rPr>
                <w:b/>
                <w:sz w:val="30"/>
                <w:szCs w:val="28"/>
                <w:lang w:eastAsia="ar-SA"/>
              </w:rPr>
            </w:pPr>
            <w:r w:rsidRPr="00015171">
              <w:rPr>
                <w:b/>
                <w:sz w:val="30"/>
                <w:szCs w:val="28"/>
                <w:lang w:eastAsia="ar-SA"/>
              </w:rPr>
              <w:t xml:space="preserve">ĐẢNG CỘNG SẢN VIỆT </w:t>
            </w:r>
            <w:smartTag w:uri="urn:schemas-microsoft-com:office:smarttags" w:element="country-region">
              <w:smartTag w:uri="urn:schemas-microsoft-com:office:smarttags" w:element="place">
                <w:r w:rsidRPr="00015171">
                  <w:rPr>
                    <w:b/>
                    <w:sz w:val="30"/>
                    <w:szCs w:val="28"/>
                    <w:lang w:eastAsia="ar-SA"/>
                  </w:rPr>
                  <w:t>NAM</w:t>
                </w:r>
              </w:smartTag>
            </w:smartTag>
          </w:p>
          <w:p w14:paraId="141255D1" w14:textId="77777777" w:rsidR="0065565E" w:rsidRPr="00995274" w:rsidRDefault="005022C0" w:rsidP="00BF51ED">
            <w:pPr>
              <w:suppressAutoHyphens/>
              <w:spacing w:before="0" w:line="240" w:lineRule="auto"/>
              <w:ind w:firstLine="0"/>
              <w:jc w:val="center"/>
              <w:rPr>
                <w:i/>
                <w:szCs w:val="28"/>
                <w:lang w:eastAsia="ar-SA"/>
              </w:rPr>
            </w:pPr>
            <w:r w:rsidRPr="0099527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0F6BA0" wp14:editId="3DA0CF7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-1905</wp:posOffset>
                      </wp:positionV>
                      <wp:extent cx="2596896" cy="0"/>
                      <wp:effectExtent l="0" t="0" r="3238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68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86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.55pt;margin-top:-.15pt;width:20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"/>
                  </w:pict>
                </mc:Fallback>
              </mc:AlternateContent>
            </w:r>
          </w:p>
          <w:p w14:paraId="1E72DC83" w14:textId="79A382C3" w:rsidR="0065565E" w:rsidRPr="00995274" w:rsidRDefault="00856196" w:rsidP="00A03C3F">
            <w:pPr>
              <w:suppressAutoHyphens/>
              <w:spacing w:before="0" w:line="240" w:lineRule="auto"/>
              <w:ind w:firstLine="0"/>
              <w:jc w:val="center"/>
              <w:rPr>
                <w:b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Tuyên Quang</w:t>
            </w:r>
            <w:r w:rsidR="0065565E" w:rsidRPr="00995274">
              <w:rPr>
                <w:i/>
                <w:szCs w:val="28"/>
                <w:lang w:eastAsia="ar-SA"/>
              </w:rPr>
              <w:t>, ngày</w:t>
            </w:r>
            <w:r w:rsidR="00A03C3F">
              <w:rPr>
                <w:i/>
                <w:szCs w:val="28"/>
                <w:lang w:eastAsia="ar-SA"/>
              </w:rPr>
              <w:t xml:space="preserve">    </w:t>
            </w:r>
            <w:r w:rsidR="0065565E" w:rsidRPr="00995274">
              <w:rPr>
                <w:i/>
                <w:szCs w:val="28"/>
                <w:lang w:eastAsia="ar-SA"/>
              </w:rPr>
              <w:t>tháng</w:t>
            </w:r>
            <w:r w:rsidR="00A03C3F">
              <w:rPr>
                <w:i/>
                <w:szCs w:val="28"/>
                <w:lang w:eastAsia="ar-SA"/>
              </w:rPr>
              <w:t xml:space="preserve">    </w:t>
            </w:r>
            <w:r w:rsidR="00015171">
              <w:rPr>
                <w:i/>
                <w:szCs w:val="28"/>
                <w:lang w:eastAsia="ar-SA"/>
              </w:rPr>
              <w:t>năm 2025</w:t>
            </w:r>
          </w:p>
        </w:tc>
      </w:tr>
    </w:tbl>
    <w:p w14:paraId="1FAFE52E" w14:textId="77777777" w:rsidR="0065565E" w:rsidRDefault="0065565E" w:rsidP="00D60FA2">
      <w:pPr>
        <w:suppressAutoHyphens/>
        <w:spacing w:line="240" w:lineRule="auto"/>
        <w:ind w:firstLine="0"/>
        <w:jc w:val="left"/>
        <w:rPr>
          <w:rFonts w:eastAsia="PMingLiU"/>
          <w:b/>
          <w:color w:val="000000"/>
          <w:szCs w:val="28"/>
          <w:lang w:eastAsia="ar-SA"/>
        </w:rPr>
      </w:pPr>
      <w:r w:rsidRPr="00A02141">
        <w:rPr>
          <w:rFonts w:eastAsia="PMingLiU"/>
          <w:b/>
          <w:color w:val="000000"/>
          <w:szCs w:val="28"/>
          <w:lang w:eastAsia="ar-SA"/>
        </w:rPr>
        <w:t xml:space="preserve"> </w:t>
      </w:r>
    </w:p>
    <w:p w14:paraId="6B4706BE" w14:textId="77777777" w:rsidR="00405307" w:rsidRPr="00463B6F" w:rsidRDefault="00405307" w:rsidP="00D60FA2">
      <w:pPr>
        <w:suppressAutoHyphens/>
        <w:spacing w:line="240" w:lineRule="auto"/>
        <w:ind w:firstLine="0"/>
        <w:jc w:val="left"/>
        <w:rPr>
          <w:rFonts w:eastAsia="PMingLiU"/>
          <w:b/>
          <w:color w:val="000000"/>
          <w:sz w:val="24"/>
          <w:szCs w:val="28"/>
          <w:lang w:eastAsia="ar-SA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2444"/>
        <w:gridCol w:w="6804"/>
      </w:tblGrid>
      <w:tr w:rsidR="0065565E" w:rsidRPr="00A02141" w14:paraId="5B3666B5" w14:textId="77777777" w:rsidTr="006A6C93">
        <w:trPr>
          <w:trHeight w:val="559"/>
        </w:trPr>
        <w:tc>
          <w:tcPr>
            <w:tcW w:w="2444" w:type="dxa"/>
          </w:tcPr>
          <w:p w14:paraId="39F7D8D9" w14:textId="77777777" w:rsidR="0065565E" w:rsidRPr="00A02141" w:rsidRDefault="0065565E" w:rsidP="00BF51ED">
            <w:pPr>
              <w:suppressAutoHyphens/>
              <w:spacing w:before="0" w:line="240" w:lineRule="auto"/>
              <w:ind w:firstLine="0"/>
              <w:jc w:val="right"/>
              <w:rPr>
                <w:b/>
                <w:color w:val="000000"/>
                <w:szCs w:val="28"/>
                <w:lang w:eastAsia="ar-SA"/>
              </w:rPr>
            </w:pPr>
            <w:r w:rsidRPr="00A02141">
              <w:rPr>
                <w:i/>
                <w:color w:val="000000"/>
                <w:szCs w:val="28"/>
                <w:lang w:val="vi-VN" w:eastAsia="ar-SA"/>
              </w:rPr>
              <w:t>Kính gửi</w:t>
            </w:r>
            <w:r w:rsidRPr="00A02141">
              <w:rPr>
                <w:i/>
                <w:color w:val="000000"/>
                <w:szCs w:val="28"/>
                <w:lang w:eastAsia="ar-SA"/>
              </w:rPr>
              <w:t>:</w:t>
            </w:r>
          </w:p>
        </w:tc>
        <w:tc>
          <w:tcPr>
            <w:tcW w:w="6804" w:type="dxa"/>
          </w:tcPr>
          <w:p w14:paraId="3318880A" w14:textId="64C5D0EF" w:rsidR="00FF79AA" w:rsidRDefault="004E66B2" w:rsidP="007A42C5">
            <w:pPr>
              <w:suppressAutoHyphens/>
              <w:spacing w:before="0" w:line="240" w:lineRule="auto"/>
              <w:ind w:right="-108"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 Ủy ban Mặt trận T</w:t>
            </w:r>
            <w:r w:rsidR="00FF79AA">
              <w:rPr>
                <w:szCs w:val="28"/>
                <w:lang w:eastAsia="ar-SA"/>
              </w:rPr>
              <w:t>ổ quốc Việt Nam tỉnh,</w:t>
            </w:r>
          </w:p>
          <w:p w14:paraId="52B1EFD2" w14:textId="0112B30E" w:rsidR="00CE6181" w:rsidRDefault="00CE6181" w:rsidP="00CE6181">
            <w:pPr>
              <w:suppressAutoHyphens/>
              <w:spacing w:before="0" w:line="240" w:lineRule="auto"/>
              <w:ind w:right="-108"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- Văn phòng </w:t>
            </w:r>
            <w:r>
              <w:rPr>
                <w:szCs w:val="28"/>
                <w:lang w:eastAsia="ar-SA"/>
              </w:rPr>
              <w:t xml:space="preserve">Đoàn ĐBQH </w:t>
            </w:r>
            <w:r w:rsidR="005C3C51">
              <w:rPr>
                <w:szCs w:val="28"/>
                <w:lang w:eastAsia="ar-SA"/>
              </w:rPr>
              <w:t>-</w:t>
            </w:r>
            <w:r>
              <w:rPr>
                <w:szCs w:val="28"/>
                <w:lang w:eastAsia="ar-SA"/>
              </w:rPr>
              <w:t xml:space="preserve"> HĐND tỉnh,</w:t>
            </w:r>
          </w:p>
          <w:p w14:paraId="0F4A347E" w14:textId="77777777" w:rsidR="00CE6181" w:rsidRDefault="00CE6181" w:rsidP="00CE6181">
            <w:pPr>
              <w:suppressAutoHyphens/>
              <w:spacing w:before="0" w:line="240" w:lineRule="auto"/>
              <w:ind w:right="-108"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 Văn phòng Ủy ban nhân dân tỉnh,</w:t>
            </w:r>
          </w:p>
          <w:p w14:paraId="0F3B1A12" w14:textId="77777777" w:rsidR="00087A7F" w:rsidRDefault="00087A7F" w:rsidP="00087A7F">
            <w:pPr>
              <w:suppressAutoHyphens/>
              <w:spacing w:before="0" w:line="240" w:lineRule="auto"/>
              <w:ind w:right="-108"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 Sở Khoa học và Công nghệ,</w:t>
            </w:r>
          </w:p>
          <w:p w14:paraId="7446CD14" w14:textId="33BF5518" w:rsidR="00073648" w:rsidRPr="00073648" w:rsidRDefault="002F1186" w:rsidP="00FE57ED">
            <w:pPr>
              <w:suppressAutoHyphens/>
              <w:spacing w:before="0" w:line="240" w:lineRule="auto"/>
              <w:ind w:right="-108"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 Đảng ủy</w:t>
            </w:r>
            <w:r w:rsidR="006A6C93">
              <w:rPr>
                <w:szCs w:val="28"/>
                <w:lang w:eastAsia="ar-SA"/>
              </w:rPr>
              <w:t>, HĐND, UBND, UBMTTQ</w:t>
            </w:r>
            <w:r>
              <w:rPr>
                <w:szCs w:val="28"/>
                <w:lang w:eastAsia="ar-SA"/>
              </w:rPr>
              <w:t xml:space="preserve"> các xã, phường,</w:t>
            </w:r>
          </w:p>
        </w:tc>
      </w:tr>
    </w:tbl>
    <w:p w14:paraId="1D0E1026" w14:textId="77777777" w:rsidR="00073248" w:rsidRDefault="00073248" w:rsidP="008A7574">
      <w:pPr>
        <w:rPr>
          <w:iCs/>
        </w:rPr>
      </w:pPr>
    </w:p>
    <w:p w14:paraId="41B37768" w14:textId="77777777" w:rsidR="00405307" w:rsidRDefault="00405307" w:rsidP="008A7574">
      <w:pPr>
        <w:rPr>
          <w:iCs/>
        </w:rPr>
      </w:pPr>
    </w:p>
    <w:p w14:paraId="7FCFB463" w14:textId="786298D8" w:rsidR="0072317E" w:rsidRDefault="00FE57ED" w:rsidP="0039319B">
      <w:r>
        <w:rPr>
          <w:iCs/>
        </w:rPr>
        <w:t>Thực hiện</w:t>
      </w:r>
      <w:r w:rsidR="00344B4E">
        <w:rPr>
          <w:iCs/>
        </w:rPr>
        <w:t xml:space="preserve"> </w:t>
      </w:r>
      <w:r w:rsidR="0072317E">
        <w:rPr>
          <w:iCs/>
        </w:rPr>
        <w:t>Công văn</w:t>
      </w:r>
      <w:r>
        <w:t xml:space="preserve"> số </w:t>
      </w:r>
      <w:r w:rsidR="0072317E">
        <w:t>16209-CV/VPTW</w:t>
      </w:r>
      <w:r w:rsidR="005D0F5D">
        <w:t xml:space="preserve">, ngày </w:t>
      </w:r>
      <w:r w:rsidR="0072317E">
        <w:t>23</w:t>
      </w:r>
      <w:r>
        <w:t xml:space="preserve">/7/2025 của </w:t>
      </w:r>
      <w:r w:rsidR="0072317E">
        <w:t xml:space="preserve">Văn phòng Trung ương </w:t>
      </w:r>
      <w:r w:rsidR="00075913">
        <w:t xml:space="preserve">Đảng </w:t>
      </w:r>
      <w:r w:rsidR="0072317E">
        <w:t>về việc triển khai việc báo cáo, cập nhật thông tin, số liệu về tình hình, kết quả thực hiện nhiệm vụ tại Kế hoạch số 02-KH/BCĐTW, ngày 19/6/2025 của Ban Chỉ đạo Trung ương</w:t>
      </w:r>
      <w:r w:rsidR="005D0F5D">
        <w:t>.</w:t>
      </w:r>
    </w:p>
    <w:p w14:paraId="3B85EED7" w14:textId="1BF93BBE" w:rsidR="00B33148" w:rsidRDefault="00B33148" w:rsidP="00E86FBA">
      <w:pPr>
        <w:rPr>
          <w:iCs/>
        </w:rPr>
      </w:pPr>
      <w:r>
        <w:rPr>
          <w:iCs/>
        </w:rPr>
        <w:t xml:space="preserve">Hiện nay, </w:t>
      </w:r>
      <w:r w:rsidR="00344B4E">
        <w:rPr>
          <w:iCs/>
        </w:rPr>
        <w:t>Văn phòng Tỉnh ủy</w:t>
      </w:r>
      <w:r w:rsidR="00CF14AB">
        <w:rPr>
          <w:iCs/>
        </w:rPr>
        <w:t xml:space="preserve"> - Cơ quan Thường trực Ban Chỉ đạo phát triển khoa học, công nghệ, đ</w:t>
      </w:r>
      <w:r w:rsidR="001D4CA1">
        <w:rPr>
          <w:iCs/>
        </w:rPr>
        <w:t>ổi mới sáng tạo và chuyển đổi số</w:t>
      </w:r>
      <w:r w:rsidR="00CF14AB">
        <w:rPr>
          <w:iCs/>
        </w:rPr>
        <w:t xml:space="preserve"> tỉnh</w:t>
      </w:r>
      <w:r w:rsidR="008A2630">
        <w:rPr>
          <w:iCs/>
        </w:rPr>
        <w:t>, đ</w:t>
      </w:r>
      <w:r w:rsidR="008A2630" w:rsidRPr="001D4CA1">
        <w:rPr>
          <w:iCs/>
        </w:rPr>
        <w:t xml:space="preserve">ã hoàn </w:t>
      </w:r>
      <w:r w:rsidR="008A2630">
        <w:rPr>
          <w:iCs/>
        </w:rPr>
        <w:t>thành việc</w:t>
      </w:r>
      <w:r w:rsidR="008A2630" w:rsidRPr="001D4CA1">
        <w:rPr>
          <w:iCs/>
        </w:rPr>
        <w:t xml:space="preserve"> cấu hình biểu mẫu báo cáo giai đoạn 2 và cấp t</w:t>
      </w:r>
      <w:r w:rsidR="008A2630">
        <w:rPr>
          <w:iCs/>
        </w:rPr>
        <w:t xml:space="preserve">ài khoản </w:t>
      </w:r>
      <w:r w:rsidR="00474381">
        <w:rPr>
          <w:iCs/>
        </w:rPr>
        <w:t>báo cáo</w:t>
      </w:r>
      <w:r w:rsidR="008A2630">
        <w:rPr>
          <w:iCs/>
        </w:rPr>
        <w:t xml:space="preserve"> cho</w:t>
      </w:r>
      <w:r w:rsidR="00474381">
        <w:rPr>
          <w:iCs/>
        </w:rPr>
        <w:t xml:space="preserve"> 04 khối</w:t>
      </w:r>
      <w:r w:rsidR="008A2630">
        <w:rPr>
          <w:iCs/>
        </w:rPr>
        <w:t xml:space="preserve"> các </w:t>
      </w:r>
      <w:r w:rsidR="008A2630">
        <w:rPr>
          <w:iCs/>
        </w:rPr>
        <w:t xml:space="preserve">cơ quan: Đảng, HĐND, </w:t>
      </w:r>
      <w:r w:rsidR="007F2ED2">
        <w:rPr>
          <w:iCs/>
        </w:rPr>
        <w:t xml:space="preserve">UBND, UBMTTQ cấp tỉnh, cấp xã theo hướng dẫn của </w:t>
      </w:r>
      <w:r w:rsidR="00E86FBA">
        <w:rPr>
          <w:iCs/>
        </w:rPr>
        <w:t>Văn phòng Trung ương.</w:t>
      </w:r>
      <w:r w:rsidR="008A2630">
        <w:rPr>
          <w:iCs/>
        </w:rPr>
        <w:t xml:space="preserve"> </w:t>
      </w:r>
      <w:r w:rsidR="008A2630" w:rsidRPr="00A03C3F">
        <w:rPr>
          <w:i/>
          <w:iCs/>
        </w:rPr>
        <w:t>(có danh sách tài khoản và mật khẩu gửi kèm theo)</w:t>
      </w:r>
      <w:r w:rsidR="008A2630">
        <w:rPr>
          <w:iCs/>
        </w:rPr>
        <w:t>;</w:t>
      </w:r>
    </w:p>
    <w:p w14:paraId="7D9EE01A" w14:textId="74A1AEC6" w:rsidR="00B53D29" w:rsidRDefault="002A182C" w:rsidP="00B53D29">
      <w:pPr>
        <w:rPr>
          <w:iCs/>
        </w:rPr>
      </w:pPr>
      <w:r>
        <w:rPr>
          <w:iCs/>
        </w:rPr>
        <w:t>Trên cơ sở</w:t>
      </w:r>
      <w:r w:rsidR="00E86FBA">
        <w:rPr>
          <w:iCs/>
        </w:rPr>
        <w:t xml:space="preserve"> thông báo của Văn phòng Trung ương, </w:t>
      </w:r>
      <w:r>
        <w:rPr>
          <w:iCs/>
        </w:rPr>
        <w:t xml:space="preserve">Văn phòng Tỉnh ủy trân trọng đề nghị </w:t>
      </w:r>
      <w:r>
        <w:rPr>
          <w:iCs/>
        </w:rPr>
        <w:t xml:space="preserve">các cơ quan </w:t>
      </w:r>
      <w:r w:rsidRPr="002A182C">
        <w:rPr>
          <w:i/>
        </w:rPr>
        <w:t>(như kính gửi)</w:t>
      </w:r>
      <w:r w:rsidR="00E22BD3">
        <w:rPr>
          <w:iCs/>
        </w:rPr>
        <w:t xml:space="preserve"> </w:t>
      </w:r>
      <w:r w:rsidR="00405307">
        <w:rPr>
          <w:iCs/>
        </w:rPr>
        <w:t>triển khai</w:t>
      </w:r>
      <w:r w:rsidR="00E22BD3">
        <w:rPr>
          <w:iCs/>
        </w:rPr>
        <w:t xml:space="preserve"> thực hiện </w:t>
      </w:r>
      <w:r w:rsidR="00902F55">
        <w:rPr>
          <w:iCs/>
        </w:rPr>
        <w:t xml:space="preserve">chế độ báo cáo định kỳ </w:t>
      </w:r>
      <w:r w:rsidR="009541C4" w:rsidRPr="009541C4">
        <w:rPr>
          <w:b/>
          <w:bCs/>
          <w:i/>
        </w:rPr>
        <w:t>chính thức</w:t>
      </w:r>
      <w:r w:rsidR="00902F55">
        <w:rPr>
          <w:iCs/>
        </w:rPr>
        <w:t xml:space="preserve"> </w:t>
      </w:r>
      <w:r w:rsidR="00902F55" w:rsidRPr="00902F55">
        <w:rPr>
          <w:b/>
          <w:bCs/>
          <w:i/>
        </w:rPr>
        <w:t>trước 16 giờ hàng ngày, bắt đầu từ ngày 11/8/2025</w:t>
      </w:r>
      <w:r w:rsidR="00C67390">
        <w:rPr>
          <w:b/>
          <w:bCs/>
          <w:i/>
        </w:rPr>
        <w:t xml:space="preserve"> </w:t>
      </w:r>
      <w:r w:rsidR="00C67390">
        <w:rPr>
          <w:iCs/>
        </w:rPr>
        <w:t>trên hệ thống báo cáo trực tuyến Nghị quyết 57 của Trung ương.</w:t>
      </w:r>
    </w:p>
    <w:p w14:paraId="202D50AB" w14:textId="407EFC67" w:rsidR="00A03C3F" w:rsidRDefault="001D4CA1" w:rsidP="0039319B">
      <w:pPr>
        <w:rPr>
          <w:iCs/>
        </w:rPr>
      </w:pPr>
      <w:r w:rsidRPr="001D4CA1">
        <w:rPr>
          <w:iCs/>
        </w:rPr>
        <w:t>Trong quá trình triển khai, nếu có khó khăn, vướng mắc</w:t>
      </w:r>
      <w:r w:rsidR="00B53D29">
        <w:rPr>
          <w:iCs/>
        </w:rPr>
        <w:t xml:space="preserve"> hoặc phản ánh, kiến nghị</w:t>
      </w:r>
      <w:r w:rsidRPr="001D4CA1">
        <w:rPr>
          <w:iCs/>
        </w:rPr>
        <w:t>, đề nghị các đồng chí liên hệ với các đầu mối để phối hợp hỗ trợ</w:t>
      </w:r>
      <w:r w:rsidR="00A03C3F">
        <w:rPr>
          <w:iCs/>
        </w:rPr>
        <w:t xml:space="preserve"> </w:t>
      </w:r>
      <w:r w:rsidR="00A03C3F" w:rsidRPr="00A03C3F">
        <w:rPr>
          <w:i/>
          <w:iCs/>
        </w:rPr>
        <w:t xml:space="preserve">(có danh sách </w:t>
      </w:r>
      <w:r w:rsidR="00876265">
        <w:rPr>
          <w:i/>
          <w:iCs/>
        </w:rPr>
        <w:t xml:space="preserve">cán bộ hỗ trợ </w:t>
      </w:r>
      <w:r w:rsidR="00A03C3F" w:rsidRPr="00A03C3F">
        <w:rPr>
          <w:i/>
          <w:iCs/>
        </w:rPr>
        <w:t>kèm theo)</w:t>
      </w:r>
      <w:r w:rsidR="00B53D29">
        <w:rPr>
          <w:iCs/>
        </w:rPr>
        <w:t xml:space="preserve"> hoặc trên nhóm Zalo Báo cáo ngày</w:t>
      </w:r>
      <w:r w:rsidR="00B53D29" w:rsidRPr="000D219C">
        <w:rPr>
          <w:i/>
          <w:iCs/>
        </w:rPr>
        <w:t>(có mã QR kèm theo</w:t>
      </w:r>
      <w:r w:rsidR="00B53D29">
        <w:rPr>
          <w:i/>
          <w:iCs/>
        </w:rPr>
        <w:t>).</w:t>
      </w:r>
    </w:p>
    <w:p w14:paraId="10E43027" w14:textId="490AE1D3" w:rsidR="001D4CA1" w:rsidRPr="001D4CA1" w:rsidRDefault="001D4CA1" w:rsidP="0039319B">
      <w:pPr>
        <w:rPr>
          <w:iCs/>
        </w:rPr>
      </w:pPr>
      <w:r w:rsidRPr="001D4CA1">
        <w:rPr>
          <w:b/>
          <w:i/>
          <w:iCs/>
        </w:rPr>
        <w:t>Lưu ý:</w:t>
      </w:r>
      <w:r w:rsidRPr="001D4CA1">
        <w:rPr>
          <w:iCs/>
        </w:rPr>
        <w:t xml:space="preserve"> Sử dụng </w:t>
      </w:r>
      <w:r w:rsidR="0039319B">
        <w:rPr>
          <w:iCs/>
        </w:rPr>
        <w:t xml:space="preserve">đường dẫn  </w:t>
      </w:r>
      <w:hyperlink r:id="rId8" w:history="1">
        <w:r w:rsidR="0039319B" w:rsidRPr="00086E75">
          <w:rPr>
            <w:rStyle w:val="Hyperlink"/>
            <w:iCs/>
          </w:rPr>
          <w:t>https://nq57.vn</w:t>
        </w:r>
      </w:hyperlink>
      <w:r w:rsidR="0039319B">
        <w:rPr>
          <w:iCs/>
        </w:rPr>
        <w:t xml:space="preserve"> và đăng nhập </w:t>
      </w:r>
      <w:r w:rsidRPr="001D4CA1">
        <w:rPr>
          <w:iCs/>
        </w:rPr>
        <w:t xml:space="preserve">tài khoản quyền </w:t>
      </w:r>
      <w:r w:rsidR="000D219C" w:rsidRPr="0039319B">
        <w:rPr>
          <w:b/>
          <w:iCs/>
        </w:rPr>
        <w:t>N</w:t>
      </w:r>
      <w:r w:rsidRPr="0039319B">
        <w:rPr>
          <w:b/>
          <w:iCs/>
        </w:rPr>
        <w:t>hập liệu</w:t>
      </w:r>
      <w:r w:rsidRPr="001D4CA1">
        <w:rPr>
          <w:iCs/>
        </w:rPr>
        <w:t xml:space="preserve"> để </w:t>
      </w:r>
      <w:r w:rsidR="000D219C">
        <w:rPr>
          <w:iCs/>
        </w:rPr>
        <w:t xml:space="preserve">cập nhật </w:t>
      </w:r>
      <w:r w:rsidRPr="001D4CA1">
        <w:rPr>
          <w:iCs/>
        </w:rPr>
        <w:t>báo cáo</w:t>
      </w:r>
      <w:r w:rsidR="00F514BD">
        <w:rPr>
          <w:iCs/>
        </w:rPr>
        <w:t xml:space="preserve">. Sau đó đăng nhập </w:t>
      </w:r>
      <w:r w:rsidRPr="001D4CA1">
        <w:rPr>
          <w:iCs/>
        </w:rPr>
        <w:t xml:space="preserve">tài khoản quyền </w:t>
      </w:r>
      <w:r w:rsidRPr="0039319B">
        <w:rPr>
          <w:b/>
          <w:iCs/>
        </w:rPr>
        <w:t>Phê duyệt</w:t>
      </w:r>
      <w:r w:rsidRPr="001D4CA1">
        <w:rPr>
          <w:iCs/>
        </w:rPr>
        <w:t xml:space="preserve"> để Duyệt các kết quả hằng ngày trước 16h</w:t>
      </w:r>
      <w:r w:rsidR="00BB3154">
        <w:rPr>
          <w:iCs/>
        </w:rPr>
        <w:t xml:space="preserve">, khi đăng nhập lần đầu hệ thống sẽ yêu cầu đổi mật khẩu </w:t>
      </w:r>
      <w:r w:rsidRPr="001D4CA1">
        <w:rPr>
          <w:i/>
          <w:iCs/>
        </w:rPr>
        <w:t>(tài liệu HDSD đính kèm</w:t>
      </w:r>
      <w:r w:rsidR="000D219C">
        <w:rPr>
          <w:i/>
          <w:iCs/>
        </w:rPr>
        <w:t xml:space="preserve"> theo hoặc </w:t>
      </w:r>
      <w:r w:rsidRPr="001D4CA1">
        <w:rPr>
          <w:i/>
          <w:iCs/>
        </w:rPr>
        <w:t>trên Hệ thống 57)</w:t>
      </w:r>
      <w:r w:rsidRPr="001D4CA1">
        <w:rPr>
          <w:iCs/>
        </w:rPr>
        <w:t>.</w:t>
      </w:r>
    </w:p>
    <w:p w14:paraId="0E4C200E" w14:textId="7C2AC560" w:rsidR="002C3352" w:rsidRDefault="002C3352" w:rsidP="0039319B">
      <w:pPr>
        <w:jc w:val="left"/>
        <w:rPr>
          <w:iCs/>
        </w:rPr>
      </w:pPr>
      <w:r>
        <w:rPr>
          <w:iCs/>
        </w:rPr>
        <w:t>Thông tin liên hệ Đồng chí Lê Khắc Cường, phòng Chuyển đổi số</w:t>
      </w:r>
      <w:r w:rsidR="003674FE">
        <w:rPr>
          <w:iCs/>
        </w:rPr>
        <w:t xml:space="preserve"> </w:t>
      </w:r>
      <w:r>
        <w:rPr>
          <w:iCs/>
        </w:rPr>
        <w:t xml:space="preserve">- Cơ yếu, Văn phòng Tỉnh ủy; </w:t>
      </w:r>
      <w:r w:rsidR="00D70046">
        <w:rPr>
          <w:iCs/>
        </w:rPr>
        <w:t>Đ</w:t>
      </w:r>
      <w:r>
        <w:rPr>
          <w:iCs/>
        </w:rPr>
        <w:t>iện thoại</w:t>
      </w:r>
      <w:r w:rsidR="00D70046">
        <w:rPr>
          <w:iCs/>
        </w:rPr>
        <w:t>/Zalo</w:t>
      </w:r>
      <w:r>
        <w:rPr>
          <w:iCs/>
        </w:rPr>
        <w:t>: 0912.606.848</w:t>
      </w:r>
    </w:p>
    <w:p w14:paraId="2AF4ED3F" w14:textId="1113F9F0" w:rsidR="005C0393" w:rsidRPr="002E4BB3" w:rsidRDefault="00351A63" w:rsidP="0039319B">
      <w:pPr>
        <w:rPr>
          <w:iCs/>
        </w:rPr>
      </w:pPr>
      <w:r>
        <w:rPr>
          <w:iCs/>
        </w:rPr>
        <w:lastRenderedPageBreak/>
        <w:t xml:space="preserve"> </w:t>
      </w:r>
      <w:r w:rsidR="007A42C5" w:rsidRPr="007A42C5">
        <w:rPr>
          <w:rFonts w:eastAsia="PMingLiU"/>
          <w:color w:val="000000"/>
          <w:szCs w:val="28"/>
          <w:lang w:eastAsia="ar-SA"/>
        </w:rPr>
        <w:t xml:space="preserve">Văn phòng Tỉnh ủy trân trọng </w:t>
      </w:r>
      <w:r w:rsidR="00D162BF">
        <w:rPr>
          <w:rFonts w:eastAsia="PMingLiU"/>
          <w:color w:val="000000"/>
          <w:szCs w:val="28"/>
          <w:lang w:eastAsia="ar-SA"/>
        </w:rPr>
        <w:t>đề nghị</w:t>
      </w:r>
      <w:r w:rsidR="0086164F">
        <w:rPr>
          <w:rFonts w:eastAsia="PMingLiU"/>
          <w:color w:val="000000"/>
          <w:szCs w:val="28"/>
          <w:lang w:eastAsia="ar-SA"/>
        </w:rPr>
        <w:t xml:space="preserve"> </w:t>
      </w:r>
      <w:r>
        <w:rPr>
          <w:rFonts w:eastAsia="PMingLiU"/>
          <w:color w:val="000000"/>
          <w:szCs w:val="28"/>
          <w:lang w:eastAsia="ar-SA"/>
        </w:rPr>
        <w:t>lãnh đạo các cơ quan, đơn vị quan tâm, chỉ đạo thực hiện</w:t>
      </w:r>
      <w:r w:rsidR="0086164F">
        <w:rPr>
          <w:rFonts w:eastAsia="PMingLiU"/>
          <w:color w:val="000000"/>
          <w:szCs w:val="28"/>
          <w:lang w:eastAsia="ar-SA"/>
        </w:rPr>
        <w:t>.</w:t>
      </w:r>
    </w:p>
    <w:p w14:paraId="113E60A8" w14:textId="77777777" w:rsidR="007A42C5" w:rsidRPr="008F44DD" w:rsidRDefault="007A42C5" w:rsidP="00177677">
      <w:pPr>
        <w:suppressAutoHyphens/>
        <w:spacing w:before="0" w:line="240" w:lineRule="auto"/>
        <w:rPr>
          <w:rFonts w:eastAsia="PMingLiU"/>
          <w:color w:val="000000"/>
          <w:sz w:val="22"/>
          <w:szCs w:val="28"/>
          <w:lang w:eastAsia="ar-SA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5D322F" w:rsidRPr="00A02141" w14:paraId="5DD5E23E" w14:textId="77777777" w:rsidTr="005D322F">
        <w:trPr>
          <w:trHeight w:val="2745"/>
        </w:trPr>
        <w:tc>
          <w:tcPr>
            <w:tcW w:w="4820" w:type="dxa"/>
          </w:tcPr>
          <w:p w14:paraId="210ECD8C" w14:textId="77777777" w:rsidR="005D322F" w:rsidRPr="00A02141" w:rsidRDefault="005D322F" w:rsidP="007F4FEF">
            <w:pPr>
              <w:spacing w:before="0" w:line="240" w:lineRule="auto"/>
              <w:ind w:left="-82" w:firstLine="0"/>
              <w:rPr>
                <w:rFonts w:eastAsia="PMingLiU"/>
                <w:szCs w:val="28"/>
              </w:rPr>
            </w:pPr>
            <w:r w:rsidRPr="00A02141">
              <w:rPr>
                <w:rFonts w:eastAsia="PMingLiU"/>
                <w:szCs w:val="28"/>
                <w:u w:val="single"/>
              </w:rPr>
              <w:t>Nơi nhận</w:t>
            </w:r>
            <w:r w:rsidRPr="00A02141">
              <w:rPr>
                <w:rFonts w:eastAsia="PMingLiU"/>
                <w:szCs w:val="28"/>
              </w:rPr>
              <w:t>:</w:t>
            </w:r>
          </w:p>
          <w:p w14:paraId="4FF03665" w14:textId="77777777" w:rsidR="005D322F" w:rsidRDefault="005D322F" w:rsidP="007F4FEF">
            <w:pPr>
              <w:widowControl w:val="0"/>
              <w:suppressAutoHyphens/>
              <w:spacing w:before="0" w:line="240" w:lineRule="auto"/>
              <w:ind w:left="-82" w:firstLine="0"/>
              <w:rPr>
                <w:rFonts w:eastAsia="PMingLiU"/>
                <w:sz w:val="24"/>
                <w:lang w:val="sv-SE" w:eastAsia="ar-SA"/>
              </w:rPr>
            </w:pPr>
            <w:r w:rsidRPr="00A02141">
              <w:rPr>
                <w:rFonts w:eastAsia="PMingLiU"/>
                <w:sz w:val="24"/>
                <w:lang w:val="vi-VN" w:eastAsia="ar-SA"/>
              </w:rPr>
              <w:t xml:space="preserve">- </w:t>
            </w:r>
            <w:r w:rsidRPr="00A02141">
              <w:rPr>
                <w:rFonts w:eastAsia="PMingLiU"/>
                <w:sz w:val="24"/>
                <w:lang w:val="sv-SE" w:eastAsia="ar-SA"/>
              </w:rPr>
              <w:t xml:space="preserve">Như </w:t>
            </w:r>
            <w:r w:rsidR="00A60231">
              <w:rPr>
                <w:rFonts w:eastAsia="PMingLiU"/>
                <w:sz w:val="24"/>
                <w:lang w:val="sv-SE" w:eastAsia="ar-SA"/>
              </w:rPr>
              <w:t>trên</w:t>
            </w:r>
            <w:r w:rsidRPr="00A02141">
              <w:rPr>
                <w:rFonts w:eastAsia="PMingLiU"/>
                <w:sz w:val="24"/>
                <w:lang w:val="sv-SE" w:eastAsia="ar-SA"/>
              </w:rPr>
              <w:t>,</w:t>
            </w:r>
          </w:p>
          <w:p w14:paraId="4D63A5EB" w14:textId="77777777" w:rsidR="00C7091F" w:rsidRDefault="00C7091F" w:rsidP="007F4FEF">
            <w:pPr>
              <w:widowControl w:val="0"/>
              <w:suppressAutoHyphens/>
              <w:spacing w:before="0" w:line="240" w:lineRule="auto"/>
              <w:ind w:left="-82" w:firstLine="0"/>
              <w:rPr>
                <w:rFonts w:eastAsia="PMingLiU"/>
                <w:sz w:val="24"/>
                <w:lang w:val="sv-SE" w:eastAsia="ar-SA"/>
              </w:rPr>
            </w:pPr>
            <w:r>
              <w:rPr>
                <w:rFonts w:eastAsia="PMingLiU"/>
                <w:sz w:val="24"/>
                <w:lang w:val="sv-SE" w:eastAsia="ar-SA"/>
              </w:rPr>
              <w:t>- Các đ</w:t>
            </w:r>
            <w:r w:rsidR="00090D74">
              <w:rPr>
                <w:rFonts w:eastAsia="PMingLiU"/>
                <w:sz w:val="24"/>
                <w:lang w:val="sv-SE" w:eastAsia="ar-SA"/>
              </w:rPr>
              <w:t>ồng chí</w:t>
            </w:r>
            <w:r>
              <w:rPr>
                <w:rFonts w:eastAsia="PMingLiU"/>
                <w:sz w:val="24"/>
                <w:lang w:val="sv-SE" w:eastAsia="ar-SA"/>
              </w:rPr>
              <w:t xml:space="preserve"> Thường trực Tỉnh ủy (báo cáo)</w:t>
            </w:r>
            <w:r w:rsidR="00090D74">
              <w:rPr>
                <w:rFonts w:eastAsia="PMingLiU"/>
                <w:sz w:val="24"/>
                <w:lang w:val="sv-SE" w:eastAsia="ar-SA"/>
              </w:rPr>
              <w:t>,</w:t>
            </w:r>
          </w:p>
          <w:p w14:paraId="02E1116D" w14:textId="77777777" w:rsidR="00090D74" w:rsidRDefault="00090D74" w:rsidP="007F4FEF">
            <w:pPr>
              <w:widowControl w:val="0"/>
              <w:suppressAutoHyphens/>
              <w:spacing w:before="0" w:line="240" w:lineRule="auto"/>
              <w:ind w:left="-82" w:firstLine="0"/>
              <w:rPr>
                <w:rFonts w:eastAsia="PMingLiU"/>
                <w:sz w:val="24"/>
                <w:lang w:val="sv-SE" w:eastAsia="ar-SA"/>
              </w:rPr>
            </w:pPr>
            <w:r>
              <w:rPr>
                <w:rFonts w:eastAsia="PMingLiU"/>
                <w:sz w:val="24"/>
                <w:lang w:val="sv-SE" w:eastAsia="ar-SA"/>
              </w:rPr>
              <w:t>- Đồng chí Chánh văn phòng Tỉnh ủy (báo cáo),</w:t>
            </w:r>
          </w:p>
          <w:p w14:paraId="5D411F14" w14:textId="77777777" w:rsidR="005D322F" w:rsidRDefault="005D322F" w:rsidP="007F4FEF">
            <w:pPr>
              <w:widowControl w:val="0"/>
              <w:suppressAutoHyphens/>
              <w:spacing w:before="0" w:line="240" w:lineRule="auto"/>
              <w:ind w:left="-82" w:firstLine="0"/>
              <w:rPr>
                <w:rFonts w:eastAsia="PMingLiU"/>
                <w:sz w:val="24"/>
                <w:lang w:val="sv-SE" w:eastAsia="ar-SA"/>
              </w:rPr>
            </w:pPr>
            <w:r w:rsidRPr="00A02141">
              <w:rPr>
                <w:rFonts w:eastAsia="PMingLiU"/>
                <w:sz w:val="24"/>
                <w:lang w:val="sv-SE" w:eastAsia="ar-SA"/>
              </w:rPr>
              <w:t xml:space="preserve">- Lãnh đạo, chuyên viên </w:t>
            </w:r>
            <w:r w:rsidR="001E03EC">
              <w:rPr>
                <w:rFonts w:eastAsia="PMingLiU"/>
                <w:sz w:val="24"/>
                <w:lang w:val="sv-SE" w:eastAsia="ar-SA"/>
              </w:rPr>
              <w:t xml:space="preserve">Tổng hợp </w:t>
            </w:r>
            <w:r w:rsidRPr="00A02141">
              <w:rPr>
                <w:rFonts w:eastAsia="PMingLiU"/>
                <w:sz w:val="24"/>
                <w:lang w:val="sv-SE" w:eastAsia="ar-SA"/>
              </w:rPr>
              <w:t xml:space="preserve">VPTU, </w:t>
            </w:r>
          </w:p>
          <w:p w14:paraId="265226D2" w14:textId="4E6F5C50" w:rsidR="00E03DD5" w:rsidRPr="00A02141" w:rsidRDefault="00E03DD5" w:rsidP="007F4FEF">
            <w:pPr>
              <w:widowControl w:val="0"/>
              <w:suppressAutoHyphens/>
              <w:spacing w:before="0" w:line="240" w:lineRule="auto"/>
              <w:ind w:left="-82" w:firstLine="0"/>
              <w:rPr>
                <w:rFonts w:eastAsia="PMingLiU"/>
                <w:sz w:val="24"/>
                <w:lang w:val="sv-SE" w:eastAsia="ar-SA"/>
              </w:rPr>
            </w:pPr>
            <w:r>
              <w:rPr>
                <w:rFonts w:eastAsia="PMingLiU"/>
                <w:sz w:val="24"/>
                <w:lang w:val="sv-SE" w:eastAsia="ar-SA"/>
              </w:rPr>
              <w:t xml:space="preserve">- Phòng </w:t>
            </w:r>
            <w:r w:rsidR="00073248">
              <w:rPr>
                <w:rFonts w:eastAsia="PMingLiU"/>
                <w:sz w:val="24"/>
                <w:lang w:val="sv-SE" w:eastAsia="ar-SA"/>
              </w:rPr>
              <w:t>Chuyển đổi số</w:t>
            </w:r>
            <w:r w:rsidR="00D75E57">
              <w:rPr>
                <w:rFonts w:eastAsia="PMingLiU"/>
                <w:sz w:val="24"/>
                <w:lang w:val="sv-SE" w:eastAsia="ar-SA"/>
              </w:rPr>
              <w:t xml:space="preserve"> </w:t>
            </w:r>
            <w:r w:rsidR="00073248">
              <w:rPr>
                <w:rFonts w:eastAsia="PMingLiU"/>
                <w:sz w:val="24"/>
                <w:lang w:val="sv-SE" w:eastAsia="ar-SA"/>
              </w:rPr>
              <w:t>-</w:t>
            </w:r>
            <w:r w:rsidR="00D75E57">
              <w:rPr>
                <w:rFonts w:eastAsia="PMingLiU"/>
                <w:sz w:val="24"/>
                <w:lang w:val="sv-SE" w:eastAsia="ar-SA"/>
              </w:rPr>
              <w:t xml:space="preserve"> </w:t>
            </w:r>
            <w:r>
              <w:rPr>
                <w:rFonts w:eastAsia="PMingLiU"/>
                <w:sz w:val="24"/>
                <w:lang w:val="sv-SE" w:eastAsia="ar-SA"/>
              </w:rPr>
              <w:t>Cơ yếu,</w:t>
            </w:r>
          </w:p>
          <w:p w14:paraId="38A816FD" w14:textId="77777777" w:rsidR="005D322F" w:rsidRPr="00A02141" w:rsidRDefault="005D322F" w:rsidP="007F4FEF">
            <w:pPr>
              <w:spacing w:before="0" w:line="240" w:lineRule="auto"/>
              <w:ind w:left="-82" w:firstLine="0"/>
              <w:jc w:val="left"/>
              <w:rPr>
                <w:rFonts w:eastAsia="PMingLiU"/>
                <w:sz w:val="24"/>
                <w:lang w:eastAsia="ar-SA"/>
              </w:rPr>
            </w:pPr>
            <w:r w:rsidRPr="00A02141">
              <w:rPr>
                <w:rFonts w:eastAsia="PMingLiU"/>
                <w:sz w:val="24"/>
                <w:lang w:val="vi-VN" w:eastAsia="ar-SA"/>
              </w:rPr>
              <w:t>- Lưu Văn phòng Tỉnh ủy.</w:t>
            </w:r>
            <w:r w:rsidRPr="00A02141">
              <w:rPr>
                <w:rFonts w:eastAsia="PMingLiU"/>
                <w:sz w:val="24"/>
                <w:lang w:eastAsia="ar-SA"/>
              </w:rPr>
              <w:t xml:space="preserve"> </w:t>
            </w:r>
          </w:p>
          <w:p w14:paraId="2386B371" w14:textId="77777777" w:rsidR="005D322F" w:rsidRPr="00A02141" w:rsidRDefault="005D322F" w:rsidP="00BF51ED">
            <w:pPr>
              <w:spacing w:after="120" w:line="240" w:lineRule="auto"/>
              <w:ind w:firstLine="0"/>
              <w:jc w:val="center"/>
              <w:rPr>
                <w:rFonts w:eastAsia="PMingLiU"/>
                <w:szCs w:val="28"/>
              </w:rPr>
            </w:pPr>
          </w:p>
        </w:tc>
        <w:tc>
          <w:tcPr>
            <w:tcW w:w="4536" w:type="dxa"/>
          </w:tcPr>
          <w:p w14:paraId="019EAD21" w14:textId="77777777" w:rsidR="005D322F" w:rsidRPr="00A02141" w:rsidRDefault="00C44530" w:rsidP="00BF51ED">
            <w:pPr>
              <w:suppressAutoHyphens/>
              <w:spacing w:before="0" w:line="240" w:lineRule="auto"/>
              <w:ind w:firstLine="0"/>
              <w:jc w:val="center"/>
              <w:rPr>
                <w:rFonts w:eastAsia="PMingLiU"/>
                <w:b/>
                <w:szCs w:val="28"/>
                <w:lang w:val="sv-SE" w:eastAsia="ar-SA"/>
              </w:rPr>
            </w:pPr>
            <w:r>
              <w:rPr>
                <w:rFonts w:eastAsia="PMingLiU"/>
                <w:b/>
                <w:szCs w:val="28"/>
                <w:lang w:val="sv-SE" w:eastAsia="ar-SA"/>
              </w:rPr>
              <w:t xml:space="preserve">K/T </w:t>
            </w:r>
            <w:r w:rsidR="005D322F" w:rsidRPr="00A02141">
              <w:rPr>
                <w:rFonts w:eastAsia="PMingLiU"/>
                <w:b/>
                <w:szCs w:val="28"/>
                <w:lang w:val="sv-SE" w:eastAsia="ar-SA"/>
              </w:rPr>
              <w:t>CHÁNH VĂN PHÒNG</w:t>
            </w:r>
          </w:p>
          <w:p w14:paraId="3F646B82" w14:textId="77777777" w:rsidR="005D322F" w:rsidRPr="00A02141" w:rsidRDefault="00C44530" w:rsidP="00BF51ED">
            <w:pPr>
              <w:spacing w:before="0" w:line="240" w:lineRule="auto"/>
              <w:ind w:firstLine="0"/>
              <w:jc w:val="center"/>
              <w:rPr>
                <w:rFonts w:eastAsia="PMingLiU"/>
                <w:szCs w:val="28"/>
              </w:rPr>
            </w:pPr>
            <w:r>
              <w:rPr>
                <w:rFonts w:eastAsia="PMingLiU"/>
                <w:szCs w:val="28"/>
              </w:rPr>
              <w:t>PHÓ CHÁNH VĂN PHÒNG</w:t>
            </w:r>
          </w:p>
          <w:p w14:paraId="0A7D2DA0" w14:textId="77777777" w:rsidR="005D322F" w:rsidRPr="00A02141" w:rsidRDefault="005D322F" w:rsidP="00BF51ED">
            <w:pPr>
              <w:spacing w:after="120" w:line="240" w:lineRule="auto"/>
              <w:ind w:firstLine="0"/>
              <w:jc w:val="left"/>
              <w:rPr>
                <w:rFonts w:eastAsia="PMingLiU"/>
                <w:b/>
                <w:szCs w:val="28"/>
              </w:rPr>
            </w:pPr>
          </w:p>
          <w:p w14:paraId="7F4C186E" w14:textId="77777777" w:rsidR="005D322F" w:rsidRDefault="005D322F" w:rsidP="00BF51ED">
            <w:pPr>
              <w:spacing w:after="120" w:line="240" w:lineRule="auto"/>
              <w:ind w:firstLine="0"/>
              <w:jc w:val="left"/>
              <w:rPr>
                <w:rFonts w:eastAsia="PMingLiU"/>
                <w:b/>
                <w:szCs w:val="28"/>
              </w:rPr>
            </w:pPr>
          </w:p>
          <w:p w14:paraId="255234D7" w14:textId="77777777" w:rsidR="006F0FF5" w:rsidRPr="00A02141" w:rsidRDefault="006F0FF5" w:rsidP="00BF51ED">
            <w:pPr>
              <w:spacing w:after="120" w:line="240" w:lineRule="auto"/>
              <w:ind w:firstLine="0"/>
              <w:jc w:val="left"/>
              <w:rPr>
                <w:rFonts w:eastAsia="PMingLiU"/>
                <w:b/>
                <w:szCs w:val="28"/>
              </w:rPr>
            </w:pPr>
          </w:p>
          <w:p w14:paraId="5DC1DFC4" w14:textId="77777777" w:rsidR="00925E90" w:rsidRDefault="00925E90" w:rsidP="00BF51ED">
            <w:pPr>
              <w:spacing w:after="120" w:line="240" w:lineRule="auto"/>
              <w:ind w:firstLine="0"/>
              <w:jc w:val="center"/>
              <w:rPr>
                <w:rFonts w:eastAsia="PMingLiU"/>
                <w:b/>
                <w:szCs w:val="28"/>
              </w:rPr>
            </w:pPr>
          </w:p>
          <w:p w14:paraId="71B23CDD" w14:textId="77777777" w:rsidR="005D322F" w:rsidRPr="00A02141" w:rsidRDefault="00C44530" w:rsidP="00BF51ED">
            <w:pPr>
              <w:spacing w:after="120" w:line="240" w:lineRule="auto"/>
              <w:ind w:firstLine="0"/>
              <w:jc w:val="center"/>
              <w:rPr>
                <w:rFonts w:eastAsia="PMingLiU"/>
                <w:b/>
                <w:szCs w:val="28"/>
              </w:rPr>
            </w:pPr>
            <w:r>
              <w:rPr>
                <w:rFonts w:eastAsia="PMingLiU"/>
                <w:b/>
                <w:szCs w:val="28"/>
              </w:rPr>
              <w:t>Lã Đình Điền</w:t>
            </w:r>
          </w:p>
        </w:tc>
      </w:tr>
    </w:tbl>
    <w:p w14:paraId="7A8E583E" w14:textId="77777777" w:rsidR="00890B7E" w:rsidRDefault="000D219C" w:rsidP="000D219C">
      <w:pPr>
        <w:spacing w:before="0" w:line="240" w:lineRule="auto"/>
        <w:rPr>
          <w:b/>
          <w:iCs/>
        </w:rPr>
      </w:pPr>
      <w:r>
        <w:rPr>
          <w:b/>
          <w:iCs/>
        </w:rPr>
        <w:t xml:space="preserve"> </w:t>
      </w:r>
    </w:p>
    <w:p w14:paraId="07816276" w14:textId="6E13355D" w:rsidR="000D219C" w:rsidRPr="00890B7E" w:rsidRDefault="000D219C" w:rsidP="000D219C">
      <w:pPr>
        <w:spacing w:before="0" w:line="240" w:lineRule="auto"/>
        <w:rPr>
          <w:b/>
          <w:iCs/>
          <w:sz w:val="26"/>
        </w:rPr>
      </w:pPr>
      <w:r w:rsidRPr="00890B7E">
        <w:rPr>
          <w:b/>
          <w:iCs/>
          <w:sz w:val="26"/>
        </w:rPr>
        <w:t xml:space="preserve"> </w:t>
      </w:r>
      <w:r w:rsidR="00890B7E">
        <w:rPr>
          <w:b/>
          <w:iCs/>
          <w:sz w:val="26"/>
        </w:rPr>
        <w:t xml:space="preserve">  </w:t>
      </w:r>
      <w:r w:rsidRPr="00890B7E">
        <w:rPr>
          <w:b/>
          <w:iCs/>
          <w:sz w:val="26"/>
        </w:rPr>
        <w:t>Q</w:t>
      </w:r>
      <w:r w:rsidR="00392379" w:rsidRPr="00890B7E">
        <w:rPr>
          <w:b/>
          <w:iCs/>
          <w:sz w:val="26"/>
        </w:rPr>
        <w:t xml:space="preserve">uét mã QR để tham gia </w:t>
      </w:r>
    </w:p>
    <w:p w14:paraId="2648ECF9" w14:textId="35750EDE" w:rsidR="00392379" w:rsidRPr="00890B7E" w:rsidRDefault="00392379" w:rsidP="000D219C">
      <w:pPr>
        <w:spacing w:before="0" w:line="240" w:lineRule="auto"/>
        <w:rPr>
          <w:b/>
          <w:iCs/>
          <w:sz w:val="26"/>
        </w:rPr>
      </w:pPr>
      <w:r w:rsidRPr="00890B7E">
        <w:rPr>
          <w:b/>
          <w:iCs/>
          <w:sz w:val="26"/>
        </w:rPr>
        <w:t>nhóm Báo cáo ngày của tỉnh</w:t>
      </w:r>
    </w:p>
    <w:p w14:paraId="71555D61" w14:textId="6D7A8D5C" w:rsidR="00BF51ED" w:rsidRPr="000D219C" w:rsidRDefault="000D219C" w:rsidP="00202714">
      <w:pPr>
        <w:suppressAutoHyphens/>
        <w:spacing w:before="0" w:line="240" w:lineRule="auto"/>
        <w:ind w:firstLine="0"/>
        <w:rPr>
          <w:b/>
        </w:rPr>
      </w:pPr>
      <w:r>
        <w:rPr>
          <w:iCs/>
          <w:noProof/>
        </w:rPr>
        <w:drawing>
          <wp:anchor distT="0" distB="0" distL="114300" distR="114300" simplePos="0" relativeHeight="251664896" behindDoc="0" locked="0" layoutInCell="1" allowOverlap="1" wp14:anchorId="5402F7BA" wp14:editId="6407D31B">
            <wp:simplePos x="0" y="0"/>
            <wp:positionH relativeFrom="column">
              <wp:posOffset>431165</wp:posOffset>
            </wp:positionH>
            <wp:positionV relativeFrom="paragraph">
              <wp:posOffset>64135</wp:posOffset>
            </wp:positionV>
            <wp:extent cx="1879600" cy="2226310"/>
            <wp:effectExtent l="0" t="0" r="635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C51EA" w14:textId="21EBC894" w:rsidR="008A7574" w:rsidRDefault="008A7574" w:rsidP="00295EFD">
      <w:pPr>
        <w:spacing w:before="0" w:line="240" w:lineRule="auto"/>
        <w:ind w:firstLine="0"/>
        <w:rPr>
          <w:b/>
        </w:rPr>
      </w:pPr>
    </w:p>
    <w:p w14:paraId="3B7B5828" w14:textId="4709D845" w:rsidR="00B5567C" w:rsidRDefault="00B5567C" w:rsidP="00295EFD">
      <w:pPr>
        <w:spacing w:before="0" w:line="240" w:lineRule="auto"/>
        <w:ind w:firstLine="0"/>
        <w:rPr>
          <w:b/>
        </w:rPr>
      </w:pPr>
    </w:p>
    <w:p w14:paraId="23BC39FC" w14:textId="00AA719B" w:rsidR="00B5567C" w:rsidRDefault="00B5567C" w:rsidP="00BB3154">
      <w:pPr>
        <w:spacing w:before="0" w:line="240" w:lineRule="auto"/>
        <w:ind w:firstLine="0"/>
        <w:rPr>
          <w:b/>
        </w:rPr>
      </w:pPr>
    </w:p>
    <w:p w14:paraId="25D50919" w14:textId="7AD81F44" w:rsidR="00651C5E" w:rsidRDefault="00651C5E" w:rsidP="00BB3154">
      <w:pPr>
        <w:spacing w:before="0" w:line="240" w:lineRule="auto"/>
        <w:ind w:firstLine="0"/>
        <w:rPr>
          <w:b/>
        </w:rPr>
      </w:pPr>
    </w:p>
    <w:p w14:paraId="503464C5" w14:textId="5A723ADF" w:rsidR="00651C5E" w:rsidRDefault="00651C5E" w:rsidP="00BB3154">
      <w:pPr>
        <w:spacing w:before="0" w:line="240" w:lineRule="auto"/>
        <w:ind w:firstLine="0"/>
        <w:rPr>
          <w:b/>
        </w:rPr>
      </w:pPr>
    </w:p>
    <w:p w14:paraId="6B495DF7" w14:textId="1A127B5E" w:rsidR="00651C5E" w:rsidRDefault="00651C5E" w:rsidP="00BB3154">
      <w:pPr>
        <w:spacing w:before="0" w:line="240" w:lineRule="auto"/>
        <w:ind w:firstLine="0"/>
        <w:rPr>
          <w:b/>
        </w:rPr>
      </w:pPr>
    </w:p>
    <w:p w14:paraId="5213728E" w14:textId="3F93884B" w:rsidR="00651C5E" w:rsidRDefault="00651C5E" w:rsidP="00BB3154">
      <w:pPr>
        <w:spacing w:before="0" w:line="240" w:lineRule="auto"/>
        <w:ind w:firstLine="0"/>
        <w:rPr>
          <w:b/>
        </w:rPr>
      </w:pPr>
    </w:p>
    <w:p w14:paraId="19E07AF7" w14:textId="5CD0C72D" w:rsidR="00651C5E" w:rsidRDefault="00651C5E" w:rsidP="00BB3154">
      <w:pPr>
        <w:spacing w:before="0" w:line="240" w:lineRule="auto"/>
        <w:ind w:firstLine="0"/>
        <w:rPr>
          <w:b/>
        </w:rPr>
      </w:pPr>
    </w:p>
    <w:p w14:paraId="5075EDAD" w14:textId="69D695AB" w:rsidR="00651C5E" w:rsidRDefault="00651C5E" w:rsidP="00BB3154">
      <w:pPr>
        <w:spacing w:before="0" w:line="240" w:lineRule="auto"/>
        <w:ind w:firstLine="0"/>
        <w:rPr>
          <w:b/>
        </w:rPr>
      </w:pPr>
    </w:p>
    <w:p w14:paraId="6838B662" w14:textId="191464CC" w:rsidR="00651C5E" w:rsidRDefault="00651C5E" w:rsidP="00BB3154">
      <w:pPr>
        <w:spacing w:before="0" w:line="240" w:lineRule="auto"/>
        <w:ind w:firstLine="0"/>
        <w:rPr>
          <w:b/>
        </w:rPr>
      </w:pPr>
    </w:p>
    <w:p w14:paraId="3E6B9BFC" w14:textId="3744F222" w:rsidR="00651C5E" w:rsidRDefault="00651C5E" w:rsidP="00BB3154">
      <w:pPr>
        <w:spacing w:before="0" w:line="240" w:lineRule="auto"/>
        <w:ind w:firstLine="0"/>
        <w:rPr>
          <w:b/>
        </w:rPr>
      </w:pPr>
    </w:p>
    <w:p w14:paraId="2F3DB70B" w14:textId="50000D33" w:rsidR="00651C5E" w:rsidRDefault="00651C5E" w:rsidP="00BB3154">
      <w:pPr>
        <w:spacing w:before="0" w:line="240" w:lineRule="auto"/>
        <w:ind w:firstLine="0"/>
        <w:rPr>
          <w:b/>
        </w:rPr>
      </w:pPr>
    </w:p>
    <w:p w14:paraId="772F6059" w14:textId="2C017F34" w:rsidR="00651C5E" w:rsidRDefault="00651C5E" w:rsidP="00651C5E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t>Danh sách cán bộ hỗ trợ</w:t>
      </w:r>
      <w:r w:rsidR="00890B7E">
        <w:rPr>
          <w:b/>
        </w:rPr>
        <w:t xml:space="preserve"> của tỉnh</w:t>
      </w:r>
    </w:p>
    <w:p w14:paraId="5DA25FF8" w14:textId="3A6F7854" w:rsidR="00651C5E" w:rsidRPr="00A6663C" w:rsidRDefault="00890B7E" w:rsidP="00A6663C">
      <w:pPr>
        <w:spacing w:before="0" w:line="240" w:lineRule="auto"/>
        <w:ind w:firstLine="0"/>
        <w:jc w:val="center"/>
        <w:rPr>
          <w:i/>
        </w:rPr>
      </w:pPr>
      <w:r w:rsidRPr="00A6663C">
        <w:rPr>
          <w:i/>
        </w:rPr>
        <w:t xml:space="preserve">(kèm theo công văn số       -CV/VPTU, ngày </w:t>
      </w:r>
      <w:r w:rsidR="0039319B">
        <w:rPr>
          <w:i/>
        </w:rPr>
        <w:t>0</w:t>
      </w:r>
      <w:r w:rsidRPr="00A6663C">
        <w:rPr>
          <w:i/>
        </w:rPr>
        <w:t>9/8/2025 của Văn phòng Tỉnh ủy)</w:t>
      </w:r>
    </w:p>
    <w:p w14:paraId="236E1AFF" w14:textId="17DA3612" w:rsidR="00890B7E" w:rsidRDefault="00A6663C" w:rsidP="00A6663C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t>-----</w:t>
      </w:r>
    </w:p>
    <w:p w14:paraId="7632F55A" w14:textId="77777777" w:rsidR="00A6663C" w:rsidRDefault="00A6663C" w:rsidP="00BB3154">
      <w:pPr>
        <w:spacing w:before="0" w:line="240" w:lineRule="auto"/>
        <w:ind w:firstLine="0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4252"/>
        <w:gridCol w:w="1837"/>
      </w:tblGrid>
      <w:tr w:rsidR="00651C5E" w14:paraId="512A4C7B" w14:textId="77777777" w:rsidTr="00890B7E">
        <w:trPr>
          <w:jc w:val="center"/>
        </w:trPr>
        <w:tc>
          <w:tcPr>
            <w:tcW w:w="988" w:type="dxa"/>
            <w:vAlign w:val="center"/>
          </w:tcPr>
          <w:p w14:paraId="1B92E7AF" w14:textId="4CEDBBEB" w:rsidR="00651C5E" w:rsidRDefault="00651C5E" w:rsidP="00651C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268" w:type="dxa"/>
            <w:vAlign w:val="center"/>
          </w:tcPr>
          <w:p w14:paraId="6DCEDE31" w14:textId="72EF430A" w:rsidR="00651C5E" w:rsidRDefault="00651C5E" w:rsidP="00651C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4252" w:type="dxa"/>
            <w:vAlign w:val="center"/>
          </w:tcPr>
          <w:p w14:paraId="342EF1CA" w14:textId="7BC249B6" w:rsidR="00651C5E" w:rsidRDefault="00651C5E" w:rsidP="00651C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Cơ quan chuyên trách</w:t>
            </w:r>
          </w:p>
        </w:tc>
        <w:tc>
          <w:tcPr>
            <w:tcW w:w="1837" w:type="dxa"/>
            <w:vAlign w:val="center"/>
          </w:tcPr>
          <w:p w14:paraId="07FEB31E" w14:textId="6B00E642" w:rsidR="00651C5E" w:rsidRDefault="00651C5E" w:rsidP="00651C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Số điện thoại/Zalo</w:t>
            </w:r>
          </w:p>
        </w:tc>
      </w:tr>
      <w:tr w:rsidR="00651C5E" w:rsidRPr="00651C5E" w14:paraId="00B2382D" w14:textId="77777777" w:rsidTr="00890B7E">
        <w:trPr>
          <w:jc w:val="center"/>
        </w:trPr>
        <w:tc>
          <w:tcPr>
            <w:tcW w:w="988" w:type="dxa"/>
          </w:tcPr>
          <w:p w14:paraId="5EC4E891" w14:textId="6BF37C09" w:rsidR="00651C5E" w:rsidRPr="00651C5E" w:rsidRDefault="00651C5E" w:rsidP="00651C5E">
            <w:pPr>
              <w:ind w:firstLine="0"/>
              <w:jc w:val="center"/>
            </w:pPr>
            <w:r w:rsidRPr="00651C5E">
              <w:t>1</w:t>
            </w:r>
          </w:p>
        </w:tc>
        <w:tc>
          <w:tcPr>
            <w:tcW w:w="2268" w:type="dxa"/>
          </w:tcPr>
          <w:p w14:paraId="431AF35E" w14:textId="51E91A99" w:rsidR="00651C5E" w:rsidRPr="00651C5E" w:rsidRDefault="00651C5E" w:rsidP="00BB3154">
            <w:pPr>
              <w:ind w:firstLine="0"/>
            </w:pPr>
            <w:r w:rsidRPr="00651C5E">
              <w:t xml:space="preserve">Phạm Thị Thu Hà </w:t>
            </w:r>
          </w:p>
        </w:tc>
        <w:tc>
          <w:tcPr>
            <w:tcW w:w="4252" w:type="dxa"/>
          </w:tcPr>
          <w:p w14:paraId="7BF73E2D" w14:textId="265B6749" w:rsidR="00651C5E" w:rsidRPr="00651C5E" w:rsidRDefault="00651C5E" w:rsidP="00BB3154">
            <w:pPr>
              <w:ind w:firstLine="0"/>
            </w:pPr>
            <w:r w:rsidRPr="00651C5E">
              <w:t xml:space="preserve">Văn phòng Tỉnh ủy </w:t>
            </w:r>
          </w:p>
        </w:tc>
        <w:tc>
          <w:tcPr>
            <w:tcW w:w="1837" w:type="dxa"/>
          </w:tcPr>
          <w:p w14:paraId="57194D2A" w14:textId="3D3E2BF8" w:rsidR="00651C5E" w:rsidRPr="00651C5E" w:rsidRDefault="00651C5E" w:rsidP="00BB3154">
            <w:pPr>
              <w:ind w:firstLine="0"/>
            </w:pPr>
            <w:r w:rsidRPr="00651C5E">
              <w:t>0983351919</w:t>
            </w:r>
          </w:p>
        </w:tc>
      </w:tr>
      <w:tr w:rsidR="00651C5E" w:rsidRPr="00651C5E" w14:paraId="71726ADC" w14:textId="77777777" w:rsidTr="00890B7E">
        <w:trPr>
          <w:jc w:val="center"/>
        </w:trPr>
        <w:tc>
          <w:tcPr>
            <w:tcW w:w="988" w:type="dxa"/>
          </w:tcPr>
          <w:p w14:paraId="5021C9BF" w14:textId="5A1AF902" w:rsidR="00651C5E" w:rsidRPr="00651C5E" w:rsidRDefault="00651C5E" w:rsidP="00651C5E">
            <w:pPr>
              <w:ind w:firstLine="0"/>
              <w:jc w:val="center"/>
            </w:pPr>
            <w:r w:rsidRPr="00651C5E">
              <w:t>2</w:t>
            </w:r>
          </w:p>
        </w:tc>
        <w:tc>
          <w:tcPr>
            <w:tcW w:w="2268" w:type="dxa"/>
          </w:tcPr>
          <w:p w14:paraId="3B459575" w14:textId="770FDB64" w:rsidR="00651C5E" w:rsidRPr="00651C5E" w:rsidRDefault="00651C5E" w:rsidP="00BB3154">
            <w:pPr>
              <w:ind w:firstLine="0"/>
            </w:pPr>
            <w:r w:rsidRPr="00651C5E">
              <w:t>Phạm Văn Cường</w:t>
            </w:r>
          </w:p>
        </w:tc>
        <w:tc>
          <w:tcPr>
            <w:tcW w:w="4252" w:type="dxa"/>
          </w:tcPr>
          <w:p w14:paraId="77836C1D" w14:textId="16B6FC65" w:rsidR="00651C5E" w:rsidRPr="00651C5E" w:rsidRDefault="00651C5E" w:rsidP="00BB3154">
            <w:pPr>
              <w:ind w:firstLine="0"/>
            </w:pPr>
            <w:r>
              <w:t xml:space="preserve">Văn phòng Hội đồng Nhân dân tỉnh </w:t>
            </w:r>
          </w:p>
        </w:tc>
        <w:tc>
          <w:tcPr>
            <w:tcW w:w="1837" w:type="dxa"/>
          </w:tcPr>
          <w:p w14:paraId="07D780BC" w14:textId="75886918" w:rsidR="00651C5E" w:rsidRPr="00651C5E" w:rsidRDefault="00890B7E" w:rsidP="00BB3154">
            <w:pPr>
              <w:ind w:firstLine="0"/>
            </w:pPr>
            <w:r>
              <w:t>0986687687</w:t>
            </w:r>
          </w:p>
        </w:tc>
      </w:tr>
      <w:tr w:rsidR="00651C5E" w:rsidRPr="00651C5E" w14:paraId="22E5159D" w14:textId="77777777" w:rsidTr="00890B7E">
        <w:trPr>
          <w:jc w:val="center"/>
        </w:trPr>
        <w:tc>
          <w:tcPr>
            <w:tcW w:w="988" w:type="dxa"/>
          </w:tcPr>
          <w:p w14:paraId="4D7A6D76" w14:textId="654D9913" w:rsidR="00651C5E" w:rsidRPr="00651C5E" w:rsidRDefault="00651C5E" w:rsidP="00651C5E">
            <w:pPr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CC6254D" w14:textId="1AC5BFB7" w:rsidR="00651C5E" w:rsidRPr="00651C5E" w:rsidRDefault="00651C5E" w:rsidP="00BB3154">
            <w:pPr>
              <w:ind w:firstLine="0"/>
            </w:pPr>
            <w:r>
              <w:t>Nguyễn Văn Hiếu</w:t>
            </w:r>
          </w:p>
        </w:tc>
        <w:tc>
          <w:tcPr>
            <w:tcW w:w="4252" w:type="dxa"/>
          </w:tcPr>
          <w:p w14:paraId="0891E839" w14:textId="061A85C1" w:rsidR="00651C5E" w:rsidRPr="00651C5E" w:rsidRDefault="00651C5E" w:rsidP="00BB3154">
            <w:pPr>
              <w:ind w:firstLine="0"/>
            </w:pPr>
            <w:r>
              <w:t>Văn phòng Ủy ban nhân dân tỉnh</w:t>
            </w:r>
          </w:p>
        </w:tc>
        <w:tc>
          <w:tcPr>
            <w:tcW w:w="1837" w:type="dxa"/>
          </w:tcPr>
          <w:p w14:paraId="60867FE3" w14:textId="36D0D2D3" w:rsidR="00651C5E" w:rsidRPr="00651C5E" w:rsidRDefault="00890B7E" w:rsidP="00BB3154">
            <w:pPr>
              <w:ind w:firstLine="0"/>
            </w:pPr>
            <w:r>
              <w:t>0948536</w:t>
            </w:r>
            <w:r w:rsidR="00651C5E">
              <w:t>888</w:t>
            </w:r>
          </w:p>
        </w:tc>
      </w:tr>
      <w:tr w:rsidR="00651C5E" w:rsidRPr="00651C5E" w14:paraId="147ED63D" w14:textId="77777777" w:rsidTr="00890B7E">
        <w:trPr>
          <w:jc w:val="center"/>
        </w:trPr>
        <w:tc>
          <w:tcPr>
            <w:tcW w:w="988" w:type="dxa"/>
          </w:tcPr>
          <w:p w14:paraId="45BCF2B8" w14:textId="489D2B28" w:rsidR="00651C5E" w:rsidRPr="00651C5E" w:rsidRDefault="00651C5E" w:rsidP="00651C5E">
            <w:pPr>
              <w:ind w:firstLine="0"/>
              <w:jc w:val="center"/>
            </w:pPr>
            <w:r w:rsidRPr="00651C5E">
              <w:t>4</w:t>
            </w:r>
          </w:p>
        </w:tc>
        <w:tc>
          <w:tcPr>
            <w:tcW w:w="2268" w:type="dxa"/>
          </w:tcPr>
          <w:p w14:paraId="7CB868F6" w14:textId="4EA86DEE" w:rsidR="00651C5E" w:rsidRPr="00651C5E" w:rsidRDefault="00651C5E" w:rsidP="00BB3154">
            <w:pPr>
              <w:ind w:firstLine="0"/>
            </w:pPr>
            <w:r w:rsidRPr="00651C5E">
              <w:t>Chẩu Thu Diệu</w:t>
            </w:r>
          </w:p>
        </w:tc>
        <w:tc>
          <w:tcPr>
            <w:tcW w:w="4252" w:type="dxa"/>
          </w:tcPr>
          <w:p w14:paraId="499FA9B1" w14:textId="320B7B5B" w:rsidR="00651C5E" w:rsidRPr="00651C5E" w:rsidRDefault="00A6663C" w:rsidP="00BB3154">
            <w:pPr>
              <w:ind w:firstLine="0"/>
            </w:pPr>
            <w:r>
              <w:t>Ủy ban Mặt trận Tổ quốc</w:t>
            </w:r>
            <w:r w:rsidR="00651C5E" w:rsidRPr="00651C5E">
              <w:t xml:space="preserve"> tỉnh</w:t>
            </w:r>
          </w:p>
        </w:tc>
        <w:tc>
          <w:tcPr>
            <w:tcW w:w="1837" w:type="dxa"/>
          </w:tcPr>
          <w:p w14:paraId="0D3DBCC0" w14:textId="2576F895" w:rsidR="00651C5E" w:rsidRPr="00651C5E" w:rsidRDefault="00890B7E" w:rsidP="00BB3154">
            <w:pPr>
              <w:ind w:firstLine="0"/>
            </w:pPr>
            <w:r>
              <w:t>0964663578</w:t>
            </w:r>
          </w:p>
        </w:tc>
      </w:tr>
      <w:tr w:rsidR="00890B7E" w:rsidRPr="00651C5E" w14:paraId="272E558D" w14:textId="77777777" w:rsidTr="00890B7E">
        <w:trPr>
          <w:jc w:val="center"/>
        </w:trPr>
        <w:tc>
          <w:tcPr>
            <w:tcW w:w="988" w:type="dxa"/>
          </w:tcPr>
          <w:p w14:paraId="73057739" w14:textId="370913FD" w:rsidR="00890B7E" w:rsidRPr="00651C5E" w:rsidRDefault="00890B7E" w:rsidP="00651C5E">
            <w:pPr>
              <w:ind w:firstLine="0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3BBBDF8" w14:textId="77695E2C" w:rsidR="00890B7E" w:rsidRPr="00651C5E" w:rsidRDefault="00890B7E" w:rsidP="00890B7E">
            <w:pPr>
              <w:ind w:firstLine="0"/>
            </w:pPr>
            <w:r>
              <w:t>Lê Thành Trung</w:t>
            </w:r>
          </w:p>
        </w:tc>
        <w:tc>
          <w:tcPr>
            <w:tcW w:w="4252" w:type="dxa"/>
          </w:tcPr>
          <w:p w14:paraId="44739B1A" w14:textId="2B48BBEC" w:rsidR="00890B7E" w:rsidRPr="00651C5E" w:rsidRDefault="00890B7E" w:rsidP="00BB3154">
            <w:pPr>
              <w:ind w:firstLine="0"/>
            </w:pPr>
            <w:r>
              <w:t>Sở Khoa học và Công nghệ</w:t>
            </w:r>
          </w:p>
        </w:tc>
        <w:tc>
          <w:tcPr>
            <w:tcW w:w="1837" w:type="dxa"/>
          </w:tcPr>
          <w:p w14:paraId="2211FD47" w14:textId="56E3DDA6" w:rsidR="00890B7E" w:rsidRDefault="00890B7E" w:rsidP="00BB3154">
            <w:pPr>
              <w:ind w:firstLine="0"/>
            </w:pPr>
            <w:r>
              <w:t>0979982266</w:t>
            </w:r>
          </w:p>
        </w:tc>
      </w:tr>
      <w:tr w:rsidR="00890B7E" w:rsidRPr="00651C5E" w14:paraId="2DE3D02C" w14:textId="77777777" w:rsidTr="00890B7E">
        <w:trPr>
          <w:jc w:val="center"/>
        </w:trPr>
        <w:tc>
          <w:tcPr>
            <w:tcW w:w="988" w:type="dxa"/>
          </w:tcPr>
          <w:p w14:paraId="3ADF21BF" w14:textId="0637FD1D" w:rsidR="00890B7E" w:rsidRDefault="00890B7E" w:rsidP="00651C5E">
            <w:pPr>
              <w:ind w:firstLine="0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1D1E6C6A" w14:textId="538D59E8" w:rsidR="00890B7E" w:rsidRDefault="00890B7E" w:rsidP="00890B7E">
            <w:pPr>
              <w:ind w:firstLine="0"/>
            </w:pPr>
            <w:r>
              <w:t xml:space="preserve">Hỗ trợ của Trung ương (Đ/c Tài) </w:t>
            </w:r>
          </w:p>
        </w:tc>
        <w:tc>
          <w:tcPr>
            <w:tcW w:w="4252" w:type="dxa"/>
          </w:tcPr>
          <w:p w14:paraId="3331D1AF" w14:textId="495034D3" w:rsidR="00890B7E" w:rsidRDefault="00890B7E" w:rsidP="00BB3154">
            <w:pPr>
              <w:ind w:firstLine="0"/>
            </w:pPr>
            <w:r>
              <w:t>Hỗ trợ Tổ giúp việc BCĐTW- xử lý các lỗi kỹ thuật cập nhật và đăng nhập hệ thống</w:t>
            </w:r>
          </w:p>
        </w:tc>
        <w:tc>
          <w:tcPr>
            <w:tcW w:w="1837" w:type="dxa"/>
          </w:tcPr>
          <w:p w14:paraId="194602BD" w14:textId="4EF42338" w:rsidR="00890B7E" w:rsidRDefault="00890B7E" w:rsidP="00BB3154">
            <w:pPr>
              <w:ind w:firstLine="0"/>
            </w:pPr>
            <w:r>
              <w:t>0362946262</w:t>
            </w:r>
          </w:p>
        </w:tc>
      </w:tr>
    </w:tbl>
    <w:p w14:paraId="253A13AD" w14:textId="77777777" w:rsidR="00651C5E" w:rsidRDefault="00651C5E" w:rsidP="00BB3154">
      <w:pPr>
        <w:spacing w:before="0" w:line="240" w:lineRule="auto"/>
        <w:ind w:firstLine="0"/>
        <w:rPr>
          <w:b/>
        </w:rPr>
      </w:pPr>
    </w:p>
    <w:p w14:paraId="7C7A2738" w14:textId="77777777" w:rsidR="00651C5E" w:rsidRDefault="00651C5E" w:rsidP="00BB3154">
      <w:pPr>
        <w:spacing w:before="0" w:line="240" w:lineRule="auto"/>
        <w:ind w:firstLine="0"/>
        <w:rPr>
          <w:b/>
        </w:rPr>
      </w:pPr>
    </w:p>
    <w:sectPr w:rsidR="00651C5E" w:rsidSect="00405307">
      <w:headerReference w:type="even" r:id="rId10"/>
      <w:headerReference w:type="default" r:id="rId11"/>
      <w:footerReference w:type="even" r:id="rId12"/>
      <w:footnotePr>
        <w:pos w:val="beneathText"/>
      </w:footnotePr>
      <w:pgSz w:w="11907" w:h="16840" w:code="9"/>
      <w:pgMar w:top="1134" w:right="851" w:bottom="1134" w:left="1701" w:header="720" w:footer="61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BB1A" w14:textId="77777777" w:rsidR="00EC045F" w:rsidRDefault="00EC045F">
      <w:pPr>
        <w:spacing w:before="0" w:line="240" w:lineRule="auto"/>
      </w:pPr>
      <w:r>
        <w:separator/>
      </w:r>
    </w:p>
  </w:endnote>
  <w:endnote w:type="continuationSeparator" w:id="0">
    <w:p w14:paraId="61A75CCD" w14:textId="77777777" w:rsidR="00EC045F" w:rsidRDefault="00EC04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E2A6" w14:textId="77777777" w:rsidR="00890B7E" w:rsidRDefault="00890B7E" w:rsidP="00BF51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AD365" w14:textId="77777777" w:rsidR="00890B7E" w:rsidRDefault="00890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E174" w14:textId="77777777" w:rsidR="00EC045F" w:rsidRDefault="00EC045F">
      <w:pPr>
        <w:spacing w:before="0" w:line="240" w:lineRule="auto"/>
      </w:pPr>
      <w:r>
        <w:separator/>
      </w:r>
    </w:p>
  </w:footnote>
  <w:footnote w:type="continuationSeparator" w:id="0">
    <w:p w14:paraId="584C417B" w14:textId="77777777" w:rsidR="00EC045F" w:rsidRDefault="00EC04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C931" w14:textId="77777777" w:rsidR="00890B7E" w:rsidRDefault="00890B7E" w:rsidP="00BF51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F506A" w14:textId="77777777" w:rsidR="00890B7E" w:rsidRDefault="0089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207" w14:textId="3A00B003" w:rsidR="00890B7E" w:rsidRPr="00F67E97" w:rsidRDefault="00890B7E" w:rsidP="00BF51ED">
    <w:pPr>
      <w:pStyle w:val="Header"/>
      <w:framePr w:wrap="around" w:vAnchor="text" w:hAnchor="margin" w:xAlign="center" w:y="1"/>
      <w:rPr>
        <w:rStyle w:val="PageNumber"/>
        <w:szCs w:val="28"/>
      </w:rPr>
    </w:pPr>
    <w:r w:rsidRPr="00F67E97">
      <w:rPr>
        <w:rStyle w:val="PageNumber"/>
        <w:szCs w:val="28"/>
      </w:rPr>
      <w:fldChar w:fldCharType="begin"/>
    </w:r>
    <w:r w:rsidRPr="00F67E97">
      <w:rPr>
        <w:rStyle w:val="PageNumber"/>
        <w:szCs w:val="28"/>
      </w:rPr>
      <w:instrText xml:space="preserve">PAGE  </w:instrText>
    </w:r>
    <w:r w:rsidRPr="00F67E97">
      <w:rPr>
        <w:rStyle w:val="PageNumber"/>
        <w:szCs w:val="28"/>
      </w:rPr>
      <w:fldChar w:fldCharType="separate"/>
    </w:r>
    <w:r w:rsidR="003674FE">
      <w:rPr>
        <w:rStyle w:val="PageNumber"/>
        <w:noProof/>
        <w:szCs w:val="28"/>
      </w:rPr>
      <w:t>2</w:t>
    </w:r>
    <w:r w:rsidRPr="00F67E97">
      <w:rPr>
        <w:rStyle w:val="PageNumber"/>
        <w:szCs w:val="28"/>
      </w:rPr>
      <w:fldChar w:fldCharType="end"/>
    </w:r>
  </w:p>
  <w:p w14:paraId="2421328F" w14:textId="77777777" w:rsidR="00890B7E" w:rsidRDefault="00890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20C"/>
    <w:multiLevelType w:val="hybridMultilevel"/>
    <w:tmpl w:val="36B0745C"/>
    <w:lvl w:ilvl="0" w:tplc="F65CD8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F07643"/>
    <w:multiLevelType w:val="hybridMultilevel"/>
    <w:tmpl w:val="CB6C7820"/>
    <w:lvl w:ilvl="0" w:tplc="97A4E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2E8"/>
    <w:multiLevelType w:val="hybridMultilevel"/>
    <w:tmpl w:val="3EB64FCE"/>
    <w:lvl w:ilvl="0" w:tplc="19AEA5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C30FD3"/>
    <w:multiLevelType w:val="hybridMultilevel"/>
    <w:tmpl w:val="FAE49D7C"/>
    <w:lvl w:ilvl="0" w:tplc="C06C6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820445">
    <w:abstractNumId w:val="1"/>
  </w:num>
  <w:num w:numId="2" w16cid:durableId="1090927772">
    <w:abstractNumId w:val="3"/>
  </w:num>
  <w:num w:numId="3" w16cid:durableId="450781777">
    <w:abstractNumId w:val="2"/>
  </w:num>
  <w:num w:numId="4" w16cid:durableId="6257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E"/>
    <w:rsid w:val="000062F4"/>
    <w:rsid w:val="00007C1C"/>
    <w:rsid w:val="00015171"/>
    <w:rsid w:val="000322B4"/>
    <w:rsid w:val="00040831"/>
    <w:rsid w:val="00042A72"/>
    <w:rsid w:val="00043C02"/>
    <w:rsid w:val="00045215"/>
    <w:rsid w:val="00053124"/>
    <w:rsid w:val="000531F1"/>
    <w:rsid w:val="000602C2"/>
    <w:rsid w:val="000606A5"/>
    <w:rsid w:val="00060A46"/>
    <w:rsid w:val="0006424C"/>
    <w:rsid w:val="00067C3B"/>
    <w:rsid w:val="00073248"/>
    <w:rsid w:val="00073648"/>
    <w:rsid w:val="00073E03"/>
    <w:rsid w:val="00075913"/>
    <w:rsid w:val="000835FA"/>
    <w:rsid w:val="00087A7F"/>
    <w:rsid w:val="00090D74"/>
    <w:rsid w:val="00092EFE"/>
    <w:rsid w:val="000B2C75"/>
    <w:rsid w:val="000C71C8"/>
    <w:rsid w:val="000D219C"/>
    <w:rsid w:val="000D533F"/>
    <w:rsid w:val="000D59FA"/>
    <w:rsid w:val="000E3DFD"/>
    <w:rsid w:val="000E575E"/>
    <w:rsid w:val="000F1F09"/>
    <w:rsid w:val="00106423"/>
    <w:rsid w:val="00107561"/>
    <w:rsid w:val="00121BD3"/>
    <w:rsid w:val="0012627E"/>
    <w:rsid w:val="0013477A"/>
    <w:rsid w:val="001354CA"/>
    <w:rsid w:val="00141709"/>
    <w:rsid w:val="00152A4D"/>
    <w:rsid w:val="001575A1"/>
    <w:rsid w:val="001702B1"/>
    <w:rsid w:val="001718D2"/>
    <w:rsid w:val="00175557"/>
    <w:rsid w:val="00177677"/>
    <w:rsid w:val="00184E29"/>
    <w:rsid w:val="00190AB9"/>
    <w:rsid w:val="00193A6E"/>
    <w:rsid w:val="001A4113"/>
    <w:rsid w:val="001A770F"/>
    <w:rsid w:val="001B1AB7"/>
    <w:rsid w:val="001C0D93"/>
    <w:rsid w:val="001D108C"/>
    <w:rsid w:val="001D4CA1"/>
    <w:rsid w:val="001D67D0"/>
    <w:rsid w:val="001E03EC"/>
    <w:rsid w:val="001E0AB0"/>
    <w:rsid w:val="001E2404"/>
    <w:rsid w:val="001E2A61"/>
    <w:rsid w:val="001F1373"/>
    <w:rsid w:val="001F1E58"/>
    <w:rsid w:val="00202714"/>
    <w:rsid w:val="002051E8"/>
    <w:rsid w:val="00240D0D"/>
    <w:rsid w:val="00241D68"/>
    <w:rsid w:val="00265629"/>
    <w:rsid w:val="00272E47"/>
    <w:rsid w:val="00281C00"/>
    <w:rsid w:val="002831AB"/>
    <w:rsid w:val="00286E4B"/>
    <w:rsid w:val="002947CD"/>
    <w:rsid w:val="00295EFD"/>
    <w:rsid w:val="00296667"/>
    <w:rsid w:val="002A0F5F"/>
    <w:rsid w:val="002A182C"/>
    <w:rsid w:val="002C3352"/>
    <w:rsid w:val="002C3C23"/>
    <w:rsid w:val="002C48BC"/>
    <w:rsid w:val="002E4BB3"/>
    <w:rsid w:val="002F1186"/>
    <w:rsid w:val="00306DB0"/>
    <w:rsid w:val="003162A2"/>
    <w:rsid w:val="003171E9"/>
    <w:rsid w:val="0032586B"/>
    <w:rsid w:val="003376A9"/>
    <w:rsid w:val="00337FA4"/>
    <w:rsid w:val="003448D6"/>
    <w:rsid w:val="00344B4E"/>
    <w:rsid w:val="00351A63"/>
    <w:rsid w:val="003526D6"/>
    <w:rsid w:val="00362562"/>
    <w:rsid w:val="003674FE"/>
    <w:rsid w:val="00374E75"/>
    <w:rsid w:val="00384153"/>
    <w:rsid w:val="00392379"/>
    <w:rsid w:val="0039319B"/>
    <w:rsid w:val="003A2E13"/>
    <w:rsid w:val="003B0DF4"/>
    <w:rsid w:val="003D6C2C"/>
    <w:rsid w:val="003E2566"/>
    <w:rsid w:val="003F0987"/>
    <w:rsid w:val="003F1B5D"/>
    <w:rsid w:val="004009A2"/>
    <w:rsid w:val="00401DD3"/>
    <w:rsid w:val="00402AEC"/>
    <w:rsid w:val="00405307"/>
    <w:rsid w:val="0041145E"/>
    <w:rsid w:val="004235DE"/>
    <w:rsid w:val="004242CA"/>
    <w:rsid w:val="004363EF"/>
    <w:rsid w:val="0044263E"/>
    <w:rsid w:val="0044436A"/>
    <w:rsid w:val="00450201"/>
    <w:rsid w:val="00450A07"/>
    <w:rsid w:val="00452B70"/>
    <w:rsid w:val="0045762E"/>
    <w:rsid w:val="004630F5"/>
    <w:rsid w:val="00463B6F"/>
    <w:rsid w:val="0046452E"/>
    <w:rsid w:val="0047243A"/>
    <w:rsid w:val="004724CC"/>
    <w:rsid w:val="00474381"/>
    <w:rsid w:val="00475802"/>
    <w:rsid w:val="00481408"/>
    <w:rsid w:val="004B6C6F"/>
    <w:rsid w:val="004C4BA2"/>
    <w:rsid w:val="004E66B2"/>
    <w:rsid w:val="004F4A58"/>
    <w:rsid w:val="005022C0"/>
    <w:rsid w:val="00516D79"/>
    <w:rsid w:val="00534189"/>
    <w:rsid w:val="005401E5"/>
    <w:rsid w:val="00541272"/>
    <w:rsid w:val="005457C3"/>
    <w:rsid w:val="00545D6A"/>
    <w:rsid w:val="00547C86"/>
    <w:rsid w:val="00550A08"/>
    <w:rsid w:val="005572C0"/>
    <w:rsid w:val="005637EE"/>
    <w:rsid w:val="00576A40"/>
    <w:rsid w:val="00585B6A"/>
    <w:rsid w:val="005959D9"/>
    <w:rsid w:val="005C0393"/>
    <w:rsid w:val="005C3C51"/>
    <w:rsid w:val="005C4D53"/>
    <w:rsid w:val="005D0F5D"/>
    <w:rsid w:val="005D2F7E"/>
    <w:rsid w:val="005D322F"/>
    <w:rsid w:val="006025DA"/>
    <w:rsid w:val="0060676C"/>
    <w:rsid w:val="00607BC6"/>
    <w:rsid w:val="006366E3"/>
    <w:rsid w:val="0064107A"/>
    <w:rsid w:val="0064186E"/>
    <w:rsid w:val="00651C5E"/>
    <w:rsid w:val="00654645"/>
    <w:rsid w:val="0065565E"/>
    <w:rsid w:val="0066193B"/>
    <w:rsid w:val="0066755B"/>
    <w:rsid w:val="00670110"/>
    <w:rsid w:val="00687B26"/>
    <w:rsid w:val="0069339F"/>
    <w:rsid w:val="00693759"/>
    <w:rsid w:val="006A6C93"/>
    <w:rsid w:val="006B032B"/>
    <w:rsid w:val="006C0D70"/>
    <w:rsid w:val="006D3942"/>
    <w:rsid w:val="006D5FBF"/>
    <w:rsid w:val="006D7233"/>
    <w:rsid w:val="006E322E"/>
    <w:rsid w:val="006E5C26"/>
    <w:rsid w:val="006F0FF5"/>
    <w:rsid w:val="006F17BE"/>
    <w:rsid w:val="00707D03"/>
    <w:rsid w:val="0072317E"/>
    <w:rsid w:val="00733B42"/>
    <w:rsid w:val="00734D5C"/>
    <w:rsid w:val="00740E8C"/>
    <w:rsid w:val="00744DEA"/>
    <w:rsid w:val="0074554E"/>
    <w:rsid w:val="00751F9E"/>
    <w:rsid w:val="007614D3"/>
    <w:rsid w:val="00762690"/>
    <w:rsid w:val="00764E85"/>
    <w:rsid w:val="00766391"/>
    <w:rsid w:val="00767A37"/>
    <w:rsid w:val="00767E2E"/>
    <w:rsid w:val="0077533A"/>
    <w:rsid w:val="007809D1"/>
    <w:rsid w:val="007816D5"/>
    <w:rsid w:val="007829F7"/>
    <w:rsid w:val="00782FAB"/>
    <w:rsid w:val="00784922"/>
    <w:rsid w:val="00793F7C"/>
    <w:rsid w:val="007945BD"/>
    <w:rsid w:val="00794982"/>
    <w:rsid w:val="0079516B"/>
    <w:rsid w:val="007A0DEE"/>
    <w:rsid w:val="007A2F28"/>
    <w:rsid w:val="007A42C5"/>
    <w:rsid w:val="007B5249"/>
    <w:rsid w:val="007B5F59"/>
    <w:rsid w:val="007C2C05"/>
    <w:rsid w:val="007D17E7"/>
    <w:rsid w:val="007D3162"/>
    <w:rsid w:val="007D7FC6"/>
    <w:rsid w:val="007F1FDE"/>
    <w:rsid w:val="007F2ED2"/>
    <w:rsid w:val="007F4FEF"/>
    <w:rsid w:val="00807400"/>
    <w:rsid w:val="00830160"/>
    <w:rsid w:val="0085049F"/>
    <w:rsid w:val="00851903"/>
    <w:rsid w:val="008558D8"/>
    <w:rsid w:val="00856196"/>
    <w:rsid w:val="00860942"/>
    <w:rsid w:val="0086164F"/>
    <w:rsid w:val="00864271"/>
    <w:rsid w:val="00875B5C"/>
    <w:rsid w:val="00876265"/>
    <w:rsid w:val="008866D9"/>
    <w:rsid w:val="00890664"/>
    <w:rsid w:val="00890B7E"/>
    <w:rsid w:val="00893607"/>
    <w:rsid w:val="00893A81"/>
    <w:rsid w:val="00896194"/>
    <w:rsid w:val="008A2630"/>
    <w:rsid w:val="008A7574"/>
    <w:rsid w:val="008B4506"/>
    <w:rsid w:val="008C0B3E"/>
    <w:rsid w:val="008E1C0E"/>
    <w:rsid w:val="008E6E02"/>
    <w:rsid w:val="008F44DD"/>
    <w:rsid w:val="008F6CF1"/>
    <w:rsid w:val="00902F55"/>
    <w:rsid w:val="009030AB"/>
    <w:rsid w:val="0090586A"/>
    <w:rsid w:val="00925E90"/>
    <w:rsid w:val="00927D68"/>
    <w:rsid w:val="009541C4"/>
    <w:rsid w:val="009563A7"/>
    <w:rsid w:val="00966F1E"/>
    <w:rsid w:val="00967475"/>
    <w:rsid w:val="00976C4E"/>
    <w:rsid w:val="00983694"/>
    <w:rsid w:val="00991607"/>
    <w:rsid w:val="00995274"/>
    <w:rsid w:val="009A2EB6"/>
    <w:rsid w:val="009B3CBF"/>
    <w:rsid w:val="009B4813"/>
    <w:rsid w:val="009B52C9"/>
    <w:rsid w:val="009C1822"/>
    <w:rsid w:val="009D146B"/>
    <w:rsid w:val="009D3186"/>
    <w:rsid w:val="009D3E41"/>
    <w:rsid w:val="009D621E"/>
    <w:rsid w:val="009F0C9D"/>
    <w:rsid w:val="009F3AAE"/>
    <w:rsid w:val="009F77E0"/>
    <w:rsid w:val="00A02A2A"/>
    <w:rsid w:val="00A03C3F"/>
    <w:rsid w:val="00A15DF7"/>
    <w:rsid w:val="00A22AF7"/>
    <w:rsid w:val="00A302CC"/>
    <w:rsid w:val="00A4776A"/>
    <w:rsid w:val="00A60231"/>
    <w:rsid w:val="00A6336A"/>
    <w:rsid w:val="00A654C6"/>
    <w:rsid w:val="00A6663C"/>
    <w:rsid w:val="00A70178"/>
    <w:rsid w:val="00A7466D"/>
    <w:rsid w:val="00A82A6C"/>
    <w:rsid w:val="00A86AFB"/>
    <w:rsid w:val="00A94CD9"/>
    <w:rsid w:val="00AB0533"/>
    <w:rsid w:val="00AB24C4"/>
    <w:rsid w:val="00AB3687"/>
    <w:rsid w:val="00AB5B00"/>
    <w:rsid w:val="00AC403A"/>
    <w:rsid w:val="00AE5960"/>
    <w:rsid w:val="00AF09CE"/>
    <w:rsid w:val="00B010CF"/>
    <w:rsid w:val="00B039FF"/>
    <w:rsid w:val="00B12859"/>
    <w:rsid w:val="00B14345"/>
    <w:rsid w:val="00B269D8"/>
    <w:rsid w:val="00B30B8E"/>
    <w:rsid w:val="00B33148"/>
    <w:rsid w:val="00B41699"/>
    <w:rsid w:val="00B53D29"/>
    <w:rsid w:val="00B5567C"/>
    <w:rsid w:val="00B6336B"/>
    <w:rsid w:val="00B71CC2"/>
    <w:rsid w:val="00B75253"/>
    <w:rsid w:val="00B767DB"/>
    <w:rsid w:val="00B8533D"/>
    <w:rsid w:val="00B85B26"/>
    <w:rsid w:val="00B975C7"/>
    <w:rsid w:val="00BB3154"/>
    <w:rsid w:val="00BB65BD"/>
    <w:rsid w:val="00BC545B"/>
    <w:rsid w:val="00BD3759"/>
    <w:rsid w:val="00BD57C0"/>
    <w:rsid w:val="00BE1A78"/>
    <w:rsid w:val="00BE3BA4"/>
    <w:rsid w:val="00BF51ED"/>
    <w:rsid w:val="00C018AD"/>
    <w:rsid w:val="00C03A45"/>
    <w:rsid w:val="00C14482"/>
    <w:rsid w:val="00C14FDE"/>
    <w:rsid w:val="00C231F8"/>
    <w:rsid w:val="00C43609"/>
    <w:rsid w:val="00C44530"/>
    <w:rsid w:val="00C50C69"/>
    <w:rsid w:val="00C51972"/>
    <w:rsid w:val="00C67390"/>
    <w:rsid w:val="00C7091F"/>
    <w:rsid w:val="00C75754"/>
    <w:rsid w:val="00C852E4"/>
    <w:rsid w:val="00C8694C"/>
    <w:rsid w:val="00C90611"/>
    <w:rsid w:val="00CA09B2"/>
    <w:rsid w:val="00CA112B"/>
    <w:rsid w:val="00CB0D24"/>
    <w:rsid w:val="00CC077A"/>
    <w:rsid w:val="00CC1B6F"/>
    <w:rsid w:val="00CC563D"/>
    <w:rsid w:val="00CD165E"/>
    <w:rsid w:val="00CD44D4"/>
    <w:rsid w:val="00CD73FF"/>
    <w:rsid w:val="00CE6181"/>
    <w:rsid w:val="00CF0BE7"/>
    <w:rsid w:val="00CF14AB"/>
    <w:rsid w:val="00CF70E8"/>
    <w:rsid w:val="00D162BF"/>
    <w:rsid w:val="00D22116"/>
    <w:rsid w:val="00D2441E"/>
    <w:rsid w:val="00D24C37"/>
    <w:rsid w:val="00D3598B"/>
    <w:rsid w:val="00D361E3"/>
    <w:rsid w:val="00D40FC2"/>
    <w:rsid w:val="00D533DD"/>
    <w:rsid w:val="00D60FA2"/>
    <w:rsid w:val="00D610DF"/>
    <w:rsid w:val="00D63323"/>
    <w:rsid w:val="00D70046"/>
    <w:rsid w:val="00D754E0"/>
    <w:rsid w:val="00D75E57"/>
    <w:rsid w:val="00D7708B"/>
    <w:rsid w:val="00D82045"/>
    <w:rsid w:val="00D82248"/>
    <w:rsid w:val="00D864F1"/>
    <w:rsid w:val="00D90499"/>
    <w:rsid w:val="00DB18C7"/>
    <w:rsid w:val="00DB58D5"/>
    <w:rsid w:val="00DC3986"/>
    <w:rsid w:val="00DC73B6"/>
    <w:rsid w:val="00DD0DB5"/>
    <w:rsid w:val="00DE2D9E"/>
    <w:rsid w:val="00E03DD5"/>
    <w:rsid w:val="00E22AAD"/>
    <w:rsid w:val="00E22BD3"/>
    <w:rsid w:val="00E27F01"/>
    <w:rsid w:val="00E30941"/>
    <w:rsid w:val="00E33C9D"/>
    <w:rsid w:val="00E37928"/>
    <w:rsid w:val="00E404D2"/>
    <w:rsid w:val="00E649E8"/>
    <w:rsid w:val="00E86FBA"/>
    <w:rsid w:val="00EA3A65"/>
    <w:rsid w:val="00EB065A"/>
    <w:rsid w:val="00EB6A68"/>
    <w:rsid w:val="00EB72F6"/>
    <w:rsid w:val="00EC045F"/>
    <w:rsid w:val="00EC5418"/>
    <w:rsid w:val="00EF1B11"/>
    <w:rsid w:val="00F10CEF"/>
    <w:rsid w:val="00F1219B"/>
    <w:rsid w:val="00F14781"/>
    <w:rsid w:val="00F36611"/>
    <w:rsid w:val="00F378B7"/>
    <w:rsid w:val="00F37EF8"/>
    <w:rsid w:val="00F514BD"/>
    <w:rsid w:val="00F55D0F"/>
    <w:rsid w:val="00F57F11"/>
    <w:rsid w:val="00F72B75"/>
    <w:rsid w:val="00F7418C"/>
    <w:rsid w:val="00F803DC"/>
    <w:rsid w:val="00F8735B"/>
    <w:rsid w:val="00F91298"/>
    <w:rsid w:val="00FA52C1"/>
    <w:rsid w:val="00FD5AFE"/>
    <w:rsid w:val="00FE57ED"/>
    <w:rsid w:val="00FF79A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25DFA36"/>
  <w15:docId w15:val="{EBBED494-6E72-43F9-B883-7A65E40F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inhf thuwowngf"/>
    <w:qFormat/>
    <w:rsid w:val="0065565E"/>
    <w:pPr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565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65E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565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65E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65565E"/>
  </w:style>
  <w:style w:type="paragraph" w:customStyle="1" w:styleId="Char">
    <w:name w:val="Char"/>
    <w:basedOn w:val="Normal"/>
    <w:rsid w:val="008C0B3E"/>
    <w:pPr>
      <w:spacing w:before="0"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Vnbnnidung5">
    <w:name w:val="Văn bản nội dung (5)_"/>
    <w:link w:val="Vnbnnidung50"/>
    <w:rsid w:val="008C0B3E"/>
    <w:rPr>
      <w:b/>
      <w:bCs/>
      <w:i/>
      <w:iCs/>
      <w:sz w:val="30"/>
      <w:szCs w:val="30"/>
      <w:shd w:val="clear" w:color="auto" w:fill="FFFFFF"/>
    </w:rPr>
  </w:style>
  <w:style w:type="character" w:customStyle="1" w:styleId="Vnbnnidung2">
    <w:name w:val="Văn bản nội dung (2)"/>
    <w:rsid w:val="008C0B3E"/>
    <w:rPr>
      <w:sz w:val="30"/>
      <w:szCs w:val="30"/>
      <w:shd w:val="clear" w:color="auto" w:fill="FFFFFF"/>
      <w:lang w:bidi="ar-SA"/>
    </w:rPr>
  </w:style>
  <w:style w:type="paragraph" w:customStyle="1" w:styleId="Vnbnnidung50">
    <w:name w:val="Văn bản nội dung (5)"/>
    <w:basedOn w:val="Normal"/>
    <w:link w:val="Vnbnnidung5"/>
    <w:rsid w:val="008C0B3E"/>
    <w:pPr>
      <w:widowControl w:val="0"/>
      <w:shd w:val="clear" w:color="auto" w:fill="FFFFFF"/>
      <w:spacing w:before="180" w:after="60" w:line="240" w:lineRule="atLeast"/>
      <w:ind w:firstLine="780"/>
    </w:pPr>
    <w:rPr>
      <w:rFonts w:asciiTheme="minorHAnsi" w:eastAsiaTheme="minorHAnsi" w:hAnsiTheme="minorHAnsi" w:cstheme="minorBidi"/>
      <w:b/>
      <w:bCs/>
      <w:i/>
      <w:iCs/>
      <w:sz w:val="30"/>
      <w:szCs w:val="30"/>
    </w:rPr>
  </w:style>
  <w:style w:type="character" w:customStyle="1" w:styleId="Vnbnnidung3">
    <w:name w:val="Văn bản nội dung (3)_"/>
    <w:link w:val="Vnbnnidung30"/>
    <w:rsid w:val="008C0B3E"/>
    <w:rPr>
      <w:b/>
      <w:bCs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C0B3E"/>
    <w:pPr>
      <w:widowControl w:val="0"/>
      <w:shd w:val="clear" w:color="auto" w:fill="FFFFFF"/>
      <w:spacing w:before="0" w:after="60" w:line="240" w:lineRule="atLeast"/>
      <w:ind w:firstLine="0"/>
    </w:pPr>
    <w:rPr>
      <w:rFonts w:asciiTheme="minorHAnsi" w:eastAsiaTheme="minorHAnsi" w:hAnsiTheme="minorHAnsi" w:cstheme="minorBidi"/>
      <w:b/>
      <w:bCs/>
      <w:sz w:val="22"/>
      <w:szCs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D2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6D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D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67D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972"/>
    <w:rPr>
      <w:color w:val="0563C1"/>
      <w:u w:val="single"/>
    </w:rPr>
  </w:style>
  <w:style w:type="character" w:customStyle="1" w:styleId="mention-name">
    <w:name w:val="mention-name"/>
    <w:basedOn w:val="DefaultParagraphFont"/>
    <w:rsid w:val="001D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q57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C074-4B6B-4E6C-8C7D-C27E6EB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 La Dinh</cp:lastModifiedBy>
  <cp:revision>10</cp:revision>
  <cp:lastPrinted>2025-06-11T08:23:00Z</cp:lastPrinted>
  <dcterms:created xsi:type="dcterms:W3CDTF">2025-08-09T10:57:00Z</dcterms:created>
  <dcterms:modified xsi:type="dcterms:W3CDTF">2025-08-10T03:14:00Z</dcterms:modified>
</cp:coreProperties>
</file>