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237"/>
      </w:tblGrid>
      <w:tr w:rsidR="000929C2" w:rsidRPr="004B24CF" w14:paraId="5470F83B" w14:textId="77777777" w:rsidTr="00370FDB">
        <w:tc>
          <w:tcPr>
            <w:tcW w:w="3256" w:type="dxa"/>
          </w:tcPr>
          <w:p w14:paraId="43F90345" w14:textId="77777777" w:rsidR="00D177B4" w:rsidRPr="004B24CF" w:rsidRDefault="00D177B4" w:rsidP="00370FDB">
            <w:pPr>
              <w:jc w:val="center"/>
              <w:rPr>
                <w:rFonts w:ascii="Times New Roman" w:eastAsia="Times New Roman" w:hAnsi="Times New Roman" w:cs="Times New Roman"/>
                <w:b/>
                <w:bCs/>
                <w:szCs w:val="26"/>
              </w:rPr>
            </w:pPr>
            <w:r w:rsidRPr="004B24CF">
              <w:rPr>
                <w:rFonts w:ascii="Times New Roman" w:eastAsia="Times New Roman" w:hAnsi="Times New Roman" w:cs="Times New Roman"/>
                <w:b/>
                <w:bCs/>
                <w:szCs w:val="26"/>
              </w:rPr>
              <w:t xml:space="preserve">ỦY BAN NHÂN DÂN </w:t>
            </w:r>
          </w:p>
        </w:tc>
        <w:tc>
          <w:tcPr>
            <w:tcW w:w="6237" w:type="dxa"/>
          </w:tcPr>
          <w:p w14:paraId="42FF3A6B" w14:textId="77777777" w:rsidR="00D177B4" w:rsidRPr="004B24CF" w:rsidRDefault="00D177B4" w:rsidP="00370FDB">
            <w:pPr>
              <w:jc w:val="center"/>
              <w:rPr>
                <w:rFonts w:ascii="Times New Roman" w:eastAsia="Times New Roman" w:hAnsi="Times New Roman" w:cs="Times New Roman"/>
                <w:b/>
                <w:bCs/>
                <w:szCs w:val="26"/>
              </w:rPr>
            </w:pPr>
            <w:r w:rsidRPr="004B24CF">
              <w:rPr>
                <w:rFonts w:ascii="Times New Roman" w:eastAsia="Times New Roman" w:hAnsi="Times New Roman" w:cs="Times New Roman"/>
                <w:b/>
                <w:bCs/>
                <w:szCs w:val="26"/>
              </w:rPr>
              <w:t>CỘNG HÒA XÃ HỘI CHỦ NGHĨA VIỆT NAM</w:t>
            </w:r>
          </w:p>
        </w:tc>
      </w:tr>
      <w:tr w:rsidR="000929C2" w:rsidRPr="004B24CF" w14:paraId="1094ECB0" w14:textId="77777777" w:rsidTr="00370FDB">
        <w:tc>
          <w:tcPr>
            <w:tcW w:w="3256" w:type="dxa"/>
          </w:tcPr>
          <w:p w14:paraId="0CEFD5B7" w14:textId="62B26D32" w:rsidR="00D177B4" w:rsidRPr="004B24CF" w:rsidRDefault="000929C2" w:rsidP="000929C2">
            <w:pPr>
              <w:jc w:val="center"/>
              <w:rPr>
                <w:rFonts w:ascii="Times New Roman" w:eastAsia="Times New Roman" w:hAnsi="Times New Roman" w:cs="Times New Roman"/>
                <w:b/>
                <w:bCs/>
                <w:szCs w:val="26"/>
              </w:rPr>
            </w:pPr>
            <w:r>
              <w:rPr>
                <w:rFonts w:ascii="Times New Roman" w:eastAsia="Times New Roman" w:hAnsi="Times New Roman" w:cs="Times New Roman"/>
                <w:b/>
                <w:bCs/>
                <w:szCs w:val="26"/>
                <w:lang w:val="vi-VN"/>
              </w:rPr>
              <w:t>TỈNH TUYÊN QUANG</w:t>
            </w:r>
          </w:p>
        </w:tc>
        <w:tc>
          <w:tcPr>
            <w:tcW w:w="6237" w:type="dxa"/>
          </w:tcPr>
          <w:p w14:paraId="67E67EA2" w14:textId="77777777" w:rsidR="00D177B4" w:rsidRPr="004B24CF" w:rsidRDefault="00D177B4" w:rsidP="00370FDB">
            <w:pPr>
              <w:jc w:val="center"/>
              <w:rPr>
                <w:rFonts w:ascii="Times New Roman" w:eastAsia="Times New Roman" w:hAnsi="Times New Roman" w:cs="Times New Roman"/>
                <w:b/>
                <w:bCs/>
                <w:sz w:val="28"/>
                <w:szCs w:val="28"/>
              </w:rPr>
            </w:pPr>
            <w:r w:rsidRPr="004B24CF">
              <w:rPr>
                <w:rFonts w:ascii="Times New Roman" w:eastAsia="Times New Roman" w:hAnsi="Times New Roman" w:cs="Times New Roman"/>
                <w:b/>
                <w:bCs/>
                <w:sz w:val="28"/>
                <w:szCs w:val="28"/>
              </w:rPr>
              <w:t>Độc lập – Tự do – Hạnh phúc</w:t>
            </w:r>
          </w:p>
        </w:tc>
      </w:tr>
      <w:tr w:rsidR="000929C2" w:rsidRPr="004B24CF" w14:paraId="750C1547" w14:textId="77777777" w:rsidTr="00370FDB">
        <w:trPr>
          <w:trHeight w:val="92"/>
        </w:trPr>
        <w:tc>
          <w:tcPr>
            <w:tcW w:w="3256" w:type="dxa"/>
          </w:tcPr>
          <w:p w14:paraId="3C48DBA1" w14:textId="77777777" w:rsidR="00D177B4" w:rsidRPr="004B24CF" w:rsidRDefault="00D177B4" w:rsidP="00370FDB">
            <w:pPr>
              <w:jc w:val="center"/>
              <w:rPr>
                <w:rFonts w:ascii="Times New Roman" w:eastAsia="Times New Roman" w:hAnsi="Times New Roman" w:cs="Times New Roman"/>
                <w:b/>
                <w:bCs/>
                <w:sz w:val="16"/>
                <w:szCs w:val="16"/>
              </w:rPr>
            </w:pPr>
            <w:r w:rsidRPr="004B24CF">
              <w:rPr>
                <w:rFonts w:eastAsia="Times New Roman"/>
                <w:b/>
                <w:bCs/>
                <w:noProof/>
                <w:sz w:val="16"/>
                <w:szCs w:val="16"/>
              </w:rPr>
              <mc:AlternateContent>
                <mc:Choice Requires="wps">
                  <w:drawing>
                    <wp:anchor distT="0" distB="0" distL="114300" distR="114300" simplePos="0" relativeHeight="251664384" behindDoc="0" locked="0" layoutInCell="1" allowOverlap="1" wp14:anchorId="25440674" wp14:editId="62B6A7CB">
                      <wp:simplePos x="0" y="0"/>
                      <wp:positionH relativeFrom="column">
                        <wp:posOffset>463608</wp:posOffset>
                      </wp:positionH>
                      <wp:positionV relativeFrom="paragraph">
                        <wp:posOffset>7620</wp:posOffset>
                      </wp:positionV>
                      <wp:extent cx="100445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1004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6pt" to="11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" strokecolor="black [3040]"/>
                  </w:pict>
                </mc:Fallback>
              </mc:AlternateContent>
            </w:r>
          </w:p>
        </w:tc>
        <w:tc>
          <w:tcPr>
            <w:tcW w:w="6237" w:type="dxa"/>
          </w:tcPr>
          <w:p w14:paraId="521E7219" w14:textId="77777777" w:rsidR="00D177B4" w:rsidRPr="004B24CF" w:rsidRDefault="00D177B4" w:rsidP="00370FDB">
            <w:pPr>
              <w:jc w:val="center"/>
              <w:rPr>
                <w:rFonts w:ascii="Times New Roman" w:eastAsia="Times New Roman" w:hAnsi="Times New Roman" w:cs="Times New Roman"/>
                <w:b/>
                <w:bCs/>
                <w:sz w:val="16"/>
                <w:szCs w:val="16"/>
              </w:rPr>
            </w:pPr>
            <w:r w:rsidRPr="004B24CF">
              <w:rPr>
                <w:rFonts w:eastAsia="Times New Roman"/>
                <w:b/>
                <w:bCs/>
                <w:noProof/>
                <w:sz w:val="16"/>
                <w:szCs w:val="16"/>
              </w:rPr>
              <mc:AlternateContent>
                <mc:Choice Requires="wps">
                  <w:drawing>
                    <wp:anchor distT="0" distB="0" distL="114300" distR="114300" simplePos="0" relativeHeight="251665408" behindDoc="0" locked="0" layoutInCell="1" allowOverlap="1" wp14:anchorId="6140537B" wp14:editId="7BCF8FBD">
                      <wp:simplePos x="0" y="0"/>
                      <wp:positionH relativeFrom="column">
                        <wp:posOffset>861695</wp:posOffset>
                      </wp:positionH>
                      <wp:positionV relativeFrom="paragraph">
                        <wp:posOffset>12065</wp:posOffset>
                      </wp:positionV>
                      <wp:extent cx="1999397"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1999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F690F6"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95pt" to="225.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" strokecolor="black [3040]"/>
                  </w:pict>
                </mc:Fallback>
              </mc:AlternateContent>
            </w:r>
          </w:p>
        </w:tc>
      </w:tr>
      <w:tr w:rsidR="000929C2" w:rsidRPr="004B24CF" w14:paraId="22414BD6" w14:textId="77777777" w:rsidTr="00370FDB">
        <w:tc>
          <w:tcPr>
            <w:tcW w:w="3256" w:type="dxa"/>
          </w:tcPr>
          <w:p w14:paraId="6B9929B8" w14:textId="196CEEA0" w:rsidR="00D177B4" w:rsidRPr="004B24CF" w:rsidRDefault="00D177B4" w:rsidP="00EC6DEC">
            <w:pPr>
              <w:jc w:val="center"/>
              <w:rPr>
                <w:rFonts w:ascii="Times New Roman" w:eastAsia="Times New Roman" w:hAnsi="Times New Roman" w:cs="Times New Roman"/>
                <w:bCs/>
                <w:szCs w:val="26"/>
              </w:rPr>
            </w:pPr>
            <w:r w:rsidRPr="004B24CF">
              <w:rPr>
                <w:rFonts w:ascii="Times New Roman" w:eastAsia="Times New Roman" w:hAnsi="Times New Roman" w:cs="Times New Roman"/>
                <w:bCs/>
                <w:szCs w:val="26"/>
              </w:rPr>
              <w:t>Số:          /202</w:t>
            </w:r>
            <w:r w:rsidR="00EC6DEC">
              <w:rPr>
                <w:rFonts w:ascii="Times New Roman" w:eastAsia="Times New Roman" w:hAnsi="Times New Roman" w:cs="Times New Roman"/>
                <w:bCs/>
                <w:szCs w:val="26"/>
              </w:rPr>
              <w:t>6</w:t>
            </w:r>
            <w:r w:rsidRPr="004B24CF">
              <w:rPr>
                <w:rFonts w:ascii="Times New Roman" w:eastAsia="Times New Roman" w:hAnsi="Times New Roman" w:cs="Times New Roman"/>
                <w:bCs/>
                <w:szCs w:val="26"/>
              </w:rPr>
              <w:t>/QĐ-UBND</w:t>
            </w:r>
          </w:p>
        </w:tc>
        <w:tc>
          <w:tcPr>
            <w:tcW w:w="6237" w:type="dxa"/>
          </w:tcPr>
          <w:p w14:paraId="6DE26B75" w14:textId="65955018" w:rsidR="00D177B4" w:rsidRPr="004B24CF" w:rsidRDefault="000929C2" w:rsidP="000929C2">
            <w:pPr>
              <w:jc w:val="center"/>
              <w:rPr>
                <w:rFonts w:ascii="Times New Roman" w:eastAsia="Times New Roman" w:hAnsi="Times New Roman" w:cs="Times New Roman"/>
                <w:bCs/>
                <w:i/>
                <w:szCs w:val="26"/>
              </w:rPr>
            </w:pPr>
            <w:r>
              <w:rPr>
                <w:rFonts w:ascii="Times New Roman" w:eastAsia="Times New Roman" w:hAnsi="Times New Roman" w:cs="Times New Roman"/>
                <w:bCs/>
                <w:i/>
                <w:szCs w:val="26"/>
                <w:lang w:val="vi-VN"/>
              </w:rPr>
              <w:t>Tuyên Quang</w:t>
            </w:r>
            <w:r w:rsidR="00D177B4" w:rsidRPr="004B24CF">
              <w:rPr>
                <w:rFonts w:ascii="Times New Roman" w:eastAsia="Times New Roman" w:hAnsi="Times New Roman" w:cs="Times New Roman"/>
                <w:bCs/>
                <w:i/>
                <w:szCs w:val="26"/>
              </w:rPr>
              <w:t>, ngày     tháng     năm 202</w:t>
            </w:r>
            <w:r w:rsidR="00EC6DEC">
              <w:rPr>
                <w:rFonts w:ascii="Times New Roman" w:eastAsia="Times New Roman" w:hAnsi="Times New Roman" w:cs="Times New Roman"/>
                <w:bCs/>
                <w:i/>
                <w:szCs w:val="26"/>
              </w:rPr>
              <w:t>6</w:t>
            </w:r>
          </w:p>
        </w:tc>
      </w:tr>
    </w:tbl>
    <w:p w14:paraId="3E070C9C" w14:textId="1C34D5E7" w:rsidR="00D177B4" w:rsidRPr="004B24CF" w:rsidRDefault="005D167E" w:rsidP="00D177B4">
      <w:pPr>
        <w:jc w:val="both"/>
        <w:rPr>
          <w:rFonts w:eastAsia="Times New Roman"/>
          <w:b/>
          <w:bCs/>
          <w:sz w:val="28"/>
          <w:szCs w:val="28"/>
        </w:rPr>
      </w:pPr>
      <w:r w:rsidRPr="004B24CF">
        <w:rPr>
          <w:rFonts w:eastAsia="Times New Roman"/>
          <w:b/>
          <w:bCs/>
          <w:noProof/>
          <w:sz w:val="28"/>
          <w:szCs w:val="28"/>
        </w:rPr>
        <mc:AlternateContent>
          <mc:Choice Requires="wps">
            <w:drawing>
              <wp:anchor distT="0" distB="0" distL="114300" distR="114300" simplePos="0" relativeHeight="251667456" behindDoc="0" locked="0" layoutInCell="1" allowOverlap="1" wp14:anchorId="31FEB1F2" wp14:editId="2CDF84F6">
                <wp:simplePos x="0" y="0"/>
                <wp:positionH relativeFrom="column">
                  <wp:posOffset>5715</wp:posOffset>
                </wp:positionH>
                <wp:positionV relativeFrom="paragraph">
                  <wp:posOffset>169546</wp:posOffset>
                </wp:positionV>
                <wp:extent cx="1095375" cy="3048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095375" cy="304800"/>
                        </a:xfrm>
                        <a:prstGeom prst="rect">
                          <a:avLst/>
                        </a:prstGeom>
                        <a:solidFill>
                          <a:schemeClr val="lt1"/>
                        </a:solidFill>
                        <a:ln w="6350">
                          <a:solidFill>
                            <a:prstClr val="black"/>
                          </a:solidFill>
                        </a:ln>
                      </wps:spPr>
                      <wps:txbx>
                        <w:txbxContent>
                          <w:p w14:paraId="3A6589F1" w14:textId="204EBFD9" w:rsidR="005D167E" w:rsidRPr="00AF39A4" w:rsidRDefault="005D167E" w:rsidP="005D167E">
                            <w:pPr>
                              <w:jc w:val="center"/>
                              <w:rPr>
                                <w:b/>
                                <w:sz w:val="28"/>
                                <w:szCs w:val="28"/>
                              </w:rPr>
                            </w:pPr>
                            <w:r w:rsidRPr="00AF39A4">
                              <w:rPr>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5pt;margin-top:13.35pt;width:86.25pt;height: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" fillcolor="white [3201]" strokeweight=".5pt">
                <v:textbox>
                  <w:txbxContent>
                    <w:p w14:paraId="3A6589F1" w14:textId="204EBFD9" w:rsidR="005D167E" w:rsidRPr="00AF39A4" w:rsidRDefault="005D167E" w:rsidP="005D167E">
                      <w:pPr>
                        <w:jc w:val="center"/>
                        <w:rPr>
                          <w:b/>
                          <w:sz w:val="28"/>
                          <w:szCs w:val="28"/>
                        </w:rPr>
                      </w:pPr>
                      <w:r w:rsidRPr="00AF39A4">
                        <w:rPr>
                          <w:b/>
                          <w:sz w:val="28"/>
                          <w:szCs w:val="28"/>
                        </w:rPr>
                        <w:t>DỰ THẢO</w:t>
                      </w:r>
                    </w:p>
                  </w:txbxContent>
                </v:textbox>
              </v:shape>
            </w:pict>
          </mc:Fallback>
        </mc:AlternateContent>
      </w:r>
    </w:p>
    <w:p w14:paraId="109BA681" w14:textId="77777777" w:rsidR="005D167E" w:rsidRPr="004B24CF" w:rsidRDefault="005D167E" w:rsidP="005D167E">
      <w:pPr>
        <w:jc w:val="both"/>
        <w:rPr>
          <w:rFonts w:eastAsia="Times New Roman"/>
          <w:b/>
          <w:bCs/>
          <w:sz w:val="28"/>
          <w:szCs w:val="28"/>
        </w:rPr>
      </w:pPr>
    </w:p>
    <w:p w14:paraId="2F7B9B88" w14:textId="51B46536" w:rsidR="00D177B4" w:rsidRPr="004B24CF" w:rsidRDefault="00D177B4" w:rsidP="00D177B4">
      <w:pPr>
        <w:jc w:val="center"/>
        <w:rPr>
          <w:rFonts w:eastAsia="Times New Roman"/>
          <w:sz w:val="28"/>
          <w:szCs w:val="28"/>
        </w:rPr>
      </w:pPr>
      <w:r w:rsidRPr="004B24CF">
        <w:rPr>
          <w:rFonts w:eastAsia="Times New Roman"/>
          <w:b/>
          <w:bCs/>
          <w:sz w:val="28"/>
          <w:szCs w:val="28"/>
        </w:rPr>
        <w:t>QUYẾT ĐỊNH</w:t>
      </w:r>
    </w:p>
    <w:p w14:paraId="340A8899" w14:textId="77777777" w:rsidR="00D177B4" w:rsidRPr="004B24CF" w:rsidRDefault="00D177B4" w:rsidP="00D177B4">
      <w:pPr>
        <w:jc w:val="center"/>
        <w:rPr>
          <w:rFonts w:eastAsia="Times New Roman"/>
          <w:b/>
          <w:sz w:val="28"/>
          <w:szCs w:val="28"/>
        </w:rPr>
      </w:pPr>
      <w:r w:rsidRPr="004B24CF">
        <w:rPr>
          <w:rFonts w:eastAsia="Times New Roman"/>
          <w:b/>
          <w:sz w:val="28"/>
          <w:szCs w:val="28"/>
        </w:rPr>
        <w:t xml:space="preserve">Ban hành Quy chế quản lý cụm công nghiệp </w:t>
      </w:r>
    </w:p>
    <w:p w14:paraId="13272768" w14:textId="05B869F9" w:rsidR="00D177B4" w:rsidRPr="006133AC" w:rsidRDefault="00D177B4" w:rsidP="00D177B4">
      <w:pPr>
        <w:jc w:val="center"/>
        <w:rPr>
          <w:rFonts w:eastAsia="Times New Roman"/>
          <w:b/>
          <w:sz w:val="28"/>
          <w:szCs w:val="28"/>
          <w:lang w:val="vi-VN"/>
        </w:rPr>
      </w:pPr>
      <w:r w:rsidRPr="004B24CF">
        <w:rPr>
          <w:rFonts w:eastAsia="Times New Roman"/>
          <w:b/>
          <w:sz w:val="28"/>
          <w:szCs w:val="28"/>
        </w:rPr>
        <w:t xml:space="preserve">trên địa bàn </w:t>
      </w:r>
      <w:r w:rsidR="006133AC">
        <w:rPr>
          <w:rFonts w:eastAsia="Times New Roman"/>
          <w:b/>
          <w:sz w:val="28"/>
          <w:szCs w:val="28"/>
          <w:lang w:val="vi-VN"/>
        </w:rPr>
        <w:t>tỉnh Tuyên Quang</w:t>
      </w:r>
    </w:p>
    <w:p w14:paraId="601F81BE" w14:textId="77777777" w:rsidR="00D177B4" w:rsidRPr="004B24CF" w:rsidRDefault="00D177B4" w:rsidP="00D177B4">
      <w:pPr>
        <w:jc w:val="center"/>
        <w:rPr>
          <w:rFonts w:eastAsia="Times New Roman"/>
          <w:sz w:val="28"/>
          <w:szCs w:val="28"/>
        </w:rPr>
      </w:pPr>
      <w:r w:rsidRPr="004B24CF">
        <w:rPr>
          <w:rFonts w:eastAsia="Times New Roman"/>
          <w:noProof/>
          <w:sz w:val="28"/>
          <w:szCs w:val="28"/>
        </w:rPr>
        <mc:AlternateContent>
          <mc:Choice Requires="wps">
            <w:drawing>
              <wp:anchor distT="0" distB="0" distL="114300" distR="114300" simplePos="0" relativeHeight="251666432" behindDoc="0" locked="0" layoutInCell="1" allowOverlap="1" wp14:anchorId="64CA41BD" wp14:editId="3E48E812">
                <wp:simplePos x="0" y="0"/>
                <wp:positionH relativeFrom="column">
                  <wp:posOffset>2307590</wp:posOffset>
                </wp:positionH>
                <wp:positionV relativeFrom="paragraph">
                  <wp:posOffset>49327</wp:posOffset>
                </wp:positionV>
                <wp:extent cx="1644555" cy="0"/>
                <wp:effectExtent l="0" t="0" r="32385" b="19050"/>
                <wp:wrapNone/>
                <wp:docPr id="6" name="Straight Connector 6"/>
                <wp:cNvGraphicFramePr/>
                <a:graphic xmlns:a="http://schemas.openxmlformats.org/drawingml/2006/main">
                  <a:graphicData uri="http://schemas.microsoft.com/office/word/2010/wordprocessingShape">
                    <wps:wsp>
                      <wps:cNvCnPr/>
                      <wps:spPr>
                        <a:xfrm>
                          <a:off x="0" y="0"/>
                          <a:ext cx="1644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270C41"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1.7pt,3.9pt" to="311.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" strokecolor="black [3040]"/>
            </w:pict>
          </mc:Fallback>
        </mc:AlternateContent>
      </w:r>
    </w:p>
    <w:p w14:paraId="22EAB40E" w14:textId="77777777" w:rsidR="00D1035D" w:rsidRDefault="00D1035D" w:rsidP="0054549D">
      <w:pPr>
        <w:pStyle w:val="NormalWeb"/>
        <w:shd w:val="clear" w:color="auto" w:fill="FFFFFF"/>
        <w:spacing w:before="120" w:beforeAutospacing="0" w:after="120" w:afterAutospacing="0"/>
        <w:ind w:firstLine="709"/>
        <w:jc w:val="both"/>
        <w:rPr>
          <w:rStyle w:val="fontstyle01"/>
          <w:rFonts w:eastAsiaTheme="majorEastAsia"/>
          <w:i/>
          <w:lang w:val="vi-VN"/>
        </w:rPr>
      </w:pPr>
    </w:p>
    <w:p w14:paraId="64EFE603" w14:textId="77777777" w:rsidR="00C548CB" w:rsidRPr="000F171B" w:rsidRDefault="00C548CB" w:rsidP="0054549D">
      <w:pPr>
        <w:pStyle w:val="NormalWeb"/>
        <w:shd w:val="clear" w:color="auto" w:fill="FFFFFF"/>
        <w:spacing w:before="120" w:beforeAutospacing="0" w:after="120" w:afterAutospacing="0"/>
        <w:ind w:firstLine="709"/>
        <w:jc w:val="both"/>
        <w:rPr>
          <w:rStyle w:val="fontstyle01"/>
          <w:rFonts w:eastAsiaTheme="majorEastAsia"/>
          <w:i/>
          <w:lang w:val="pt-BR"/>
        </w:rPr>
      </w:pPr>
      <w:r w:rsidRPr="000F171B">
        <w:rPr>
          <w:rStyle w:val="fontstyle01"/>
          <w:rFonts w:eastAsiaTheme="majorEastAsia"/>
          <w:i/>
          <w:lang w:val="vi-VN"/>
        </w:rPr>
        <w:t>-</w:t>
      </w:r>
      <w:r w:rsidRPr="000F171B">
        <w:rPr>
          <w:rStyle w:val="fontstyle01"/>
          <w:rFonts w:eastAsiaTheme="majorEastAsia"/>
          <w:i/>
          <w:lang w:val="pt-BR"/>
        </w:rPr>
        <w:t xml:space="preserve"> Luật Tổ chức chính quyền địa phương số 72/2025/QH15; </w:t>
      </w:r>
    </w:p>
    <w:p w14:paraId="6257E292" w14:textId="77777777" w:rsidR="00C548CB" w:rsidRPr="000F171B" w:rsidRDefault="00C548CB" w:rsidP="0054549D">
      <w:pPr>
        <w:pStyle w:val="NormalWeb"/>
        <w:shd w:val="clear" w:color="auto" w:fill="FFFFFF"/>
        <w:spacing w:before="120" w:beforeAutospacing="0" w:after="120" w:afterAutospacing="0"/>
        <w:ind w:firstLine="709"/>
        <w:jc w:val="both"/>
        <w:rPr>
          <w:rStyle w:val="fontstyle01"/>
          <w:rFonts w:eastAsiaTheme="majorEastAsia"/>
          <w:i/>
          <w:lang w:val="vi-VN"/>
        </w:rPr>
      </w:pPr>
      <w:r w:rsidRPr="000F171B">
        <w:rPr>
          <w:rStyle w:val="fontstyle01"/>
          <w:rFonts w:eastAsiaTheme="majorEastAsia"/>
          <w:i/>
          <w:lang w:val="vi-VN"/>
        </w:rPr>
        <w:t>-</w:t>
      </w:r>
      <w:r w:rsidRPr="000F171B">
        <w:rPr>
          <w:rStyle w:val="fontstyle01"/>
          <w:rFonts w:eastAsiaTheme="majorEastAsia"/>
          <w:i/>
          <w:lang w:val="pt-BR"/>
        </w:rPr>
        <w:t xml:space="preserve"> Luật Ban hành văn bản quy phạm pháp luật số 64/2025/QH15 được sửa đổi, bổ sung bởi Luật số 87/2025/QH15;</w:t>
      </w:r>
    </w:p>
    <w:p w14:paraId="609BE0F1" w14:textId="7B600D5E" w:rsidR="00C548CB" w:rsidRPr="00565EA1" w:rsidRDefault="00C548CB" w:rsidP="0054549D">
      <w:pPr>
        <w:pStyle w:val="NormalWeb"/>
        <w:shd w:val="clear" w:color="auto" w:fill="FFFFFF"/>
        <w:spacing w:before="120" w:beforeAutospacing="0" w:after="120" w:afterAutospacing="0"/>
        <w:ind w:firstLine="709"/>
        <w:jc w:val="both"/>
        <w:rPr>
          <w:rStyle w:val="fontstyle01"/>
          <w:rFonts w:eastAsiaTheme="majorEastAsia"/>
          <w:i/>
          <w:lang w:val="vi-VN"/>
        </w:rPr>
      </w:pPr>
      <w:r w:rsidRPr="00565EA1">
        <w:rPr>
          <w:rStyle w:val="fontstyle01"/>
          <w:rFonts w:eastAsiaTheme="majorEastAsia"/>
          <w:i/>
          <w:lang w:val="vi-VN"/>
        </w:rPr>
        <w:t>- Luật Đầu tư số 143/2025/QH15;</w:t>
      </w:r>
    </w:p>
    <w:p w14:paraId="57115896" w14:textId="77777777" w:rsidR="00C548CB" w:rsidRPr="00CD1AFB" w:rsidRDefault="00C548CB" w:rsidP="0054549D">
      <w:pPr>
        <w:pStyle w:val="NormalWeb"/>
        <w:shd w:val="clear" w:color="auto" w:fill="FFFFFF"/>
        <w:spacing w:before="120" w:beforeAutospacing="0" w:after="120" w:afterAutospacing="0"/>
        <w:ind w:firstLine="709"/>
        <w:jc w:val="both"/>
        <w:rPr>
          <w:rStyle w:val="fontstyle01"/>
          <w:rFonts w:eastAsiaTheme="majorEastAsia"/>
          <w:i/>
          <w:lang w:val="vi-VN"/>
        </w:rPr>
      </w:pPr>
      <w:r w:rsidRPr="00CD1AFB">
        <w:rPr>
          <w:rStyle w:val="fontstyle01"/>
          <w:rFonts w:eastAsiaTheme="majorEastAsia"/>
          <w:i/>
          <w:lang w:val="vi-VN"/>
        </w:rPr>
        <w:t>- Luật Xây dựng số 50/2014/QH13 được sửa đổi, bổ sung một số điều bởi Luật số 62/2020/QH14;</w:t>
      </w:r>
    </w:p>
    <w:p w14:paraId="4F8066EE" w14:textId="77777777" w:rsidR="00C548CB" w:rsidRPr="00CD1AFB" w:rsidRDefault="00C548CB" w:rsidP="0054549D">
      <w:pPr>
        <w:pStyle w:val="NormalWeb"/>
        <w:shd w:val="clear" w:color="auto" w:fill="FFFFFF"/>
        <w:spacing w:before="120" w:beforeAutospacing="0" w:after="120" w:afterAutospacing="0"/>
        <w:ind w:firstLine="709"/>
        <w:jc w:val="both"/>
        <w:rPr>
          <w:rStyle w:val="fontstyle01"/>
          <w:rFonts w:eastAsiaTheme="majorEastAsia"/>
          <w:i/>
          <w:lang w:val="vi-VN"/>
        </w:rPr>
      </w:pPr>
      <w:r w:rsidRPr="00CD1AFB">
        <w:rPr>
          <w:rStyle w:val="fontstyle01"/>
          <w:rFonts w:eastAsiaTheme="majorEastAsia"/>
          <w:i/>
          <w:lang w:val="vi-VN"/>
        </w:rPr>
        <w:t>- Luật Phòng cháy, chữa cháy và cứu nạn, cứu hộ số 55/2024/QH15;</w:t>
      </w:r>
    </w:p>
    <w:p w14:paraId="0BF99CA5" w14:textId="77777777" w:rsidR="00C548CB" w:rsidRPr="00CD1AFB" w:rsidRDefault="00C548CB" w:rsidP="0054549D">
      <w:pPr>
        <w:pStyle w:val="NormalWeb"/>
        <w:shd w:val="clear" w:color="auto" w:fill="FFFFFF"/>
        <w:spacing w:before="120" w:beforeAutospacing="0" w:after="120" w:afterAutospacing="0"/>
        <w:ind w:firstLine="709"/>
        <w:jc w:val="both"/>
        <w:rPr>
          <w:rStyle w:val="fontstyle01"/>
          <w:rFonts w:eastAsiaTheme="majorEastAsia"/>
          <w:i/>
          <w:lang w:val="vi-VN"/>
        </w:rPr>
      </w:pPr>
      <w:r w:rsidRPr="00CD1AFB">
        <w:rPr>
          <w:rStyle w:val="fontstyle01"/>
          <w:rFonts w:eastAsiaTheme="majorEastAsia"/>
          <w:i/>
          <w:lang w:val="vi-VN"/>
        </w:rPr>
        <w:t>- Luật Quy hoạch số 112/2025/QH15;</w:t>
      </w:r>
    </w:p>
    <w:p w14:paraId="01FB13CD" w14:textId="77777777" w:rsidR="00C548CB" w:rsidRPr="00CD1AFB" w:rsidRDefault="00C548CB" w:rsidP="0054549D">
      <w:pPr>
        <w:pStyle w:val="NormalWeb"/>
        <w:shd w:val="clear" w:color="auto" w:fill="FFFFFF"/>
        <w:spacing w:before="120" w:beforeAutospacing="0" w:after="120" w:afterAutospacing="0"/>
        <w:ind w:firstLine="709"/>
        <w:jc w:val="both"/>
        <w:rPr>
          <w:rStyle w:val="fontstyle01"/>
          <w:rFonts w:eastAsiaTheme="majorEastAsia"/>
          <w:i/>
          <w:lang w:val="vi-VN"/>
        </w:rPr>
      </w:pPr>
      <w:r w:rsidRPr="00CD1AFB">
        <w:rPr>
          <w:rStyle w:val="fontstyle01"/>
          <w:rFonts w:eastAsiaTheme="majorEastAsia"/>
          <w:i/>
          <w:lang w:val="vi-VN"/>
        </w:rPr>
        <w:t>- Luật Đất đai số 31/2024/QH15;</w:t>
      </w:r>
    </w:p>
    <w:p w14:paraId="1833593F" w14:textId="77777777" w:rsidR="00C548CB" w:rsidRPr="00CD1AFB" w:rsidRDefault="00C548CB" w:rsidP="0054549D">
      <w:pPr>
        <w:pStyle w:val="NormalWeb"/>
        <w:shd w:val="clear" w:color="auto" w:fill="FFFFFF"/>
        <w:spacing w:before="120" w:beforeAutospacing="0" w:after="120" w:afterAutospacing="0"/>
        <w:ind w:firstLine="709"/>
        <w:jc w:val="both"/>
        <w:rPr>
          <w:rStyle w:val="fontstyle01"/>
          <w:rFonts w:eastAsiaTheme="majorEastAsia"/>
          <w:i/>
          <w:lang w:val="vi-VN"/>
        </w:rPr>
      </w:pPr>
      <w:r w:rsidRPr="00CD1AFB">
        <w:rPr>
          <w:rStyle w:val="fontstyle01"/>
          <w:rFonts w:eastAsiaTheme="majorEastAsia"/>
          <w:i/>
          <w:lang w:val="vi-VN"/>
        </w:rPr>
        <w:t>- Luật Bảo vệ môi trường số 72/2020/QH14</w:t>
      </w:r>
      <w:r w:rsidRPr="00565EA1">
        <w:rPr>
          <w:rStyle w:val="fontstyle01"/>
          <w:rFonts w:eastAsiaTheme="majorEastAsia"/>
          <w:i/>
          <w:lang w:val="vi-VN"/>
        </w:rPr>
        <w:t>;</w:t>
      </w:r>
    </w:p>
    <w:p w14:paraId="04F37B18" w14:textId="77777777" w:rsidR="00C548CB" w:rsidRPr="00CD1AFB" w:rsidRDefault="00C548CB" w:rsidP="0054549D">
      <w:pPr>
        <w:pStyle w:val="NormalWeb"/>
        <w:shd w:val="clear" w:color="auto" w:fill="FFFFFF"/>
        <w:spacing w:before="120" w:beforeAutospacing="0" w:after="120" w:afterAutospacing="0"/>
        <w:ind w:firstLine="709"/>
        <w:jc w:val="both"/>
        <w:rPr>
          <w:rStyle w:val="fontstyle01"/>
          <w:rFonts w:eastAsiaTheme="majorEastAsia"/>
          <w:i/>
          <w:lang w:val="vi-VN"/>
        </w:rPr>
      </w:pPr>
      <w:r w:rsidRPr="00CD1AFB">
        <w:rPr>
          <w:rStyle w:val="fontstyle01"/>
          <w:rFonts w:eastAsiaTheme="majorEastAsia"/>
          <w:i/>
          <w:lang w:val="vi-VN"/>
        </w:rPr>
        <w:t xml:space="preserve">- </w:t>
      </w:r>
      <w:r w:rsidRPr="00565EA1">
        <w:rPr>
          <w:rStyle w:val="fontstyle01"/>
          <w:rFonts w:eastAsiaTheme="majorEastAsia"/>
          <w:i/>
          <w:lang w:val="vi-VN"/>
        </w:rPr>
        <w:t>Nghị định số 32/2024/NĐ-CP ngày 15 tháng 3 năm 2024 của Chính phủ về quản lý, phát triển cụm công nghiệp;</w:t>
      </w:r>
    </w:p>
    <w:p w14:paraId="13B27384" w14:textId="77777777" w:rsidR="00C548CB" w:rsidRPr="000F171B" w:rsidRDefault="00C548CB" w:rsidP="0054549D">
      <w:pPr>
        <w:pStyle w:val="NormalWeb"/>
        <w:shd w:val="clear" w:color="auto" w:fill="FFFFFF"/>
        <w:spacing w:before="120" w:beforeAutospacing="0" w:after="120" w:afterAutospacing="0"/>
        <w:ind w:firstLine="709"/>
        <w:jc w:val="both"/>
        <w:rPr>
          <w:rStyle w:val="fontstyle01"/>
          <w:rFonts w:eastAsiaTheme="majorEastAsia"/>
          <w:i/>
          <w:lang w:val="vi-VN"/>
        </w:rPr>
      </w:pPr>
      <w:r w:rsidRPr="000F171B">
        <w:rPr>
          <w:rStyle w:val="fontstyle01"/>
          <w:rFonts w:eastAsiaTheme="majorEastAsia"/>
          <w:i/>
          <w:lang w:val="vi-VN"/>
        </w:rPr>
        <w:t>-</w:t>
      </w:r>
      <w:r w:rsidRPr="00565EA1">
        <w:rPr>
          <w:rStyle w:val="fontstyle01"/>
          <w:rFonts w:eastAsiaTheme="majorEastAsia"/>
          <w:i/>
          <w:lang w:val="vi-VN"/>
        </w:rPr>
        <w:t xml:space="preserve"> Nghị định số 139/2025/NĐ-CP ngày 12 tháng 6 năm 2025 của Chính phủ quy định về phân định thẩm quyền của chính quyền địa phương 02 cấp trong lĩnh vực quản lý nhà nước của Bộ Công Thương;</w:t>
      </w:r>
    </w:p>
    <w:p w14:paraId="4E2BE53B" w14:textId="49D90861" w:rsidR="00C548CB" w:rsidRDefault="00C548CB" w:rsidP="0054549D">
      <w:pPr>
        <w:pStyle w:val="NormalWeb"/>
        <w:shd w:val="clear" w:color="auto" w:fill="FFFFFF"/>
        <w:spacing w:before="120" w:beforeAutospacing="0" w:after="120" w:afterAutospacing="0"/>
        <w:ind w:firstLine="709"/>
        <w:jc w:val="both"/>
        <w:rPr>
          <w:rFonts w:eastAsiaTheme="minorHAnsi"/>
          <w:i/>
          <w:spacing w:val="-10"/>
          <w:sz w:val="28"/>
          <w:szCs w:val="28"/>
          <w:lang w:val="vi-VN"/>
        </w:rPr>
      </w:pPr>
      <w:r w:rsidRPr="00732098">
        <w:rPr>
          <w:rFonts w:eastAsiaTheme="minorHAnsi"/>
          <w:i/>
          <w:spacing w:val="6"/>
          <w:sz w:val="28"/>
          <w:szCs w:val="28"/>
          <w:lang w:val="vi-VN"/>
        </w:rPr>
        <w:t>- Thông tư số 14/2024/TT-BCT ngày 15 tháng 8 năm 2024 của Bộ trưởng</w:t>
      </w:r>
      <w:r w:rsidRPr="00565EA1">
        <w:rPr>
          <w:rFonts w:eastAsiaTheme="minorHAnsi"/>
          <w:i/>
          <w:sz w:val="28"/>
          <w:szCs w:val="28"/>
          <w:lang w:val="vi-VN"/>
        </w:rPr>
        <w:t xml:space="preserve"> </w:t>
      </w:r>
      <w:r w:rsidRPr="00732098">
        <w:rPr>
          <w:rFonts w:eastAsiaTheme="minorHAnsi"/>
          <w:i/>
          <w:spacing w:val="-10"/>
          <w:sz w:val="28"/>
          <w:szCs w:val="28"/>
          <w:lang w:val="vi-VN"/>
        </w:rPr>
        <w:t>Bộ Công Thương quy định chế độ báo cáo định kỳ về cụm công nghiệp, cơ sở dữ liệu cụm công nghiệp cả nước và một số mẫu văn bản về quản lý, phát triển cụm công nghiệ</w:t>
      </w:r>
      <w:r w:rsidR="00E2336B">
        <w:rPr>
          <w:rFonts w:eastAsiaTheme="minorHAnsi"/>
          <w:i/>
          <w:spacing w:val="-10"/>
          <w:sz w:val="28"/>
          <w:szCs w:val="28"/>
          <w:lang w:val="vi-VN"/>
        </w:rPr>
        <w:t>p;</w:t>
      </w:r>
    </w:p>
    <w:p w14:paraId="16655E22" w14:textId="66CDE1C5" w:rsidR="00E2336B" w:rsidRPr="00E2336B" w:rsidRDefault="00E2336B" w:rsidP="0054549D">
      <w:pPr>
        <w:pStyle w:val="NormalWeb"/>
        <w:shd w:val="clear" w:color="auto" w:fill="FFFFFF"/>
        <w:spacing w:before="120" w:beforeAutospacing="0" w:after="120" w:afterAutospacing="0"/>
        <w:ind w:firstLine="709"/>
        <w:jc w:val="both"/>
        <w:rPr>
          <w:rFonts w:eastAsiaTheme="minorHAnsi"/>
          <w:i/>
          <w:spacing w:val="-10"/>
          <w:sz w:val="28"/>
          <w:szCs w:val="28"/>
          <w:lang w:val="vi-VN"/>
        </w:rPr>
      </w:pPr>
      <w:r w:rsidRPr="00E2336B">
        <w:rPr>
          <w:rFonts w:eastAsiaTheme="minorHAnsi"/>
          <w:i/>
          <w:spacing w:val="-10"/>
          <w:sz w:val="28"/>
          <w:szCs w:val="28"/>
          <w:lang w:val="vi-VN"/>
        </w:rPr>
        <w:t>- Thông tư số 38/2025/TT-BCT ngày 19 tháng 6 năm 2025 của Bộ Công Thương sửa đổi, bổ sung một số quy định về phân cấp thực hiện thủ tục hành chính trong các lĩnh vực thuộc phạm vi quản lý của Bộ Công Thương;</w:t>
      </w:r>
    </w:p>
    <w:p w14:paraId="5741D3D5" w14:textId="707E26BF" w:rsidR="0054549D" w:rsidRPr="0054549D" w:rsidRDefault="005D167E" w:rsidP="0054549D">
      <w:pPr>
        <w:spacing w:before="120" w:after="120"/>
        <w:ind w:firstLine="720"/>
        <w:jc w:val="both"/>
        <w:rPr>
          <w:i/>
          <w:iCs/>
          <w:sz w:val="28"/>
          <w:szCs w:val="28"/>
          <w:lang w:val="vi-VN"/>
        </w:rPr>
      </w:pPr>
      <w:bookmarkStart w:id="0" w:name="dieu_1"/>
      <w:r w:rsidRPr="0069059C">
        <w:rPr>
          <w:i/>
          <w:iCs/>
          <w:sz w:val="28"/>
          <w:szCs w:val="28"/>
          <w:highlight w:val="yellow"/>
          <w:lang w:val="pt-BR"/>
        </w:rPr>
        <w:t>Theo đề nghị của Giám đốc Sở Công Thương</w:t>
      </w:r>
      <w:r w:rsidR="0054549D" w:rsidRPr="0069059C">
        <w:rPr>
          <w:i/>
          <w:iCs/>
          <w:sz w:val="28"/>
          <w:szCs w:val="28"/>
          <w:highlight w:val="yellow"/>
          <w:lang w:val="vi-VN"/>
        </w:rPr>
        <w:t xml:space="preserve"> tại Tờ trình số ..../TTr-SCT ngày .... tháng 4 năm 2026;</w:t>
      </w:r>
    </w:p>
    <w:p w14:paraId="72BB0A2E" w14:textId="7015EC69" w:rsidR="00565EA1" w:rsidRPr="00041BDA" w:rsidRDefault="00565EA1" w:rsidP="0054549D">
      <w:pPr>
        <w:spacing w:before="120" w:after="120"/>
        <w:ind w:firstLine="720"/>
        <w:jc w:val="both"/>
        <w:rPr>
          <w:rFonts w:eastAsiaTheme="minorHAnsi"/>
          <w:i/>
          <w:sz w:val="28"/>
          <w:szCs w:val="28"/>
          <w:lang w:val="vi-VN"/>
        </w:rPr>
      </w:pPr>
      <w:r w:rsidRPr="00565EA1">
        <w:rPr>
          <w:rFonts w:eastAsiaTheme="minorHAnsi"/>
          <w:i/>
          <w:sz w:val="28"/>
          <w:szCs w:val="28"/>
          <w:lang w:val="vi-VN"/>
        </w:rPr>
        <w:t>Ủy ban nhân dân Quyết định ban hành Quy chế quản lý cụm công nghiệp trên địa bàn tỉnh Tuyên Quang</w:t>
      </w:r>
      <w:r w:rsidR="00041BDA" w:rsidRPr="00041BDA">
        <w:rPr>
          <w:rFonts w:ascii="TimesNewRomanPS-ItalicMT" w:hAnsi="TimesNewRomanPS-ItalicMT" w:cs="TimesNewRomanPS-ItalicMT"/>
          <w:i/>
          <w:iCs/>
          <w:sz w:val="28"/>
          <w:szCs w:val="28"/>
          <w:lang w:val="vi-VN"/>
        </w:rPr>
        <w:t>, cụ thể như sau:</w:t>
      </w:r>
    </w:p>
    <w:p w14:paraId="135BE269" w14:textId="708BE412" w:rsidR="00F76986" w:rsidRPr="00A50569" w:rsidRDefault="00D177B4" w:rsidP="00A50569">
      <w:pPr>
        <w:pStyle w:val="NormalWeb"/>
        <w:shd w:val="clear" w:color="auto" w:fill="FFFFFF"/>
        <w:spacing w:before="120" w:beforeAutospacing="0" w:after="120" w:afterAutospacing="0"/>
        <w:ind w:firstLine="709"/>
        <w:jc w:val="both"/>
        <w:rPr>
          <w:sz w:val="28"/>
          <w:szCs w:val="28"/>
          <w:lang w:val="vi-VN"/>
        </w:rPr>
      </w:pPr>
      <w:r w:rsidRPr="00A50569">
        <w:rPr>
          <w:b/>
          <w:bCs/>
          <w:sz w:val="28"/>
          <w:szCs w:val="28"/>
          <w:lang w:val="pt-BR"/>
        </w:rPr>
        <w:t>Điều 1.</w:t>
      </w:r>
      <w:r w:rsidRPr="00A50569">
        <w:rPr>
          <w:sz w:val="28"/>
          <w:szCs w:val="28"/>
          <w:lang w:val="pt-BR"/>
        </w:rPr>
        <w:t xml:space="preserve"> Ban hành kèm theo Quyết định này Quy chế quản lý cụm công nghiệp trên địa bàn </w:t>
      </w:r>
      <w:bookmarkEnd w:id="0"/>
      <w:r w:rsidR="00F76986" w:rsidRPr="00A50569">
        <w:rPr>
          <w:sz w:val="28"/>
          <w:szCs w:val="28"/>
          <w:lang w:val="pt-BR"/>
        </w:rPr>
        <w:t xml:space="preserve">tỉnh </w:t>
      </w:r>
      <w:r w:rsidR="00F76986" w:rsidRPr="00A50569">
        <w:rPr>
          <w:sz w:val="28"/>
          <w:szCs w:val="28"/>
          <w:lang w:val="vi-VN"/>
        </w:rPr>
        <w:t>Tuyên Quang</w:t>
      </w:r>
      <w:r w:rsidR="00F76986" w:rsidRPr="00A50569">
        <w:rPr>
          <w:sz w:val="28"/>
          <w:szCs w:val="28"/>
          <w:lang w:val="pt-BR"/>
        </w:rPr>
        <w:t>.</w:t>
      </w:r>
    </w:p>
    <w:p w14:paraId="2AE580D2" w14:textId="77777777" w:rsidR="00DA4B52" w:rsidRPr="00A50569" w:rsidRDefault="00D177B4" w:rsidP="00A50569">
      <w:pPr>
        <w:pStyle w:val="NormalWeb"/>
        <w:shd w:val="clear" w:color="auto" w:fill="FFFFFF"/>
        <w:spacing w:before="120" w:beforeAutospacing="0" w:after="120" w:afterAutospacing="0"/>
        <w:ind w:firstLine="709"/>
        <w:jc w:val="both"/>
        <w:rPr>
          <w:sz w:val="28"/>
          <w:szCs w:val="28"/>
          <w:lang w:val="pt-BR"/>
        </w:rPr>
      </w:pPr>
      <w:bookmarkStart w:id="1" w:name="dieu_2"/>
      <w:r w:rsidRPr="00A50569">
        <w:rPr>
          <w:b/>
          <w:bCs/>
          <w:sz w:val="28"/>
          <w:szCs w:val="28"/>
          <w:lang w:val="pt-BR"/>
        </w:rPr>
        <w:t>Điều 2.</w:t>
      </w:r>
      <w:r w:rsidRPr="00A50569">
        <w:rPr>
          <w:sz w:val="28"/>
          <w:szCs w:val="28"/>
          <w:lang w:val="pt-BR"/>
        </w:rPr>
        <w:t> </w:t>
      </w:r>
      <w:r w:rsidR="00DA4B52" w:rsidRPr="00A50569">
        <w:rPr>
          <w:b/>
          <w:sz w:val="28"/>
          <w:szCs w:val="28"/>
          <w:lang w:val="pt-BR"/>
        </w:rPr>
        <w:t>Hiệu lực thi hành</w:t>
      </w:r>
    </w:p>
    <w:p w14:paraId="2DC91340" w14:textId="1CC526E7" w:rsidR="00DA4B52" w:rsidRPr="00A50569" w:rsidRDefault="00DA4B52" w:rsidP="00A50569">
      <w:pPr>
        <w:pStyle w:val="NormalWeb"/>
        <w:shd w:val="clear" w:color="auto" w:fill="FFFFFF"/>
        <w:spacing w:before="120" w:beforeAutospacing="0" w:after="120" w:afterAutospacing="0"/>
        <w:ind w:firstLine="709"/>
        <w:jc w:val="both"/>
        <w:rPr>
          <w:sz w:val="28"/>
          <w:szCs w:val="28"/>
          <w:lang w:val="pt-BR"/>
        </w:rPr>
      </w:pPr>
      <w:r w:rsidRPr="00A50569">
        <w:rPr>
          <w:sz w:val="28"/>
          <w:szCs w:val="28"/>
          <w:lang w:val="pt-BR"/>
        </w:rPr>
        <w:lastRenderedPageBreak/>
        <w:t xml:space="preserve">1. </w:t>
      </w:r>
      <w:r w:rsidR="00D177B4" w:rsidRPr="00A50569">
        <w:rPr>
          <w:sz w:val="28"/>
          <w:szCs w:val="28"/>
          <w:lang w:val="pt-BR"/>
        </w:rPr>
        <w:t>Quyết định này có hiệu lực từ ngày    tháng    năm 202</w:t>
      </w:r>
      <w:bookmarkEnd w:id="1"/>
      <w:r w:rsidR="00B55EA0" w:rsidRPr="00A50569">
        <w:rPr>
          <w:sz w:val="28"/>
          <w:szCs w:val="28"/>
          <w:lang w:val="vi-VN"/>
        </w:rPr>
        <w:t>6</w:t>
      </w:r>
      <w:r w:rsidRPr="00A50569">
        <w:rPr>
          <w:sz w:val="28"/>
          <w:szCs w:val="28"/>
          <w:lang w:val="pt-BR"/>
        </w:rPr>
        <w:t>.</w:t>
      </w:r>
    </w:p>
    <w:p w14:paraId="014AF136" w14:textId="7303AA16" w:rsidR="00B55EA0" w:rsidRPr="00A50569" w:rsidRDefault="00DA4B52" w:rsidP="00A50569">
      <w:pPr>
        <w:pStyle w:val="NormalWeb"/>
        <w:shd w:val="clear" w:color="auto" w:fill="FFFFFF"/>
        <w:spacing w:before="120" w:beforeAutospacing="0" w:after="120" w:afterAutospacing="0"/>
        <w:ind w:firstLine="709"/>
        <w:jc w:val="both"/>
        <w:rPr>
          <w:sz w:val="28"/>
          <w:szCs w:val="28"/>
          <w:lang w:val="pt-BR"/>
        </w:rPr>
      </w:pPr>
      <w:r w:rsidRPr="00A50569">
        <w:rPr>
          <w:sz w:val="28"/>
          <w:szCs w:val="28"/>
          <w:lang w:val="pt-BR"/>
        </w:rPr>
        <w:t xml:space="preserve">2. </w:t>
      </w:r>
      <w:bookmarkStart w:id="2" w:name="dieu_2_name"/>
      <w:r w:rsidR="00B55EA0" w:rsidRPr="00A50569">
        <w:rPr>
          <w:sz w:val="28"/>
          <w:szCs w:val="28"/>
          <w:lang w:val="pt-BR"/>
        </w:rPr>
        <w:t>Các Quy</w:t>
      </w:r>
      <w:r w:rsidR="00CC7335">
        <w:rPr>
          <w:sz w:val="28"/>
          <w:szCs w:val="28"/>
          <w:lang w:val="pt-BR"/>
        </w:rPr>
        <w:t>ết định sau đây hết hiệu lực</w:t>
      </w:r>
      <w:r w:rsidR="00CC7335">
        <w:rPr>
          <w:sz w:val="28"/>
          <w:szCs w:val="28"/>
          <w:lang w:val="vi-VN"/>
        </w:rPr>
        <w:t xml:space="preserve"> </w:t>
      </w:r>
      <w:r w:rsidR="00B55EA0" w:rsidRPr="00A50569">
        <w:rPr>
          <w:sz w:val="28"/>
          <w:szCs w:val="28"/>
          <w:lang w:val="pt-BR"/>
        </w:rPr>
        <w:t>từ ngày Quyết định này có hiệu lực thi hành:</w:t>
      </w:r>
    </w:p>
    <w:p w14:paraId="4FA38811" w14:textId="4CCC5ACC" w:rsidR="00C97FDC" w:rsidRPr="00A50569" w:rsidRDefault="00C97FDC" w:rsidP="00A50569">
      <w:pPr>
        <w:pStyle w:val="NormalWeb"/>
        <w:shd w:val="clear" w:color="auto" w:fill="FFFFFF"/>
        <w:spacing w:before="120" w:beforeAutospacing="0" w:after="120" w:afterAutospacing="0"/>
        <w:ind w:firstLine="709"/>
        <w:jc w:val="both"/>
        <w:rPr>
          <w:sz w:val="28"/>
          <w:szCs w:val="28"/>
          <w:lang w:val="pt-BR"/>
        </w:rPr>
      </w:pPr>
      <w:r w:rsidRPr="009E192B">
        <w:rPr>
          <w:spacing w:val="-12"/>
          <w:sz w:val="28"/>
          <w:szCs w:val="28"/>
          <w:lang w:val="pt-BR"/>
        </w:rPr>
        <w:t>- Quyết định số 24/2022/QĐ-UBND ngày 05/8/2022 của UBND tỉnh Tuyên Quang</w:t>
      </w:r>
      <w:r w:rsidRPr="00A50569">
        <w:rPr>
          <w:sz w:val="28"/>
          <w:szCs w:val="28"/>
          <w:lang w:val="pt-BR"/>
        </w:rPr>
        <w:t xml:space="preserve"> ban hành Quy chế quản lý cụm công nghiệp trên địa bàn tỉnh Tuyên Quang;</w:t>
      </w:r>
    </w:p>
    <w:p w14:paraId="331457A5" w14:textId="49716ACC" w:rsidR="00B55EA0" w:rsidRPr="00A50569" w:rsidRDefault="00C97FDC" w:rsidP="00A50569">
      <w:pPr>
        <w:pStyle w:val="NormalWeb"/>
        <w:shd w:val="clear" w:color="auto" w:fill="FFFFFF"/>
        <w:spacing w:before="120" w:beforeAutospacing="0" w:after="120" w:afterAutospacing="0"/>
        <w:ind w:firstLine="709"/>
        <w:jc w:val="both"/>
        <w:rPr>
          <w:sz w:val="28"/>
          <w:szCs w:val="28"/>
          <w:lang w:val="vi-VN"/>
        </w:rPr>
      </w:pPr>
      <w:r w:rsidRPr="00A50569">
        <w:rPr>
          <w:sz w:val="28"/>
          <w:szCs w:val="28"/>
          <w:lang w:val="pt-BR"/>
        </w:rPr>
        <w:t xml:space="preserve">- Quyết định số 1830/QĐ-UBND ngày 07/9/2021 của UBND tỉnh Hà Giang </w:t>
      </w:r>
      <w:r w:rsidR="00DE6DAF" w:rsidRPr="00A50569">
        <w:rPr>
          <w:sz w:val="28"/>
          <w:szCs w:val="28"/>
          <w:lang w:val="pt-BR"/>
        </w:rPr>
        <w:t>ban hành Quy chế quản lý cụm công nghiệp trên địa bàn tỉnh Hà Giang</w:t>
      </w:r>
      <w:r w:rsidR="00DE6DAF" w:rsidRPr="00A50569">
        <w:rPr>
          <w:sz w:val="28"/>
          <w:szCs w:val="28"/>
          <w:lang w:val="vi-VN"/>
        </w:rPr>
        <w:t>.</w:t>
      </w:r>
    </w:p>
    <w:p w14:paraId="2218FED0" w14:textId="2C887679" w:rsidR="00034491" w:rsidRPr="00A50569" w:rsidRDefault="00D177B4" w:rsidP="00A50569">
      <w:pPr>
        <w:pStyle w:val="NormalWeb"/>
        <w:shd w:val="clear" w:color="auto" w:fill="FFFFFF"/>
        <w:spacing w:before="120" w:beforeAutospacing="0" w:after="120" w:afterAutospacing="0"/>
        <w:ind w:firstLine="709"/>
        <w:jc w:val="both"/>
        <w:rPr>
          <w:spacing w:val="-4"/>
          <w:sz w:val="28"/>
          <w:szCs w:val="28"/>
          <w:lang w:val="vi-VN"/>
        </w:rPr>
      </w:pPr>
      <w:bookmarkStart w:id="3" w:name="dieu_3"/>
      <w:bookmarkEnd w:id="2"/>
      <w:r w:rsidRPr="00A50569">
        <w:rPr>
          <w:b/>
          <w:bCs/>
          <w:spacing w:val="-4"/>
          <w:sz w:val="28"/>
          <w:szCs w:val="28"/>
          <w:lang w:val="vi-VN"/>
        </w:rPr>
        <w:t>Điều 3.</w:t>
      </w:r>
      <w:r w:rsidRPr="00A50569">
        <w:rPr>
          <w:spacing w:val="-4"/>
          <w:sz w:val="28"/>
          <w:szCs w:val="28"/>
          <w:lang w:val="vi-VN"/>
        </w:rPr>
        <w:t> </w:t>
      </w:r>
      <w:r w:rsidR="00034491" w:rsidRPr="00A50569">
        <w:rPr>
          <w:sz w:val="28"/>
          <w:szCs w:val="28"/>
          <w:lang w:val="vi-VN"/>
        </w:rPr>
        <w:t>Chánh Văn phòng Ủy ban nhân dân tỉnh; Thủ trưởng các sở, ban, ngành của tỉnh; Chủ tịch Ủy ban nhân dân các xã, phường; các tổ chức, cá nhân và các đơn vị có liên quan chịu trách nhiệm thi hành Quyết định này./.</w:t>
      </w:r>
    </w:p>
    <w:bookmarkEnd w:id="3"/>
    <w:p w14:paraId="022C5B76" w14:textId="77777777" w:rsidR="00D177B4" w:rsidRPr="000929C2" w:rsidRDefault="00D177B4" w:rsidP="0058603E">
      <w:pPr>
        <w:pStyle w:val="NormalWeb"/>
        <w:shd w:val="clear" w:color="auto" w:fill="FFFFFF"/>
        <w:spacing w:before="0" w:beforeAutospacing="0" w:after="0" w:afterAutospacing="0"/>
        <w:ind w:firstLine="709"/>
        <w:jc w:val="both"/>
        <w:rPr>
          <w:sz w:val="28"/>
          <w:szCs w:val="28"/>
          <w:lang w:val="vi-VN"/>
        </w:rPr>
      </w:pPr>
    </w:p>
    <w:tbl>
      <w:tblPr>
        <w:tblStyle w:val="TableGrid"/>
        <w:tblW w:w="94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819"/>
      </w:tblGrid>
      <w:tr w:rsidR="004B24CF" w:rsidRPr="004B24CF" w14:paraId="71C7E987" w14:textId="77777777" w:rsidTr="0058603E">
        <w:trPr>
          <w:jc w:val="center"/>
        </w:trPr>
        <w:tc>
          <w:tcPr>
            <w:tcW w:w="4634" w:type="dxa"/>
            <w:vMerge w:val="restart"/>
          </w:tcPr>
          <w:p w14:paraId="1CC12C83" w14:textId="77777777" w:rsidR="0058603E" w:rsidRPr="0058603E" w:rsidRDefault="00D177B4" w:rsidP="0058603E">
            <w:pPr>
              <w:autoSpaceDE w:val="0"/>
              <w:autoSpaceDN w:val="0"/>
              <w:adjustRightInd w:val="0"/>
              <w:rPr>
                <w:rFonts w:ascii="Times New Roman" w:hAnsi="Times New Roman" w:cs="Times New Roman"/>
                <w:sz w:val="22"/>
                <w:lang w:val="vi-VN"/>
              </w:rPr>
            </w:pPr>
            <w:r w:rsidRPr="000929C2">
              <w:rPr>
                <w:rFonts w:ascii="Times New Roman" w:eastAsia="Times New Roman" w:hAnsi="Times New Roman" w:cs="Times New Roman"/>
                <w:b/>
                <w:i/>
                <w:sz w:val="24"/>
                <w:szCs w:val="24"/>
                <w:lang w:val="vi-VN"/>
              </w:rPr>
              <w:t>Nơi nhận:</w:t>
            </w:r>
            <w:r w:rsidRPr="000929C2">
              <w:rPr>
                <w:rFonts w:ascii="Times New Roman" w:eastAsia="Times New Roman" w:hAnsi="Times New Roman" w:cs="Times New Roman"/>
                <w:lang w:val="vi-VN"/>
              </w:rPr>
              <w:br/>
            </w:r>
            <w:r w:rsidR="0058603E" w:rsidRPr="0058603E">
              <w:rPr>
                <w:rFonts w:ascii="Times New Roman" w:hAnsi="Times New Roman" w:cs="Times New Roman"/>
                <w:sz w:val="22"/>
                <w:lang w:val="vi-VN"/>
              </w:rPr>
              <w:t>- Thường trực Tỉnh ủy;</w:t>
            </w:r>
          </w:p>
          <w:p w14:paraId="39D565E5" w14:textId="77777777" w:rsidR="0058603E" w:rsidRPr="0058603E" w:rsidRDefault="0058603E" w:rsidP="0058603E">
            <w:pPr>
              <w:autoSpaceDE w:val="0"/>
              <w:autoSpaceDN w:val="0"/>
              <w:adjustRightInd w:val="0"/>
              <w:rPr>
                <w:rFonts w:ascii="Times New Roman" w:hAnsi="Times New Roman" w:cs="Times New Roman"/>
                <w:sz w:val="22"/>
                <w:lang w:val="vi-VN"/>
              </w:rPr>
            </w:pPr>
            <w:r w:rsidRPr="0058603E">
              <w:rPr>
                <w:rFonts w:ascii="Times New Roman" w:hAnsi="Times New Roman" w:cs="Times New Roman"/>
                <w:sz w:val="22"/>
                <w:lang w:val="vi-VN"/>
              </w:rPr>
              <w:t>- Thường trực HĐND tỉnh;</w:t>
            </w:r>
          </w:p>
          <w:p w14:paraId="4AB2E6E5" w14:textId="77777777" w:rsidR="0058603E" w:rsidRPr="0058603E" w:rsidRDefault="0058603E" w:rsidP="0058603E">
            <w:pPr>
              <w:autoSpaceDE w:val="0"/>
              <w:autoSpaceDN w:val="0"/>
              <w:adjustRightInd w:val="0"/>
              <w:rPr>
                <w:rFonts w:ascii="Times New Roman" w:hAnsi="Times New Roman" w:cs="Times New Roman"/>
                <w:sz w:val="22"/>
                <w:lang w:val="vi-VN"/>
              </w:rPr>
            </w:pPr>
            <w:r w:rsidRPr="0058603E">
              <w:rPr>
                <w:rFonts w:ascii="Times New Roman" w:hAnsi="Times New Roman" w:cs="Times New Roman"/>
                <w:sz w:val="22"/>
                <w:lang w:val="vi-VN"/>
              </w:rPr>
              <w:t>- Lãnh đạo UBND tỉnh;</w:t>
            </w:r>
          </w:p>
          <w:p w14:paraId="4C50BDD3" w14:textId="77777777" w:rsidR="0058603E" w:rsidRPr="0058603E" w:rsidRDefault="0058603E" w:rsidP="0058603E">
            <w:pPr>
              <w:autoSpaceDE w:val="0"/>
              <w:autoSpaceDN w:val="0"/>
              <w:adjustRightInd w:val="0"/>
              <w:rPr>
                <w:rFonts w:ascii="Times New Roman" w:hAnsi="Times New Roman" w:cs="Times New Roman"/>
                <w:sz w:val="22"/>
                <w:lang w:val="vi-VN"/>
              </w:rPr>
            </w:pPr>
            <w:r w:rsidRPr="0058603E">
              <w:rPr>
                <w:rFonts w:ascii="Times New Roman" w:hAnsi="Times New Roman" w:cs="Times New Roman"/>
                <w:sz w:val="22"/>
                <w:lang w:val="vi-VN"/>
              </w:rPr>
              <w:t>- Đoàn đại biểu Quốc hội tỉnh;</w:t>
            </w:r>
          </w:p>
          <w:p w14:paraId="508F314D" w14:textId="77777777" w:rsidR="0058603E" w:rsidRPr="0058603E" w:rsidRDefault="0058603E" w:rsidP="0058603E">
            <w:pPr>
              <w:autoSpaceDE w:val="0"/>
              <w:autoSpaceDN w:val="0"/>
              <w:adjustRightInd w:val="0"/>
              <w:rPr>
                <w:rFonts w:ascii="Times New Roman" w:hAnsi="Times New Roman" w:cs="Times New Roman"/>
                <w:sz w:val="22"/>
              </w:rPr>
            </w:pPr>
            <w:r w:rsidRPr="0058603E">
              <w:rPr>
                <w:rFonts w:ascii="Times New Roman" w:hAnsi="Times New Roman" w:cs="Times New Roman"/>
                <w:sz w:val="22"/>
              </w:rPr>
              <w:t>- Ủy ban MTTQ Việt Nam tỉnh;</w:t>
            </w:r>
          </w:p>
          <w:p w14:paraId="20633529" w14:textId="77777777" w:rsidR="0058603E" w:rsidRPr="0058603E" w:rsidRDefault="0058603E" w:rsidP="0058603E">
            <w:pPr>
              <w:autoSpaceDE w:val="0"/>
              <w:autoSpaceDN w:val="0"/>
              <w:adjustRightInd w:val="0"/>
              <w:rPr>
                <w:rFonts w:ascii="Times New Roman" w:hAnsi="Times New Roman" w:cs="Times New Roman"/>
                <w:sz w:val="22"/>
              </w:rPr>
            </w:pPr>
            <w:r w:rsidRPr="0058603E">
              <w:rPr>
                <w:rFonts w:ascii="Times New Roman" w:hAnsi="Times New Roman" w:cs="Times New Roman"/>
                <w:sz w:val="22"/>
              </w:rPr>
              <w:t>- Vụ Pháp chế, Bộ Công Thương;</w:t>
            </w:r>
          </w:p>
          <w:p w14:paraId="75E36DD8" w14:textId="5BF67CC9" w:rsidR="0058603E" w:rsidRPr="0058603E" w:rsidRDefault="0058603E" w:rsidP="0058603E">
            <w:pPr>
              <w:autoSpaceDE w:val="0"/>
              <w:autoSpaceDN w:val="0"/>
              <w:adjustRightInd w:val="0"/>
              <w:rPr>
                <w:rFonts w:ascii="Times New Roman" w:hAnsi="Times New Roman" w:cs="Times New Roman"/>
                <w:sz w:val="22"/>
              </w:rPr>
            </w:pPr>
            <w:r w:rsidRPr="0058603E">
              <w:rPr>
                <w:rFonts w:ascii="Times New Roman" w:hAnsi="Times New Roman" w:cs="Times New Roman"/>
                <w:sz w:val="22"/>
              </w:rPr>
              <w:t>- Cục Kiểm tra văn bản và Quản lý xử lý VPHC,</w:t>
            </w:r>
            <w:r>
              <w:rPr>
                <w:rFonts w:ascii="Times New Roman" w:hAnsi="Times New Roman" w:cs="Times New Roman"/>
                <w:sz w:val="22"/>
                <w:lang w:val="vi-VN"/>
              </w:rPr>
              <w:t xml:space="preserve"> </w:t>
            </w:r>
            <w:r w:rsidRPr="0058603E">
              <w:rPr>
                <w:rFonts w:ascii="Times New Roman" w:hAnsi="Times New Roman" w:cs="Times New Roman"/>
                <w:sz w:val="22"/>
              </w:rPr>
              <w:t>Bộ Tư pháp;</w:t>
            </w:r>
          </w:p>
          <w:p w14:paraId="30F9DB6D" w14:textId="77777777" w:rsidR="0058603E" w:rsidRPr="0058603E" w:rsidRDefault="0058603E" w:rsidP="0058603E">
            <w:pPr>
              <w:autoSpaceDE w:val="0"/>
              <w:autoSpaceDN w:val="0"/>
              <w:adjustRightInd w:val="0"/>
              <w:rPr>
                <w:rFonts w:ascii="Times New Roman" w:hAnsi="Times New Roman" w:cs="Times New Roman"/>
                <w:sz w:val="22"/>
              </w:rPr>
            </w:pPr>
            <w:r w:rsidRPr="0058603E">
              <w:rPr>
                <w:rFonts w:ascii="Times New Roman" w:hAnsi="Times New Roman" w:cs="Times New Roman"/>
                <w:sz w:val="22"/>
              </w:rPr>
              <w:t>- Các Sở, ban, ngành;</w:t>
            </w:r>
          </w:p>
          <w:p w14:paraId="7C63A40F" w14:textId="77777777" w:rsidR="0058603E" w:rsidRPr="0058603E" w:rsidRDefault="0058603E" w:rsidP="0058603E">
            <w:pPr>
              <w:autoSpaceDE w:val="0"/>
              <w:autoSpaceDN w:val="0"/>
              <w:adjustRightInd w:val="0"/>
              <w:rPr>
                <w:rFonts w:ascii="Times New Roman" w:hAnsi="Times New Roman" w:cs="Times New Roman"/>
                <w:sz w:val="22"/>
              </w:rPr>
            </w:pPr>
            <w:r w:rsidRPr="0058603E">
              <w:rPr>
                <w:rFonts w:ascii="Times New Roman" w:hAnsi="Times New Roman" w:cs="Times New Roman"/>
                <w:sz w:val="22"/>
              </w:rPr>
              <w:t>- UBND các xã, phường;</w:t>
            </w:r>
          </w:p>
          <w:p w14:paraId="1599CDE3" w14:textId="77777777" w:rsidR="0058603E" w:rsidRPr="0058603E" w:rsidRDefault="0058603E" w:rsidP="0058603E">
            <w:pPr>
              <w:autoSpaceDE w:val="0"/>
              <w:autoSpaceDN w:val="0"/>
              <w:adjustRightInd w:val="0"/>
              <w:rPr>
                <w:rFonts w:ascii="Times New Roman" w:hAnsi="Times New Roman" w:cs="Times New Roman"/>
                <w:sz w:val="22"/>
              </w:rPr>
            </w:pPr>
            <w:r w:rsidRPr="0058603E">
              <w:rPr>
                <w:rFonts w:ascii="Times New Roman" w:hAnsi="Times New Roman" w:cs="Times New Roman"/>
                <w:sz w:val="22"/>
              </w:rPr>
              <w:t>- Trung tâm Thông tin - Công báo tỉnh;</w:t>
            </w:r>
          </w:p>
          <w:p w14:paraId="487C2973" w14:textId="77777777" w:rsidR="0058603E" w:rsidRPr="0058603E" w:rsidRDefault="0058603E" w:rsidP="0058603E">
            <w:pPr>
              <w:autoSpaceDE w:val="0"/>
              <w:autoSpaceDN w:val="0"/>
              <w:adjustRightInd w:val="0"/>
              <w:rPr>
                <w:rFonts w:ascii="Times New Roman" w:hAnsi="Times New Roman" w:cs="Times New Roman"/>
                <w:sz w:val="22"/>
              </w:rPr>
            </w:pPr>
            <w:r w:rsidRPr="0058603E">
              <w:rPr>
                <w:rFonts w:ascii="Times New Roman" w:hAnsi="Times New Roman" w:cs="Times New Roman"/>
                <w:sz w:val="22"/>
              </w:rPr>
              <w:t>- VP UBND tỉnh: CVP, các PCPV và các phòng,</w:t>
            </w:r>
          </w:p>
          <w:p w14:paraId="5E4EEC27" w14:textId="77777777" w:rsidR="0058603E" w:rsidRPr="0058603E" w:rsidRDefault="0058603E" w:rsidP="0058603E">
            <w:pPr>
              <w:autoSpaceDE w:val="0"/>
              <w:autoSpaceDN w:val="0"/>
              <w:adjustRightInd w:val="0"/>
              <w:rPr>
                <w:rFonts w:ascii="Times New Roman" w:hAnsi="Times New Roman" w:cs="Times New Roman"/>
                <w:sz w:val="22"/>
              </w:rPr>
            </w:pPr>
            <w:r w:rsidRPr="0058603E">
              <w:rPr>
                <w:rFonts w:ascii="Times New Roman" w:hAnsi="Times New Roman" w:cs="Times New Roman"/>
                <w:sz w:val="22"/>
              </w:rPr>
              <w:t>ban, trung tâm thuộc VPUBND tỉnh;</w:t>
            </w:r>
          </w:p>
          <w:p w14:paraId="6E4F43BC" w14:textId="1D332BBD" w:rsidR="00D177B4" w:rsidRPr="004B24CF" w:rsidRDefault="0058603E" w:rsidP="0058603E">
            <w:pPr>
              <w:rPr>
                <w:rFonts w:ascii="Times New Roman" w:eastAsia="Times New Roman" w:hAnsi="Times New Roman" w:cs="Times New Roman"/>
                <w:b/>
                <w:i/>
                <w:sz w:val="24"/>
                <w:szCs w:val="24"/>
              </w:rPr>
            </w:pPr>
            <w:r w:rsidRPr="0058603E">
              <w:rPr>
                <w:rFonts w:ascii="Times New Roman" w:hAnsi="Times New Roman" w:cs="Times New Roman"/>
                <w:sz w:val="22"/>
              </w:rPr>
              <w:t xml:space="preserve">- Lưu: VT, </w:t>
            </w:r>
            <w:r w:rsidR="00E21031" w:rsidRPr="0058603E">
              <w:rPr>
                <w:rFonts w:ascii="Times New Roman" w:eastAsia="Times New Roman" w:hAnsi="Times New Roman" w:cs="Times New Roman"/>
                <w:sz w:val="22"/>
              </w:rPr>
              <w:t>KT</w:t>
            </w:r>
            <w:r w:rsidR="00923B64" w:rsidRPr="0058603E">
              <w:rPr>
                <w:rFonts w:ascii="Times New Roman" w:eastAsia="Times New Roman" w:hAnsi="Times New Roman" w:cs="Times New Roman"/>
                <w:sz w:val="22"/>
              </w:rPr>
              <w:t>.</w:t>
            </w:r>
          </w:p>
        </w:tc>
        <w:tc>
          <w:tcPr>
            <w:tcW w:w="4819" w:type="dxa"/>
          </w:tcPr>
          <w:p w14:paraId="71E686DE" w14:textId="77777777" w:rsidR="00D177B4" w:rsidRPr="004B24CF" w:rsidRDefault="00D177B4" w:rsidP="00370FDB">
            <w:pPr>
              <w:jc w:val="center"/>
              <w:rPr>
                <w:rFonts w:ascii="Times New Roman" w:eastAsia="Times New Roman" w:hAnsi="Times New Roman" w:cs="Times New Roman"/>
                <w:b/>
                <w:szCs w:val="26"/>
              </w:rPr>
            </w:pPr>
            <w:r w:rsidRPr="004B24CF">
              <w:rPr>
                <w:rFonts w:ascii="Times New Roman" w:eastAsia="Times New Roman" w:hAnsi="Times New Roman" w:cs="Times New Roman"/>
                <w:b/>
                <w:szCs w:val="26"/>
              </w:rPr>
              <w:t>TM. ỦY BAN NHÂN DÂN</w:t>
            </w:r>
            <w:r w:rsidRPr="004B24CF">
              <w:rPr>
                <w:rFonts w:ascii="Times New Roman" w:eastAsia="Times New Roman" w:hAnsi="Times New Roman" w:cs="Times New Roman"/>
                <w:b/>
                <w:szCs w:val="26"/>
              </w:rPr>
              <w:br/>
              <w:t>CHỦ TỊCH</w:t>
            </w:r>
          </w:p>
          <w:p w14:paraId="33D0F15A" w14:textId="77777777" w:rsidR="00D177B4" w:rsidRPr="004B24CF" w:rsidRDefault="00D177B4" w:rsidP="00370FDB">
            <w:pPr>
              <w:jc w:val="center"/>
              <w:rPr>
                <w:rFonts w:ascii="Times New Roman" w:eastAsia="Times New Roman" w:hAnsi="Times New Roman" w:cs="Times New Roman"/>
                <w:sz w:val="28"/>
                <w:szCs w:val="28"/>
              </w:rPr>
            </w:pPr>
          </w:p>
        </w:tc>
      </w:tr>
      <w:tr w:rsidR="00D177B4" w:rsidRPr="004B24CF" w14:paraId="698EC5B8" w14:textId="77777777" w:rsidTr="0058603E">
        <w:trPr>
          <w:jc w:val="center"/>
        </w:trPr>
        <w:tc>
          <w:tcPr>
            <w:tcW w:w="4634" w:type="dxa"/>
            <w:vMerge/>
          </w:tcPr>
          <w:p w14:paraId="1D56C619" w14:textId="77777777" w:rsidR="00D177B4" w:rsidRPr="004B24CF" w:rsidRDefault="00D177B4" w:rsidP="00370FDB">
            <w:pPr>
              <w:spacing w:before="120" w:after="100" w:afterAutospacing="1"/>
              <w:rPr>
                <w:rFonts w:ascii="Times New Roman" w:eastAsia="Times New Roman" w:hAnsi="Times New Roman" w:cs="Times New Roman"/>
                <w:sz w:val="28"/>
                <w:szCs w:val="28"/>
              </w:rPr>
            </w:pPr>
          </w:p>
        </w:tc>
        <w:tc>
          <w:tcPr>
            <w:tcW w:w="4819" w:type="dxa"/>
          </w:tcPr>
          <w:p w14:paraId="24FA6FD8" w14:textId="77777777" w:rsidR="00D177B4" w:rsidRPr="004B24CF" w:rsidRDefault="00D177B4" w:rsidP="00370FDB">
            <w:pPr>
              <w:spacing w:before="120" w:after="100" w:afterAutospacing="1"/>
              <w:rPr>
                <w:rFonts w:ascii="Times New Roman" w:eastAsia="Times New Roman" w:hAnsi="Times New Roman" w:cs="Times New Roman"/>
                <w:sz w:val="28"/>
                <w:szCs w:val="28"/>
                <w:vertAlign w:val="superscript"/>
              </w:rPr>
            </w:pPr>
          </w:p>
          <w:p w14:paraId="36A1853D" w14:textId="77777777" w:rsidR="00D177B4" w:rsidRPr="004B24CF" w:rsidRDefault="00D177B4" w:rsidP="00370FDB">
            <w:pPr>
              <w:rPr>
                <w:rFonts w:ascii="Times New Roman" w:eastAsia="Times New Roman" w:hAnsi="Times New Roman" w:cs="Times New Roman"/>
                <w:sz w:val="28"/>
                <w:szCs w:val="28"/>
              </w:rPr>
            </w:pPr>
          </w:p>
          <w:p w14:paraId="6D8151D8" w14:textId="77777777" w:rsidR="00D177B4" w:rsidRPr="004B24CF" w:rsidRDefault="00D177B4" w:rsidP="00370FDB">
            <w:pPr>
              <w:rPr>
                <w:rFonts w:ascii="Times New Roman" w:eastAsia="Times New Roman" w:hAnsi="Times New Roman" w:cs="Times New Roman"/>
                <w:sz w:val="28"/>
                <w:szCs w:val="28"/>
              </w:rPr>
            </w:pPr>
          </w:p>
          <w:p w14:paraId="152DBFC3" w14:textId="77777777" w:rsidR="00D177B4" w:rsidRPr="004B24CF" w:rsidRDefault="00D177B4" w:rsidP="00370FDB">
            <w:pPr>
              <w:rPr>
                <w:rFonts w:ascii="Times New Roman" w:eastAsia="Times New Roman" w:hAnsi="Times New Roman" w:cs="Times New Roman"/>
                <w:sz w:val="28"/>
                <w:szCs w:val="28"/>
              </w:rPr>
            </w:pPr>
          </w:p>
          <w:p w14:paraId="17224BB9" w14:textId="77777777" w:rsidR="00D177B4" w:rsidRPr="004B24CF" w:rsidRDefault="00D177B4" w:rsidP="00370FDB">
            <w:pPr>
              <w:rPr>
                <w:rFonts w:ascii="Times New Roman" w:eastAsia="Times New Roman" w:hAnsi="Times New Roman" w:cs="Times New Roman"/>
                <w:sz w:val="28"/>
                <w:szCs w:val="28"/>
              </w:rPr>
            </w:pPr>
          </w:p>
          <w:p w14:paraId="19BFAE4F" w14:textId="3F8D8D2A" w:rsidR="00D177B4" w:rsidRPr="004B24CF" w:rsidRDefault="00D177B4" w:rsidP="00923B64">
            <w:pPr>
              <w:jc w:val="center"/>
              <w:rPr>
                <w:rFonts w:ascii="Times New Roman" w:eastAsia="Times New Roman" w:hAnsi="Times New Roman" w:cs="Times New Roman"/>
                <w:b/>
                <w:sz w:val="28"/>
                <w:szCs w:val="28"/>
              </w:rPr>
            </w:pPr>
            <w:r w:rsidRPr="004B24CF">
              <w:rPr>
                <w:rFonts w:ascii="Times New Roman" w:eastAsia="Times New Roman" w:hAnsi="Times New Roman" w:cs="Times New Roman"/>
                <w:b/>
                <w:sz w:val="28"/>
                <w:szCs w:val="28"/>
              </w:rPr>
              <w:t xml:space="preserve">    </w:t>
            </w:r>
          </w:p>
        </w:tc>
      </w:tr>
    </w:tbl>
    <w:p w14:paraId="75154EFE" w14:textId="7C7D3890" w:rsidR="00D177B4" w:rsidRPr="004B24CF" w:rsidRDefault="00D177B4"/>
    <w:p w14:paraId="6AEFE206" w14:textId="68E919C9" w:rsidR="00D177B4" w:rsidRPr="004B24CF" w:rsidRDefault="00D177B4"/>
    <w:p w14:paraId="518F33C6" w14:textId="7DC20127" w:rsidR="00D177B4" w:rsidRPr="004B24CF" w:rsidRDefault="00D177B4"/>
    <w:p w14:paraId="102F464C" w14:textId="6D5BAEB2" w:rsidR="00D177B4" w:rsidRPr="004B24CF" w:rsidRDefault="00D177B4"/>
    <w:p w14:paraId="7149D288" w14:textId="4A23177E" w:rsidR="00D177B4" w:rsidRPr="004B24CF" w:rsidRDefault="00D177B4"/>
    <w:p w14:paraId="3F492B98" w14:textId="7F6E7469" w:rsidR="00D177B4" w:rsidRDefault="00D177B4">
      <w:pPr>
        <w:rPr>
          <w:lang w:val="vi-VN"/>
        </w:rPr>
      </w:pPr>
    </w:p>
    <w:p w14:paraId="24370933" w14:textId="77777777" w:rsidR="00421BCC" w:rsidRDefault="00421BCC">
      <w:pPr>
        <w:rPr>
          <w:lang w:val="vi-VN"/>
        </w:rPr>
      </w:pPr>
    </w:p>
    <w:p w14:paraId="6E68B1E8" w14:textId="77777777" w:rsidR="00421BCC" w:rsidRDefault="00421BCC">
      <w:pPr>
        <w:rPr>
          <w:lang w:val="vi-VN"/>
        </w:rPr>
      </w:pPr>
    </w:p>
    <w:p w14:paraId="417DFCF4" w14:textId="77777777" w:rsidR="00421BCC" w:rsidRDefault="00421BCC">
      <w:pPr>
        <w:rPr>
          <w:lang w:val="vi-VN"/>
        </w:rPr>
      </w:pPr>
    </w:p>
    <w:p w14:paraId="195DF73B" w14:textId="77777777" w:rsidR="00421BCC" w:rsidRDefault="00421BCC">
      <w:pPr>
        <w:rPr>
          <w:lang w:val="vi-VN"/>
        </w:rPr>
      </w:pPr>
    </w:p>
    <w:p w14:paraId="44E25D10" w14:textId="77777777" w:rsidR="00421BCC" w:rsidRDefault="00421BCC">
      <w:pPr>
        <w:rPr>
          <w:lang w:val="vi-VN"/>
        </w:rPr>
      </w:pPr>
    </w:p>
    <w:p w14:paraId="3B19055B" w14:textId="77777777" w:rsidR="00421BCC" w:rsidRDefault="00421BCC">
      <w:pPr>
        <w:rPr>
          <w:lang w:val="vi-VN"/>
        </w:rPr>
      </w:pPr>
    </w:p>
    <w:p w14:paraId="49EF4608" w14:textId="77777777" w:rsidR="00421BCC" w:rsidRDefault="00421BCC">
      <w:pPr>
        <w:rPr>
          <w:lang w:val="vi-VN"/>
        </w:rPr>
      </w:pPr>
    </w:p>
    <w:p w14:paraId="7B5E6FCD" w14:textId="77777777" w:rsidR="00421BCC" w:rsidRPr="00421BCC" w:rsidRDefault="00421BCC">
      <w:pPr>
        <w:rPr>
          <w:lang w:val="vi-VN"/>
        </w:rPr>
      </w:pPr>
    </w:p>
    <w:p w14:paraId="6BCB8C76" w14:textId="134A0F34" w:rsidR="00D177B4" w:rsidRDefault="00D177B4">
      <w:pPr>
        <w:rPr>
          <w:lang w:val="vi-VN"/>
        </w:rPr>
      </w:pPr>
    </w:p>
    <w:p w14:paraId="1882B4F2" w14:textId="77777777" w:rsidR="00435582" w:rsidRDefault="00435582">
      <w:pPr>
        <w:rPr>
          <w:lang w:val="vi-VN"/>
        </w:rPr>
      </w:pPr>
    </w:p>
    <w:p w14:paraId="69646B33" w14:textId="77777777" w:rsidR="00435582" w:rsidRDefault="00435582">
      <w:pPr>
        <w:rPr>
          <w:lang w:val="vi-VN"/>
        </w:rPr>
      </w:pPr>
    </w:p>
    <w:p w14:paraId="4C7161B6" w14:textId="77777777" w:rsidR="00435582" w:rsidRDefault="00435582">
      <w:pPr>
        <w:rPr>
          <w:lang w:val="vi-VN"/>
        </w:rPr>
      </w:pPr>
    </w:p>
    <w:p w14:paraId="34BE6952" w14:textId="77777777" w:rsidR="00435582" w:rsidRPr="00435582" w:rsidRDefault="00435582">
      <w:pPr>
        <w:rPr>
          <w:lang w:val="vi-VN"/>
        </w:rPr>
      </w:pPr>
    </w:p>
    <w:p w14:paraId="1B35F916" w14:textId="23C37E39" w:rsidR="00D177B4" w:rsidRPr="004B24CF" w:rsidRDefault="00D177B4"/>
    <w:p w14:paraId="1DCE0D2D" w14:textId="2CFFD4DA" w:rsidR="00D177B4" w:rsidRPr="004B24CF" w:rsidRDefault="00D177B4"/>
    <w:p w14:paraId="6D95795F" w14:textId="7A485644" w:rsidR="00D177B4" w:rsidRPr="004B24CF" w:rsidRDefault="00D177B4"/>
    <w:tbl>
      <w:tblPr>
        <w:tblW w:w="9147" w:type="dxa"/>
        <w:jc w:val="center"/>
        <w:tblInd w:w="-108" w:type="dxa"/>
        <w:tblCellMar>
          <w:left w:w="0" w:type="dxa"/>
          <w:right w:w="0" w:type="dxa"/>
        </w:tblCellMar>
        <w:tblLook w:val="04A0" w:firstRow="1" w:lastRow="0" w:firstColumn="1" w:lastColumn="0" w:noHBand="0" w:noVBand="1"/>
      </w:tblPr>
      <w:tblGrid>
        <w:gridCol w:w="3348"/>
        <w:gridCol w:w="5799"/>
      </w:tblGrid>
      <w:tr w:rsidR="004B24CF" w:rsidRPr="00E2336B" w14:paraId="6A2E4991" w14:textId="77777777" w:rsidTr="00B36393">
        <w:trPr>
          <w:trHeight w:val="699"/>
          <w:jc w:val="center"/>
        </w:trPr>
        <w:tc>
          <w:tcPr>
            <w:tcW w:w="3348" w:type="dxa"/>
            <w:shd w:val="clear" w:color="auto" w:fill="auto"/>
            <w:tcMar>
              <w:top w:w="0" w:type="dxa"/>
              <w:left w:w="108" w:type="dxa"/>
              <w:bottom w:w="0" w:type="dxa"/>
              <w:right w:w="108" w:type="dxa"/>
            </w:tcMar>
          </w:tcPr>
          <w:p w14:paraId="6D0FD1ED" w14:textId="79238D28" w:rsidR="00CC709C" w:rsidRPr="005F6EB7" w:rsidRDefault="00CC709C" w:rsidP="005F6EB7">
            <w:pPr>
              <w:jc w:val="center"/>
              <w:rPr>
                <w:szCs w:val="26"/>
                <w:lang w:val="vi-VN"/>
              </w:rPr>
            </w:pPr>
            <w:r w:rsidRPr="005F6EB7">
              <w:rPr>
                <w:b/>
                <w:bCs/>
                <w:szCs w:val="26"/>
              </w:rPr>
              <w:lastRenderedPageBreak/>
              <w:t>ỦY BAN NHÂN DÂN</w:t>
            </w:r>
            <w:r w:rsidRPr="005F6EB7">
              <w:rPr>
                <w:b/>
                <w:bCs/>
                <w:szCs w:val="26"/>
              </w:rPr>
              <w:br/>
            </w:r>
            <w:r w:rsidR="005F6EB7">
              <w:rPr>
                <w:b/>
                <w:bCs/>
                <w:szCs w:val="26"/>
                <w:lang w:val="vi-VN"/>
              </w:rPr>
              <w:t>TỈNH TUYÊN QUANG</w:t>
            </w:r>
          </w:p>
        </w:tc>
        <w:tc>
          <w:tcPr>
            <w:tcW w:w="5799" w:type="dxa"/>
            <w:shd w:val="clear" w:color="auto" w:fill="auto"/>
            <w:tcMar>
              <w:top w:w="0" w:type="dxa"/>
              <w:left w:w="108" w:type="dxa"/>
              <w:bottom w:w="0" w:type="dxa"/>
              <w:right w:w="108" w:type="dxa"/>
            </w:tcMar>
          </w:tcPr>
          <w:p w14:paraId="12F55E45" w14:textId="77777777" w:rsidR="00CC709C" w:rsidRPr="00CD1AFB" w:rsidRDefault="00453D76" w:rsidP="008E3CD6">
            <w:pPr>
              <w:jc w:val="center"/>
              <w:rPr>
                <w:lang w:val="vi-VN"/>
              </w:rPr>
            </w:pPr>
            <w:r w:rsidRPr="004B24CF">
              <w:rPr>
                <w:noProof/>
              </w:rPr>
              <mc:AlternateContent>
                <mc:Choice Requires="wps">
                  <w:drawing>
                    <wp:anchor distT="4294967292" distB="4294967292" distL="114300" distR="114300" simplePos="0" relativeHeight="251660288" behindDoc="0" locked="0" layoutInCell="1" allowOverlap="1" wp14:anchorId="25974FD1" wp14:editId="38DDD8EC">
                      <wp:simplePos x="0" y="0"/>
                      <wp:positionH relativeFrom="column">
                        <wp:posOffset>691820</wp:posOffset>
                      </wp:positionH>
                      <wp:positionV relativeFrom="paragraph">
                        <wp:posOffset>418465</wp:posOffset>
                      </wp:positionV>
                      <wp:extent cx="2156460" cy="0"/>
                      <wp:effectExtent l="0" t="0" r="15240" b="19050"/>
                      <wp:wrapNone/>
                      <wp:docPr id="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FBE739" id="Straight Arrow Connector 6" o:spid="_x0000_s1026" type="#_x0000_t32" style="position:absolute;margin-left:54.45pt;margin-top:32.95pt;width:169.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HLD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mYZu9cblGFTqjQ318pPemhfg3x3RUDZM72Vk/Xo2CJWGiORNSNg4&#10;gzl3/WcQeIYdPMTWnWrbBUhsCjnFCZ3vE5InTzh+HKeTaTbF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"/>
                  </w:pict>
                </mc:Fallback>
              </mc:AlternateContent>
            </w:r>
            <w:r w:rsidR="00CC709C" w:rsidRPr="00CD1AFB">
              <w:rPr>
                <w:b/>
                <w:bCs/>
                <w:szCs w:val="26"/>
                <w:lang w:val="vi-VN"/>
              </w:rPr>
              <w:t>CỘNG HÒA XÃ HỘI CHỦ NGHĨA VIỆT NAM</w:t>
            </w:r>
            <w:r w:rsidR="00CC709C" w:rsidRPr="00CD1AFB">
              <w:rPr>
                <w:b/>
                <w:bCs/>
                <w:szCs w:val="26"/>
                <w:lang w:val="vi-VN"/>
              </w:rPr>
              <w:br/>
            </w:r>
            <w:r w:rsidR="00CC709C" w:rsidRPr="00CD1AFB">
              <w:rPr>
                <w:b/>
                <w:bCs/>
                <w:sz w:val="28"/>
                <w:szCs w:val="28"/>
                <w:lang w:val="vi-VN"/>
              </w:rPr>
              <w:t>Độc lập - Tự do - Hạnh phúc</w:t>
            </w:r>
          </w:p>
        </w:tc>
      </w:tr>
    </w:tbl>
    <w:p w14:paraId="1C82707F" w14:textId="04AD435C" w:rsidR="00D86216" w:rsidRPr="00CD1AFB" w:rsidRDefault="00FA55BC" w:rsidP="008E3CD6">
      <w:pPr>
        <w:jc w:val="center"/>
        <w:rPr>
          <w:b/>
          <w:bCs/>
          <w:sz w:val="28"/>
          <w:szCs w:val="28"/>
          <w:lang w:val="vi-VN"/>
        </w:rPr>
      </w:pPr>
      <w:r w:rsidRPr="004B24CF">
        <w:rPr>
          <w:b/>
          <w:bCs/>
          <w:noProof/>
          <w:sz w:val="28"/>
          <w:szCs w:val="28"/>
        </w:rPr>
        <mc:AlternateContent>
          <mc:Choice Requires="wps">
            <w:drawing>
              <wp:anchor distT="0" distB="0" distL="114300" distR="114300" simplePos="0" relativeHeight="251668480" behindDoc="0" locked="0" layoutInCell="1" allowOverlap="1" wp14:anchorId="05FDD1E1" wp14:editId="5274714E">
                <wp:simplePos x="0" y="0"/>
                <wp:positionH relativeFrom="column">
                  <wp:posOffset>636905</wp:posOffset>
                </wp:positionH>
                <wp:positionV relativeFrom="paragraph">
                  <wp:posOffset>12700</wp:posOffset>
                </wp:positionV>
                <wp:extent cx="69596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69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1A2385"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15pt,1pt" to="10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" strokecolor="black [3040]"/>
            </w:pict>
          </mc:Fallback>
        </mc:AlternateContent>
      </w:r>
    </w:p>
    <w:p w14:paraId="53226A0A" w14:textId="77777777" w:rsidR="00CC709C" w:rsidRPr="00CD1AFB" w:rsidRDefault="005B4E69" w:rsidP="00435582">
      <w:pPr>
        <w:jc w:val="center"/>
        <w:rPr>
          <w:sz w:val="28"/>
          <w:szCs w:val="28"/>
          <w:lang w:val="vi-VN"/>
        </w:rPr>
      </w:pPr>
      <w:r w:rsidRPr="00CD1AFB">
        <w:rPr>
          <w:b/>
          <w:bCs/>
          <w:sz w:val="28"/>
          <w:szCs w:val="28"/>
          <w:lang w:val="vi-VN"/>
        </w:rPr>
        <w:t>QUY CH</w:t>
      </w:r>
      <w:r w:rsidRPr="00CD1AFB">
        <w:rPr>
          <w:b/>
          <w:bCs/>
          <w:caps/>
          <w:sz w:val="28"/>
          <w:szCs w:val="28"/>
          <w:lang w:val="vi-VN"/>
        </w:rPr>
        <w:t>ế</w:t>
      </w:r>
      <w:bookmarkStart w:id="4" w:name="_GoBack"/>
      <w:bookmarkEnd w:id="4"/>
    </w:p>
    <w:p w14:paraId="6A4ADA6C" w14:textId="724539A3" w:rsidR="005B4E69" w:rsidRPr="00D562F0" w:rsidRDefault="00222C9C" w:rsidP="00435582">
      <w:pPr>
        <w:jc w:val="center"/>
        <w:rPr>
          <w:b/>
          <w:sz w:val="28"/>
          <w:szCs w:val="28"/>
          <w:lang w:val="vi-VN"/>
        </w:rPr>
      </w:pPr>
      <w:r w:rsidRPr="00CD1AFB">
        <w:rPr>
          <w:b/>
          <w:sz w:val="28"/>
          <w:szCs w:val="28"/>
          <w:lang w:val="vi-VN"/>
        </w:rPr>
        <w:t xml:space="preserve">Quản lý cụm công nghiệp trên địa bàn </w:t>
      </w:r>
      <w:r w:rsidR="00D562F0">
        <w:rPr>
          <w:b/>
          <w:sz w:val="28"/>
          <w:szCs w:val="28"/>
          <w:lang w:val="vi-VN"/>
        </w:rPr>
        <w:t>tỉnh Tuyên Quang</w:t>
      </w:r>
    </w:p>
    <w:p w14:paraId="54AA4470" w14:textId="1341FA77" w:rsidR="00E20AD5" w:rsidRPr="00D562F0" w:rsidRDefault="00CC709C" w:rsidP="008333D0">
      <w:pPr>
        <w:jc w:val="center"/>
        <w:rPr>
          <w:i/>
          <w:iCs/>
          <w:sz w:val="28"/>
          <w:szCs w:val="28"/>
          <w:lang w:val="vi-VN"/>
        </w:rPr>
      </w:pPr>
      <w:r w:rsidRPr="00D562F0">
        <w:rPr>
          <w:i/>
          <w:iCs/>
          <w:sz w:val="28"/>
          <w:szCs w:val="28"/>
          <w:lang w:val="vi-VN"/>
        </w:rPr>
        <w:t xml:space="preserve"> (</w:t>
      </w:r>
      <w:r w:rsidR="00627FF5" w:rsidRPr="00D562F0">
        <w:rPr>
          <w:i/>
          <w:iCs/>
          <w:sz w:val="28"/>
          <w:szCs w:val="28"/>
          <w:lang w:val="vi-VN"/>
        </w:rPr>
        <w:t>K</w:t>
      </w:r>
      <w:r w:rsidRPr="00D562F0">
        <w:rPr>
          <w:i/>
          <w:iCs/>
          <w:sz w:val="28"/>
          <w:szCs w:val="28"/>
          <w:lang w:val="vi-VN"/>
        </w:rPr>
        <w:t>èm theo Quyết định số</w:t>
      </w:r>
      <w:r w:rsidR="00D14756" w:rsidRPr="00D562F0">
        <w:rPr>
          <w:i/>
          <w:iCs/>
          <w:sz w:val="28"/>
          <w:szCs w:val="28"/>
          <w:lang w:val="vi-VN"/>
        </w:rPr>
        <w:t xml:space="preserve"> </w:t>
      </w:r>
      <w:r w:rsidR="006C6BA1" w:rsidRPr="00D562F0">
        <w:rPr>
          <w:i/>
          <w:iCs/>
          <w:sz w:val="28"/>
          <w:szCs w:val="28"/>
          <w:lang w:val="vi-VN"/>
        </w:rPr>
        <w:t xml:space="preserve"> </w:t>
      </w:r>
      <w:r w:rsidR="00EE550F" w:rsidRPr="00D562F0">
        <w:rPr>
          <w:i/>
          <w:iCs/>
          <w:sz w:val="28"/>
          <w:szCs w:val="28"/>
          <w:lang w:val="vi-VN"/>
        </w:rPr>
        <w:t xml:space="preserve"> </w:t>
      </w:r>
      <w:r w:rsidR="007F25FA">
        <w:rPr>
          <w:i/>
          <w:iCs/>
          <w:sz w:val="28"/>
          <w:szCs w:val="28"/>
          <w:lang w:val="vi-VN"/>
        </w:rPr>
        <w:t xml:space="preserve">  </w:t>
      </w:r>
      <w:r w:rsidR="00EE550F" w:rsidRPr="00D562F0">
        <w:rPr>
          <w:i/>
          <w:iCs/>
          <w:sz w:val="28"/>
          <w:szCs w:val="28"/>
          <w:lang w:val="vi-VN"/>
        </w:rPr>
        <w:t xml:space="preserve"> </w:t>
      </w:r>
      <w:r w:rsidR="006C6BA1" w:rsidRPr="00D562F0">
        <w:rPr>
          <w:i/>
          <w:iCs/>
          <w:sz w:val="28"/>
          <w:szCs w:val="28"/>
          <w:lang w:val="vi-VN"/>
        </w:rPr>
        <w:t xml:space="preserve">  </w:t>
      </w:r>
      <w:r w:rsidR="00BB7BA5" w:rsidRPr="00D562F0">
        <w:rPr>
          <w:i/>
          <w:iCs/>
          <w:sz w:val="28"/>
          <w:szCs w:val="28"/>
          <w:lang w:val="vi-VN"/>
        </w:rPr>
        <w:t>/202</w:t>
      </w:r>
      <w:r w:rsidR="00EC6DEC" w:rsidRPr="00D562F0">
        <w:rPr>
          <w:i/>
          <w:iCs/>
          <w:sz w:val="28"/>
          <w:szCs w:val="28"/>
          <w:lang w:val="vi-VN"/>
        </w:rPr>
        <w:t>6</w:t>
      </w:r>
      <w:r w:rsidR="00E20AD5" w:rsidRPr="00D562F0">
        <w:rPr>
          <w:i/>
          <w:iCs/>
          <w:sz w:val="28"/>
          <w:szCs w:val="28"/>
          <w:lang w:val="vi-VN"/>
        </w:rPr>
        <w:t>/QĐ-UBND</w:t>
      </w:r>
    </w:p>
    <w:p w14:paraId="23106969" w14:textId="420E789C" w:rsidR="00CC709C" w:rsidRPr="008333D0" w:rsidRDefault="00D14756" w:rsidP="008333D0">
      <w:pPr>
        <w:jc w:val="center"/>
        <w:rPr>
          <w:i/>
          <w:iCs/>
          <w:sz w:val="28"/>
          <w:szCs w:val="28"/>
          <w:lang w:val="vi-VN"/>
        </w:rPr>
      </w:pPr>
      <w:r w:rsidRPr="008333D0">
        <w:rPr>
          <w:i/>
          <w:iCs/>
          <w:sz w:val="28"/>
          <w:szCs w:val="28"/>
          <w:lang w:val="vi-VN"/>
        </w:rPr>
        <w:t xml:space="preserve">ngày </w:t>
      </w:r>
      <w:r w:rsidR="006C6BA1" w:rsidRPr="008333D0">
        <w:rPr>
          <w:i/>
          <w:iCs/>
          <w:sz w:val="28"/>
          <w:szCs w:val="28"/>
          <w:lang w:val="vi-VN"/>
        </w:rPr>
        <w:t xml:space="preserve"> </w:t>
      </w:r>
      <w:r w:rsidR="00B236B8">
        <w:rPr>
          <w:i/>
          <w:iCs/>
          <w:sz w:val="28"/>
          <w:szCs w:val="28"/>
          <w:lang w:val="vi-VN"/>
        </w:rPr>
        <w:t xml:space="preserve">  </w:t>
      </w:r>
      <w:r w:rsidR="006C6BA1" w:rsidRPr="008333D0">
        <w:rPr>
          <w:i/>
          <w:iCs/>
          <w:sz w:val="28"/>
          <w:szCs w:val="28"/>
          <w:lang w:val="vi-VN"/>
        </w:rPr>
        <w:t xml:space="preserve">  </w:t>
      </w:r>
      <w:r w:rsidRPr="008333D0">
        <w:rPr>
          <w:i/>
          <w:iCs/>
          <w:sz w:val="28"/>
          <w:szCs w:val="28"/>
          <w:lang w:val="vi-VN"/>
        </w:rPr>
        <w:t>tháng</w:t>
      </w:r>
      <w:r w:rsidR="00E20AD5" w:rsidRPr="008333D0">
        <w:rPr>
          <w:i/>
          <w:iCs/>
          <w:sz w:val="28"/>
          <w:szCs w:val="28"/>
          <w:lang w:val="vi-VN"/>
        </w:rPr>
        <w:t xml:space="preserve"> </w:t>
      </w:r>
      <w:r w:rsidR="000B2654" w:rsidRPr="008333D0">
        <w:rPr>
          <w:i/>
          <w:iCs/>
          <w:sz w:val="28"/>
          <w:szCs w:val="28"/>
          <w:lang w:val="vi-VN"/>
        </w:rPr>
        <w:t xml:space="preserve"> </w:t>
      </w:r>
      <w:r w:rsidR="00B236B8">
        <w:rPr>
          <w:i/>
          <w:iCs/>
          <w:sz w:val="28"/>
          <w:szCs w:val="28"/>
          <w:lang w:val="vi-VN"/>
        </w:rPr>
        <w:t xml:space="preserve"> </w:t>
      </w:r>
      <w:r w:rsidR="000B2654" w:rsidRPr="008333D0">
        <w:rPr>
          <w:i/>
          <w:iCs/>
          <w:sz w:val="28"/>
          <w:szCs w:val="28"/>
          <w:lang w:val="vi-VN"/>
        </w:rPr>
        <w:t xml:space="preserve"> </w:t>
      </w:r>
      <w:r w:rsidRPr="008333D0">
        <w:rPr>
          <w:i/>
          <w:iCs/>
          <w:sz w:val="28"/>
          <w:szCs w:val="28"/>
          <w:lang w:val="vi-VN"/>
        </w:rPr>
        <w:t xml:space="preserve"> </w:t>
      </w:r>
      <w:r w:rsidR="00CC709C" w:rsidRPr="008333D0">
        <w:rPr>
          <w:i/>
          <w:iCs/>
          <w:sz w:val="28"/>
          <w:szCs w:val="28"/>
          <w:lang w:val="vi-VN"/>
        </w:rPr>
        <w:t>năm 202</w:t>
      </w:r>
      <w:r w:rsidR="00EC6DEC" w:rsidRPr="008333D0">
        <w:rPr>
          <w:i/>
          <w:iCs/>
          <w:sz w:val="28"/>
          <w:szCs w:val="28"/>
          <w:lang w:val="vi-VN"/>
        </w:rPr>
        <w:t>6</w:t>
      </w:r>
      <w:r w:rsidRPr="008333D0">
        <w:rPr>
          <w:i/>
          <w:iCs/>
          <w:sz w:val="28"/>
          <w:szCs w:val="28"/>
          <w:lang w:val="vi-VN"/>
        </w:rPr>
        <w:t xml:space="preserve"> </w:t>
      </w:r>
      <w:r w:rsidR="00CC709C" w:rsidRPr="008333D0">
        <w:rPr>
          <w:i/>
          <w:iCs/>
          <w:sz w:val="28"/>
          <w:szCs w:val="28"/>
          <w:lang w:val="vi-VN"/>
        </w:rPr>
        <w:t xml:space="preserve">của Ủy ban nhân dân </w:t>
      </w:r>
      <w:r w:rsidR="00CA40A4">
        <w:rPr>
          <w:i/>
          <w:iCs/>
          <w:sz w:val="28"/>
          <w:szCs w:val="28"/>
          <w:lang w:val="vi-VN"/>
        </w:rPr>
        <w:t>tỉnh Tuyên Quang</w:t>
      </w:r>
      <w:r w:rsidR="00CC709C" w:rsidRPr="008333D0">
        <w:rPr>
          <w:i/>
          <w:iCs/>
          <w:sz w:val="28"/>
          <w:szCs w:val="28"/>
          <w:lang w:val="vi-VN"/>
        </w:rPr>
        <w:t>)</w:t>
      </w:r>
    </w:p>
    <w:bookmarkStart w:id="5" w:name="loai_1"/>
    <w:p w14:paraId="47A8AA20" w14:textId="77777777" w:rsidR="003F1570" w:rsidRPr="008333D0" w:rsidRDefault="00D86216" w:rsidP="00D643BD">
      <w:pPr>
        <w:pStyle w:val="NormalWeb"/>
        <w:shd w:val="clear" w:color="auto" w:fill="FFFFFF"/>
        <w:spacing w:before="0" w:beforeAutospacing="0" w:after="0" w:afterAutospacing="0" w:line="360" w:lineRule="auto"/>
        <w:jc w:val="center"/>
        <w:rPr>
          <w:b/>
          <w:bCs/>
          <w:sz w:val="28"/>
          <w:szCs w:val="28"/>
          <w:lang w:val="vi-VN"/>
        </w:rPr>
      </w:pPr>
      <w:r w:rsidRPr="004B24CF">
        <w:rPr>
          <w:noProof/>
          <w:sz w:val="28"/>
          <w:szCs w:val="28"/>
        </w:rPr>
        <mc:AlternateContent>
          <mc:Choice Requires="wps">
            <w:drawing>
              <wp:anchor distT="4294967292" distB="4294967292" distL="114300" distR="114300" simplePos="0" relativeHeight="251662336" behindDoc="0" locked="0" layoutInCell="1" allowOverlap="1" wp14:anchorId="31D7A0F7" wp14:editId="2D54D02E">
                <wp:simplePos x="0" y="0"/>
                <wp:positionH relativeFrom="column">
                  <wp:posOffset>1887855</wp:posOffset>
                </wp:positionH>
                <wp:positionV relativeFrom="paragraph">
                  <wp:posOffset>59690</wp:posOffset>
                </wp:positionV>
                <wp:extent cx="2156460" cy="0"/>
                <wp:effectExtent l="0" t="0" r="15240" b="190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3AAACE" id="Straight Arrow Connector 6" o:spid="_x0000_s1026" type="#_x0000_t32" style="position:absolute;margin-left:148.65pt;margin-top:4.7pt;width:169.8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uH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TEO3euNyDCr1xoZ6+UlvzQvw745oKBum9zKyfj0bhEpDRPImJGyc&#10;wZy7/jMIPMMOHmLrTrXtAiQ2hZzihM73CcmTJxw/jtPJNJvi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"/>
            </w:pict>
          </mc:Fallback>
        </mc:AlternateContent>
      </w:r>
    </w:p>
    <w:p w14:paraId="162F44E7" w14:textId="4F7D866D" w:rsidR="003F1570" w:rsidRPr="004B24CF" w:rsidRDefault="00435582" w:rsidP="00B839E5">
      <w:pPr>
        <w:pStyle w:val="NormalWeb"/>
        <w:shd w:val="clear" w:color="auto" w:fill="FFFFFF"/>
        <w:spacing w:before="0" w:beforeAutospacing="0" w:after="0" w:afterAutospacing="0"/>
        <w:jc w:val="center"/>
        <w:rPr>
          <w:sz w:val="28"/>
          <w:szCs w:val="28"/>
        </w:rPr>
      </w:pPr>
      <w:bookmarkStart w:id="6" w:name="chuong_1"/>
      <w:bookmarkEnd w:id="5"/>
      <w:r>
        <w:rPr>
          <w:b/>
          <w:bCs/>
          <w:sz w:val="28"/>
          <w:szCs w:val="28"/>
          <w:lang w:val="vi-VN"/>
        </w:rPr>
        <w:t>CHƯƠNG</w:t>
      </w:r>
      <w:r w:rsidR="003F1570" w:rsidRPr="004B24CF">
        <w:rPr>
          <w:b/>
          <w:bCs/>
          <w:sz w:val="28"/>
          <w:szCs w:val="28"/>
        </w:rPr>
        <w:t xml:space="preserve"> I</w:t>
      </w:r>
      <w:bookmarkEnd w:id="6"/>
    </w:p>
    <w:p w14:paraId="2E731069" w14:textId="77777777" w:rsidR="003F1570" w:rsidRPr="004B24CF" w:rsidRDefault="003F1570" w:rsidP="00B839E5">
      <w:pPr>
        <w:pStyle w:val="NormalWeb"/>
        <w:shd w:val="clear" w:color="auto" w:fill="FFFFFF"/>
        <w:spacing w:before="0" w:beforeAutospacing="0" w:after="0" w:afterAutospacing="0"/>
        <w:jc w:val="center"/>
        <w:rPr>
          <w:b/>
          <w:bCs/>
          <w:sz w:val="28"/>
          <w:szCs w:val="28"/>
        </w:rPr>
      </w:pPr>
      <w:bookmarkStart w:id="7" w:name="chuong_1_name"/>
      <w:r w:rsidRPr="004B24CF">
        <w:rPr>
          <w:b/>
          <w:bCs/>
          <w:sz w:val="28"/>
          <w:szCs w:val="28"/>
        </w:rPr>
        <w:t>QUY ĐỊNH CHUNG</w:t>
      </w:r>
      <w:bookmarkEnd w:id="7"/>
    </w:p>
    <w:p w14:paraId="349E0020" w14:textId="77777777" w:rsidR="00435582" w:rsidRDefault="00435582" w:rsidP="00435582">
      <w:pPr>
        <w:pStyle w:val="NormalWeb"/>
        <w:shd w:val="clear" w:color="auto" w:fill="FFFFFF"/>
        <w:spacing w:before="120" w:beforeAutospacing="0" w:after="120" w:afterAutospacing="0"/>
        <w:ind w:firstLine="709"/>
        <w:jc w:val="both"/>
        <w:rPr>
          <w:b/>
          <w:bCs/>
          <w:sz w:val="28"/>
          <w:szCs w:val="28"/>
          <w:lang w:val="vi-VN"/>
        </w:rPr>
      </w:pPr>
      <w:bookmarkStart w:id="8" w:name="dieu_1_1"/>
    </w:p>
    <w:p w14:paraId="0AE9281B" w14:textId="77777777" w:rsidR="003F1570" w:rsidRPr="00435582" w:rsidRDefault="003F1570" w:rsidP="00B839E5">
      <w:pPr>
        <w:pStyle w:val="NormalWeb"/>
        <w:shd w:val="clear" w:color="auto" w:fill="FFFFFF"/>
        <w:spacing w:before="120" w:beforeAutospacing="0" w:after="120" w:afterAutospacing="0" w:line="340" w:lineRule="exact"/>
        <w:ind w:firstLine="709"/>
        <w:jc w:val="both"/>
        <w:rPr>
          <w:sz w:val="28"/>
          <w:szCs w:val="28"/>
        </w:rPr>
      </w:pPr>
      <w:r w:rsidRPr="00435582">
        <w:rPr>
          <w:b/>
          <w:bCs/>
          <w:sz w:val="28"/>
          <w:szCs w:val="28"/>
        </w:rPr>
        <w:t>Điều 1. Phạm vi điều chỉnh và đối tượng áp dụng</w:t>
      </w:r>
      <w:bookmarkEnd w:id="8"/>
    </w:p>
    <w:p w14:paraId="0FAE9C42" w14:textId="77777777" w:rsidR="00316E1F" w:rsidRPr="00435582" w:rsidRDefault="003F1570" w:rsidP="00B839E5">
      <w:pPr>
        <w:pStyle w:val="NormalWeb"/>
        <w:shd w:val="clear" w:color="auto" w:fill="FFFFFF"/>
        <w:spacing w:before="120" w:beforeAutospacing="0" w:after="120" w:afterAutospacing="0" w:line="340" w:lineRule="exact"/>
        <w:ind w:firstLine="709"/>
        <w:jc w:val="both"/>
        <w:rPr>
          <w:sz w:val="28"/>
          <w:szCs w:val="28"/>
          <w:lang w:val="vi-VN"/>
        </w:rPr>
      </w:pPr>
      <w:r w:rsidRPr="00435582">
        <w:rPr>
          <w:sz w:val="28"/>
          <w:szCs w:val="28"/>
        </w:rPr>
        <w:t>1. Phạm vi điều chỉnh</w:t>
      </w:r>
    </w:p>
    <w:p w14:paraId="0737C385" w14:textId="38AD45EE" w:rsidR="00316E1F" w:rsidRPr="00435582" w:rsidRDefault="00316E1F" w:rsidP="00B839E5">
      <w:pPr>
        <w:pStyle w:val="NormalWeb"/>
        <w:shd w:val="clear" w:color="auto" w:fill="FFFFFF"/>
        <w:spacing w:before="120" w:beforeAutospacing="0" w:after="120" w:afterAutospacing="0" w:line="340" w:lineRule="exact"/>
        <w:ind w:firstLine="709"/>
        <w:jc w:val="both"/>
        <w:rPr>
          <w:sz w:val="28"/>
          <w:szCs w:val="28"/>
          <w:lang w:val="vi-VN"/>
        </w:rPr>
      </w:pPr>
      <w:r w:rsidRPr="00435582">
        <w:rPr>
          <w:sz w:val="28"/>
          <w:szCs w:val="28"/>
          <w:lang w:val="vi-VN"/>
        </w:rPr>
        <w:t>a) Quy chế này quy định nguyên tắc quản lý, phương thức phối hợp, nội dung và trách nhiệm của các sở, ban, ngành thuộc tỉnh (sau đây gọi tắt là các sở, ngành); Ủy ban nhân dân xã, phường (sau đây gọi tắt là Ủy ban nhân dân cấp xã) và các cơ quan, tổ chức, cá nhân khác có liên quan trong việc quản lý, phát triển cụm công nghiệp trên địa bàn tỉnh Tuyên Quang.</w:t>
      </w:r>
    </w:p>
    <w:p w14:paraId="01548070" w14:textId="77777777" w:rsidR="00316E1F" w:rsidRPr="00435582" w:rsidRDefault="00316E1F" w:rsidP="00B839E5">
      <w:pPr>
        <w:pStyle w:val="NormalWeb"/>
        <w:shd w:val="clear" w:color="auto" w:fill="FFFFFF"/>
        <w:spacing w:before="120" w:beforeAutospacing="0" w:after="120" w:afterAutospacing="0" w:line="340" w:lineRule="exact"/>
        <w:ind w:firstLine="709"/>
        <w:jc w:val="both"/>
        <w:rPr>
          <w:sz w:val="28"/>
          <w:szCs w:val="28"/>
          <w:lang w:val="vi-VN"/>
        </w:rPr>
      </w:pPr>
      <w:r w:rsidRPr="00435582">
        <w:rPr>
          <w:sz w:val="28"/>
          <w:szCs w:val="28"/>
          <w:lang w:val="vi-VN"/>
        </w:rPr>
        <w:t>b) Các nội dung về quản lý nhà nước đối với cụm công nghiệp không quy định trong Quy chế này được thực hiện theo các quy định pháp luật hiện hành.</w:t>
      </w:r>
    </w:p>
    <w:p w14:paraId="21D0083B" w14:textId="77777777" w:rsidR="00316E1F" w:rsidRPr="00435582" w:rsidRDefault="00316E1F" w:rsidP="00B839E5">
      <w:pPr>
        <w:pStyle w:val="NormalWeb"/>
        <w:shd w:val="clear" w:color="auto" w:fill="FFFFFF"/>
        <w:spacing w:before="120" w:beforeAutospacing="0" w:after="120" w:afterAutospacing="0" w:line="340" w:lineRule="exact"/>
        <w:ind w:firstLine="709"/>
        <w:jc w:val="both"/>
        <w:rPr>
          <w:sz w:val="28"/>
          <w:szCs w:val="28"/>
          <w:lang w:val="vi-VN"/>
        </w:rPr>
      </w:pPr>
      <w:r w:rsidRPr="00435582">
        <w:rPr>
          <w:sz w:val="28"/>
          <w:szCs w:val="28"/>
          <w:lang w:val="vi-VN"/>
        </w:rPr>
        <w:t>2. Đối tượng áp dụng:</w:t>
      </w:r>
    </w:p>
    <w:p w14:paraId="44D8741C" w14:textId="77777777" w:rsidR="00316E1F" w:rsidRPr="00435582" w:rsidRDefault="00316E1F" w:rsidP="00B839E5">
      <w:pPr>
        <w:pStyle w:val="NormalWeb"/>
        <w:shd w:val="clear" w:color="auto" w:fill="FFFFFF"/>
        <w:spacing w:before="120" w:beforeAutospacing="0" w:after="120" w:afterAutospacing="0" w:line="340" w:lineRule="exact"/>
        <w:ind w:firstLine="709"/>
        <w:jc w:val="both"/>
        <w:rPr>
          <w:spacing w:val="-6"/>
          <w:sz w:val="28"/>
          <w:szCs w:val="28"/>
          <w:lang w:val="vi-VN"/>
        </w:rPr>
      </w:pPr>
      <w:r w:rsidRPr="00435582">
        <w:rPr>
          <w:spacing w:val="-6"/>
          <w:sz w:val="28"/>
          <w:szCs w:val="28"/>
          <w:lang w:val="vi-VN"/>
        </w:rPr>
        <w:t>- Các sở, ngành, Ủy ban nhân dân cấp xã có cụm công nghiệp trên địa bàn;</w:t>
      </w:r>
    </w:p>
    <w:p w14:paraId="3EEB2FC0" w14:textId="0E2CB7E0" w:rsidR="00316E1F" w:rsidRPr="00435582" w:rsidRDefault="00316E1F" w:rsidP="00B839E5">
      <w:pPr>
        <w:pStyle w:val="NormalWeb"/>
        <w:shd w:val="clear" w:color="auto" w:fill="FFFFFF"/>
        <w:spacing w:before="120" w:beforeAutospacing="0" w:after="120" w:afterAutospacing="0" w:line="340" w:lineRule="exact"/>
        <w:ind w:firstLine="709"/>
        <w:jc w:val="both"/>
        <w:rPr>
          <w:sz w:val="28"/>
          <w:szCs w:val="28"/>
          <w:lang w:val="vi-VN"/>
        </w:rPr>
      </w:pPr>
      <w:r w:rsidRPr="00435582">
        <w:rPr>
          <w:sz w:val="28"/>
          <w:szCs w:val="28"/>
          <w:lang w:val="vi-VN"/>
        </w:rPr>
        <w:t>- Các doanh nghiệp, hợp tác xã, tổ chức đầu tư xây dựng hạ tầng kỹ thuật cụm công nghiệp</w:t>
      </w:r>
      <w:r w:rsidR="00056553">
        <w:rPr>
          <w:sz w:val="28"/>
          <w:szCs w:val="28"/>
          <w:lang w:val="vi-VN"/>
        </w:rPr>
        <w:t xml:space="preserve"> </w:t>
      </w:r>
      <w:r w:rsidR="00056553" w:rsidRPr="00056553">
        <w:rPr>
          <w:i/>
          <w:sz w:val="28"/>
          <w:szCs w:val="28"/>
          <w:lang w:val="vi-VN"/>
        </w:rPr>
        <w:t>(</w:t>
      </w:r>
      <w:r w:rsidR="00A86ABD" w:rsidRPr="00A86ABD">
        <w:rPr>
          <w:i/>
          <w:sz w:val="28"/>
          <w:szCs w:val="28"/>
          <w:lang w:val="vi-VN"/>
        </w:rPr>
        <w:t>sau đây</w:t>
      </w:r>
      <w:r w:rsidR="00A86ABD" w:rsidRPr="00056553">
        <w:rPr>
          <w:i/>
          <w:sz w:val="28"/>
          <w:szCs w:val="28"/>
          <w:lang w:val="vi-VN"/>
        </w:rPr>
        <w:t xml:space="preserve"> </w:t>
      </w:r>
      <w:r w:rsidR="00056553" w:rsidRPr="00056553">
        <w:rPr>
          <w:i/>
          <w:sz w:val="28"/>
          <w:szCs w:val="28"/>
          <w:lang w:val="vi-VN"/>
        </w:rPr>
        <w:t>gọi tắt là Chủ đầu tư)</w:t>
      </w:r>
      <w:r w:rsidRPr="00435582">
        <w:rPr>
          <w:sz w:val="28"/>
          <w:szCs w:val="28"/>
          <w:lang w:val="vi-VN"/>
        </w:rPr>
        <w:t>.</w:t>
      </w:r>
    </w:p>
    <w:p w14:paraId="1E4D9712" w14:textId="4D3E6168" w:rsidR="002C4E23" w:rsidRPr="007623CD" w:rsidRDefault="002C4E23" w:rsidP="00B839E5">
      <w:pPr>
        <w:pStyle w:val="NormalWeb"/>
        <w:shd w:val="clear" w:color="auto" w:fill="FFFFFF"/>
        <w:spacing w:before="120" w:beforeAutospacing="0" w:after="120" w:afterAutospacing="0" w:line="340" w:lineRule="exact"/>
        <w:ind w:firstLine="709"/>
        <w:jc w:val="both"/>
        <w:rPr>
          <w:sz w:val="28"/>
          <w:szCs w:val="28"/>
          <w:lang w:val="vi-VN"/>
        </w:rPr>
      </w:pPr>
      <w:r w:rsidRPr="007623CD">
        <w:rPr>
          <w:sz w:val="28"/>
          <w:szCs w:val="28"/>
          <w:lang w:val="vi-VN"/>
        </w:rPr>
        <w:t xml:space="preserve">- Các tổ chức, cá nhân sản xuất kinh doanh trong cụm công nghiệp </w:t>
      </w:r>
      <w:r w:rsidRPr="0049133A">
        <w:rPr>
          <w:i/>
          <w:sz w:val="28"/>
          <w:szCs w:val="28"/>
          <w:lang w:val="vi-VN"/>
        </w:rPr>
        <w:t>(</w:t>
      </w:r>
      <w:r w:rsidR="00A86ABD" w:rsidRPr="00A86ABD">
        <w:rPr>
          <w:i/>
          <w:sz w:val="28"/>
          <w:szCs w:val="28"/>
          <w:lang w:val="vi-VN"/>
        </w:rPr>
        <w:t>sau đây</w:t>
      </w:r>
      <w:r w:rsidR="00A86ABD" w:rsidRPr="00056553">
        <w:rPr>
          <w:i/>
          <w:sz w:val="28"/>
          <w:szCs w:val="28"/>
          <w:lang w:val="vi-VN"/>
        </w:rPr>
        <w:t xml:space="preserve"> </w:t>
      </w:r>
      <w:r w:rsidRPr="0049133A">
        <w:rPr>
          <w:i/>
          <w:sz w:val="28"/>
          <w:szCs w:val="28"/>
          <w:lang w:val="vi-VN"/>
        </w:rPr>
        <w:t xml:space="preserve">gọi tắt là </w:t>
      </w:r>
      <w:r w:rsidR="00F73714">
        <w:rPr>
          <w:i/>
          <w:sz w:val="28"/>
          <w:szCs w:val="28"/>
          <w:lang w:val="vi-VN"/>
        </w:rPr>
        <w:t>dự án</w:t>
      </w:r>
      <w:r w:rsidRPr="0049133A">
        <w:rPr>
          <w:i/>
          <w:sz w:val="28"/>
          <w:szCs w:val="28"/>
          <w:lang w:val="vi-VN"/>
        </w:rPr>
        <w:t xml:space="preserve"> thứ cấp)</w:t>
      </w:r>
      <w:r w:rsidRPr="007623CD">
        <w:rPr>
          <w:sz w:val="28"/>
          <w:szCs w:val="28"/>
          <w:lang w:val="vi-VN"/>
        </w:rPr>
        <w:t>.</w:t>
      </w:r>
    </w:p>
    <w:p w14:paraId="3E3493AD" w14:textId="77777777" w:rsidR="00316E1F" w:rsidRPr="00435582" w:rsidRDefault="00316E1F" w:rsidP="00B839E5">
      <w:pPr>
        <w:pStyle w:val="NormalWeb"/>
        <w:shd w:val="clear" w:color="auto" w:fill="FFFFFF"/>
        <w:spacing w:before="120" w:beforeAutospacing="0" w:after="120" w:afterAutospacing="0" w:line="340" w:lineRule="exact"/>
        <w:ind w:firstLine="709"/>
        <w:jc w:val="both"/>
        <w:rPr>
          <w:sz w:val="28"/>
          <w:szCs w:val="28"/>
          <w:lang w:val="vi-VN"/>
        </w:rPr>
      </w:pPr>
      <w:r w:rsidRPr="00435582">
        <w:rPr>
          <w:sz w:val="28"/>
          <w:szCs w:val="28"/>
          <w:lang w:val="vi-VN"/>
        </w:rPr>
        <w:t>-  Các cơ quan, tổ chức, cá nhân khác liên quan tới quản lý, đầu tư và hoạt động của cụm công nghiệp.</w:t>
      </w:r>
    </w:p>
    <w:p w14:paraId="5D2D8E4B" w14:textId="77777777" w:rsidR="00CD1AFB" w:rsidRPr="00435582" w:rsidRDefault="00103113" w:rsidP="00B839E5">
      <w:pPr>
        <w:spacing w:before="120" w:after="120" w:line="340" w:lineRule="exact"/>
        <w:ind w:firstLine="709"/>
        <w:jc w:val="both"/>
        <w:rPr>
          <w:b/>
          <w:bCs/>
          <w:sz w:val="28"/>
          <w:szCs w:val="28"/>
          <w:lang w:val="vi-VN"/>
        </w:rPr>
      </w:pPr>
      <w:bookmarkStart w:id="9" w:name="dieu_2_1"/>
      <w:r w:rsidRPr="00435582">
        <w:rPr>
          <w:b/>
          <w:bCs/>
          <w:sz w:val="28"/>
          <w:szCs w:val="28"/>
          <w:lang w:val="vi-VN"/>
        </w:rPr>
        <w:t xml:space="preserve">Điều 2. </w:t>
      </w:r>
      <w:r w:rsidR="00760243" w:rsidRPr="00435582">
        <w:rPr>
          <w:b/>
          <w:bCs/>
          <w:sz w:val="28"/>
          <w:szCs w:val="28"/>
          <w:lang w:val="vi-VN"/>
        </w:rPr>
        <w:t>Nguyên tắc quản lý và phương thức phối hợp</w:t>
      </w:r>
      <w:bookmarkEnd w:id="9"/>
    </w:p>
    <w:p w14:paraId="7DBC587C" w14:textId="77777777" w:rsidR="00CD1AFB" w:rsidRPr="00435582" w:rsidRDefault="00CD1AFB" w:rsidP="00B839E5">
      <w:pPr>
        <w:spacing w:before="120" w:after="120" w:line="340" w:lineRule="exact"/>
        <w:ind w:firstLine="709"/>
        <w:jc w:val="both"/>
        <w:rPr>
          <w:sz w:val="28"/>
          <w:szCs w:val="28"/>
          <w:lang w:val="vi-VN"/>
        </w:rPr>
      </w:pPr>
      <w:r w:rsidRPr="00435582">
        <w:rPr>
          <w:sz w:val="28"/>
          <w:szCs w:val="28"/>
          <w:lang w:val="vi-VN"/>
        </w:rPr>
        <w:t>1. Nguyên tắc quản lý</w:t>
      </w:r>
    </w:p>
    <w:p w14:paraId="62F9277A" w14:textId="77777777" w:rsidR="00CD1AFB" w:rsidRPr="00435582" w:rsidRDefault="00CD1AFB" w:rsidP="00B839E5">
      <w:pPr>
        <w:spacing w:before="120" w:after="120" w:line="340" w:lineRule="exact"/>
        <w:ind w:firstLine="709"/>
        <w:jc w:val="both"/>
        <w:rPr>
          <w:sz w:val="28"/>
          <w:szCs w:val="28"/>
          <w:lang w:val="vi-VN"/>
        </w:rPr>
      </w:pPr>
      <w:r w:rsidRPr="00435582">
        <w:rPr>
          <w:sz w:val="28"/>
          <w:szCs w:val="28"/>
          <w:lang w:val="vi-VN"/>
        </w:rPr>
        <w:t>a) Sở Công Thương có trách nhiệm chủ trì, tham mưu cho Ủy ban nhân dân tỉnh chỉ đạo công tác quản lý cụm công nghiệp trên địa bàn tỉnh và thực hiện công tác quản lý nhà nước về các hoạt động liên quan đến lĩnh vực cụm công nghiệp trong phạm vi, chức năng, nhiệm vụ, quyền hạn.</w:t>
      </w:r>
    </w:p>
    <w:p w14:paraId="6B22E429" w14:textId="2A3CBE2B" w:rsidR="00CD1AFB" w:rsidRPr="00435582" w:rsidRDefault="00CD1AFB" w:rsidP="00B839E5">
      <w:pPr>
        <w:spacing w:before="120" w:after="120" w:line="340" w:lineRule="exact"/>
        <w:ind w:firstLine="709"/>
        <w:jc w:val="both"/>
        <w:rPr>
          <w:sz w:val="28"/>
          <w:szCs w:val="28"/>
          <w:lang w:val="vi-VN"/>
        </w:rPr>
      </w:pPr>
      <w:r w:rsidRPr="00435582">
        <w:rPr>
          <w:sz w:val="28"/>
          <w:szCs w:val="28"/>
          <w:lang w:val="vi-VN"/>
        </w:rPr>
        <w:t xml:space="preserve">b) Công tác quản lý cụm công nghiệp dựa trên cơ sở chức năng, nhiệm vụ, quyền hạn của các sở, ngành và Ủy ban nhân dân cấp xã, được thực hiện đồng bộ, kịp thời, chặt chẽ, thống nhất, không chồng chéo trong công tác quản lý, kiểm soát </w:t>
      </w:r>
      <w:r w:rsidRPr="00435582">
        <w:rPr>
          <w:sz w:val="28"/>
          <w:szCs w:val="28"/>
          <w:lang w:val="vi-VN"/>
        </w:rPr>
        <w:lastRenderedPageBreak/>
        <w:t xml:space="preserve">các hoạt động liên quan đến lĩnh vực cụm công nghiệp trên địa bàn tỉnh; đồng thời tạo điều kiện thuận lợi cho hoạt động đầu tư, sản xuất kinh doanh của </w:t>
      </w:r>
      <w:r w:rsidR="00F73714">
        <w:rPr>
          <w:sz w:val="28"/>
          <w:szCs w:val="28"/>
          <w:lang w:val="vi-VN"/>
        </w:rPr>
        <w:t>dự án</w:t>
      </w:r>
      <w:r w:rsidRPr="00435582">
        <w:rPr>
          <w:sz w:val="28"/>
          <w:szCs w:val="28"/>
          <w:lang w:val="vi-VN"/>
        </w:rPr>
        <w:t xml:space="preserve"> thứ cấp trong cụm công nghiệp.</w:t>
      </w:r>
    </w:p>
    <w:p w14:paraId="45FC1C56" w14:textId="0BFD2500" w:rsidR="00D746AE" w:rsidRPr="00435582" w:rsidRDefault="00D746AE" w:rsidP="00B839E5">
      <w:pPr>
        <w:spacing w:before="120" w:after="120" w:line="340" w:lineRule="exact"/>
        <w:ind w:firstLine="709"/>
        <w:jc w:val="both"/>
        <w:rPr>
          <w:sz w:val="28"/>
          <w:szCs w:val="28"/>
          <w:lang w:val="vi-VN"/>
        </w:rPr>
      </w:pPr>
      <w:r w:rsidRPr="00435582">
        <w:rPr>
          <w:sz w:val="28"/>
          <w:szCs w:val="28"/>
          <w:lang w:val="vi-VN"/>
        </w:rPr>
        <w:t>2. Phương thức phối hợp</w:t>
      </w:r>
    </w:p>
    <w:p w14:paraId="08B5DC82" w14:textId="68C02D68" w:rsidR="004E1CBF" w:rsidRPr="00435582" w:rsidRDefault="00D746AE" w:rsidP="00B839E5">
      <w:pPr>
        <w:spacing w:before="120" w:after="120" w:line="340" w:lineRule="exact"/>
        <w:ind w:firstLine="709"/>
        <w:jc w:val="both"/>
        <w:rPr>
          <w:sz w:val="28"/>
          <w:szCs w:val="28"/>
          <w:lang w:val="vi-VN"/>
        </w:rPr>
      </w:pPr>
      <w:r w:rsidRPr="00435582">
        <w:rPr>
          <w:sz w:val="28"/>
          <w:szCs w:val="28"/>
          <w:lang w:val="vi-VN"/>
        </w:rPr>
        <w:t>Quá trình thực hiện các nội dung phối hợp do một cơ quan chủ trì và một hoặc nhiều cơ quan khác tham gia phối hợp giải quyết công việ</w:t>
      </w:r>
      <w:r w:rsidR="004E1CBF" w:rsidRPr="00435582">
        <w:rPr>
          <w:sz w:val="28"/>
          <w:szCs w:val="28"/>
          <w:lang w:val="vi-VN"/>
        </w:rPr>
        <w:t>c.</w:t>
      </w:r>
    </w:p>
    <w:p w14:paraId="7852C638" w14:textId="77777777" w:rsidR="00FD4F27" w:rsidRPr="00435582" w:rsidRDefault="00D746AE" w:rsidP="00B839E5">
      <w:pPr>
        <w:spacing w:before="120" w:after="120" w:line="340" w:lineRule="exact"/>
        <w:ind w:firstLine="709"/>
        <w:jc w:val="both"/>
        <w:rPr>
          <w:sz w:val="28"/>
          <w:szCs w:val="28"/>
          <w:lang w:val="vi-VN"/>
        </w:rPr>
      </w:pPr>
      <w:r w:rsidRPr="00435582">
        <w:rPr>
          <w:sz w:val="28"/>
          <w:szCs w:val="28"/>
          <w:lang w:val="vi-VN"/>
        </w:rPr>
        <w:t>a) Đơn vị chủ</w:t>
      </w:r>
      <w:r w:rsidR="00FD4F27" w:rsidRPr="00435582">
        <w:rPr>
          <w:sz w:val="28"/>
          <w:szCs w:val="28"/>
          <w:lang w:val="vi-VN"/>
        </w:rPr>
        <w:t xml:space="preserve"> trì:</w:t>
      </w:r>
    </w:p>
    <w:p w14:paraId="63043171" w14:textId="6C7A4854" w:rsidR="002164A9" w:rsidRPr="00435582" w:rsidRDefault="00D746AE" w:rsidP="00B839E5">
      <w:pPr>
        <w:spacing w:before="120" w:after="120" w:line="340" w:lineRule="exact"/>
        <w:ind w:firstLine="709"/>
        <w:jc w:val="both"/>
        <w:rPr>
          <w:sz w:val="28"/>
          <w:szCs w:val="28"/>
          <w:lang w:val="vi-VN"/>
        </w:rPr>
      </w:pPr>
      <w:r w:rsidRPr="00435582">
        <w:rPr>
          <w:sz w:val="28"/>
          <w:szCs w:val="28"/>
          <w:lang w:val="vi-VN"/>
        </w:rPr>
        <w:t>Tùy theo tính chất, nội dung công việc cần phối hợp, đơn vị chủ trì quyết định áp dụng một trong các phương thứ</w:t>
      </w:r>
      <w:r w:rsidR="00FD4F27" w:rsidRPr="00435582">
        <w:rPr>
          <w:sz w:val="28"/>
          <w:szCs w:val="28"/>
          <w:lang w:val="vi-VN"/>
        </w:rPr>
        <w:t>c sau:</w:t>
      </w:r>
      <w:r w:rsidR="00C1619C" w:rsidRPr="00435582">
        <w:rPr>
          <w:spacing w:val="-8"/>
          <w:sz w:val="28"/>
          <w:szCs w:val="28"/>
          <w:lang w:val="vi-VN"/>
        </w:rPr>
        <w:t xml:space="preserve"> Tổ chức cuộc họp tập trung với các cơ quan phối hợp để lấy ý kiến tham gia;</w:t>
      </w:r>
      <w:r w:rsidR="00A07BAE">
        <w:rPr>
          <w:spacing w:val="-8"/>
          <w:sz w:val="28"/>
          <w:szCs w:val="28"/>
          <w:lang w:val="vi-VN"/>
        </w:rPr>
        <w:t xml:space="preserve"> </w:t>
      </w:r>
      <w:r w:rsidRPr="00435582">
        <w:rPr>
          <w:sz w:val="28"/>
          <w:szCs w:val="28"/>
          <w:lang w:val="vi-VN"/>
        </w:rPr>
        <w:t>Phát hành văn bản, gửi hồ sơ đề nghị cơ quan, đơn vị phối hợp tham gia ý kiế</w:t>
      </w:r>
      <w:r w:rsidR="00990814" w:rsidRPr="00435582">
        <w:rPr>
          <w:sz w:val="28"/>
          <w:szCs w:val="28"/>
          <w:lang w:val="vi-VN"/>
        </w:rPr>
        <w:t>n</w:t>
      </w:r>
      <w:r w:rsidR="00703F67" w:rsidRPr="00435582">
        <w:rPr>
          <w:sz w:val="28"/>
          <w:szCs w:val="28"/>
          <w:lang w:val="vi-VN"/>
        </w:rPr>
        <w:t>, thời gian trả lời theo từng công việc cụ thể</w:t>
      </w:r>
      <w:r w:rsidR="00A07BAE">
        <w:rPr>
          <w:sz w:val="28"/>
          <w:szCs w:val="28"/>
          <w:lang w:val="vi-VN"/>
        </w:rPr>
        <w:t>.</w:t>
      </w:r>
      <w:r w:rsidR="00990814" w:rsidRPr="00435582">
        <w:rPr>
          <w:sz w:val="28"/>
          <w:szCs w:val="28"/>
          <w:lang w:val="vi-VN"/>
        </w:rPr>
        <w:t xml:space="preserve"> Trường hợp thành lập đoàn khảo sát, kiểm tra thực tế, thanh tra liên ngành, cơ quan chủ trì ban hành kế hoạch, quyết định thành lập đoàn khảo sát, kiểm tra, thanh tra và đề nghị các cơ quan có liên quan phối hợp tham gia.</w:t>
      </w:r>
      <w:r w:rsidR="002164A9" w:rsidRPr="00435582">
        <w:rPr>
          <w:sz w:val="28"/>
          <w:szCs w:val="28"/>
          <w:lang w:val="vi-VN"/>
        </w:rPr>
        <w:t xml:space="preserve"> Tổ chức gặp gỡ, đối thoại với Chủ đầu tư xây dựng hạ tầng kỹ thuật cụm công nghiệp, các doanh nghiệp trong các cụm công nghiệp để trao đổi, tháo gỡ khó khăn, vướng mắc ở các lĩnh vực có liên quan về thủ tục pháp lý đầu tư, xây dựng hạ tầng kỹ thuật cụm công nghiệp, sản xuất kinh doanh, xuất khẩu, nhập khẩu, lao động, môi trường và các vấn đề liên quan khác.</w:t>
      </w:r>
    </w:p>
    <w:p w14:paraId="5E366FD5" w14:textId="67506901" w:rsidR="004100F1" w:rsidRPr="00435582" w:rsidRDefault="004100F1" w:rsidP="00B839E5">
      <w:pPr>
        <w:spacing w:before="120" w:after="120" w:line="340" w:lineRule="exact"/>
        <w:ind w:firstLine="709"/>
        <w:jc w:val="both"/>
        <w:rPr>
          <w:sz w:val="28"/>
          <w:szCs w:val="28"/>
          <w:lang w:val="vi-VN"/>
        </w:rPr>
      </w:pPr>
      <w:r w:rsidRPr="00435582">
        <w:rPr>
          <w:sz w:val="28"/>
          <w:szCs w:val="28"/>
          <w:lang w:val="vi-VN"/>
        </w:rPr>
        <w:t xml:space="preserve">Cơ quan chủ trì giải quyết các công việc liên quan đến quản lý cụm công nghiệp (trừ Sở Công Thương), sau khi hoàn thành các quyết định, văn bản, hướng dẫn, kết quả xử lý, kết luận, kiến nghị liên quan đến quản lý và hoạt động của cụm công nghiệp thì cơ quan chủ trì gửi </w:t>
      </w:r>
      <w:r w:rsidRPr="00435582">
        <w:rPr>
          <w:color w:val="000000"/>
          <w:sz w:val="28"/>
          <w:szCs w:val="28"/>
          <w:lang w:val="vi-VN"/>
        </w:rPr>
        <w:t xml:space="preserve">Sở Công Thương 01 (một) bản để tổng hợp phục vụ công tác quản lý nhà nước, </w:t>
      </w:r>
      <w:r w:rsidRPr="00435582">
        <w:rPr>
          <w:sz w:val="28"/>
          <w:szCs w:val="28"/>
          <w:lang w:val="vi-VN"/>
        </w:rPr>
        <w:t>trừ công việc thuộc phạm vi bí mật nhà nước thực hiện theo quy định của pháp luật về bảo vệ bí mật nhà nước.</w:t>
      </w:r>
    </w:p>
    <w:p w14:paraId="6E814900" w14:textId="77777777" w:rsidR="00FD4F27" w:rsidRPr="00435582" w:rsidRDefault="00D746AE" w:rsidP="00B839E5">
      <w:pPr>
        <w:spacing w:before="120" w:after="120" w:line="340" w:lineRule="exact"/>
        <w:ind w:firstLine="709"/>
        <w:jc w:val="both"/>
        <w:rPr>
          <w:sz w:val="28"/>
          <w:szCs w:val="28"/>
          <w:lang w:val="vi-VN"/>
        </w:rPr>
      </w:pPr>
      <w:r w:rsidRPr="00435582">
        <w:rPr>
          <w:sz w:val="28"/>
          <w:szCs w:val="28"/>
          <w:lang w:val="vi-VN"/>
        </w:rPr>
        <w:t>b) Đơn vị phối hợp:</w:t>
      </w:r>
    </w:p>
    <w:p w14:paraId="67191937" w14:textId="77777777" w:rsidR="00DE048C" w:rsidRPr="00435582" w:rsidRDefault="00FD4F27" w:rsidP="00B839E5">
      <w:pPr>
        <w:spacing w:before="120" w:after="120" w:line="340" w:lineRule="exact"/>
        <w:ind w:firstLine="709"/>
        <w:jc w:val="both"/>
        <w:rPr>
          <w:sz w:val="28"/>
          <w:szCs w:val="28"/>
          <w:lang w:val="vi-VN"/>
        </w:rPr>
      </w:pPr>
      <w:r w:rsidRPr="00435582">
        <w:rPr>
          <w:sz w:val="28"/>
          <w:szCs w:val="28"/>
          <w:lang w:val="vi-VN"/>
        </w:rPr>
        <w:t>Có trách nhiệm tham gia góp ý tại cuộc họp và chịu trách nhiệm về ý kiến góp ý của mình. Trường hợp cơ quan phối hợp không thể tham dự cuộc họp thì gửi ý kiến bằng văn bản đến cơ quan chủ trì. Nếu không có ý kiến thì cơ quan phối hợp phải chấp hành nội dung kết luận của cuộc họp.</w:t>
      </w:r>
    </w:p>
    <w:p w14:paraId="39994A37" w14:textId="2A8C5F2E" w:rsidR="00DE048C" w:rsidRPr="00435582" w:rsidRDefault="00DE048C" w:rsidP="00B839E5">
      <w:pPr>
        <w:spacing w:before="120" w:after="120" w:line="340" w:lineRule="exact"/>
        <w:ind w:firstLine="709"/>
        <w:jc w:val="both"/>
        <w:rPr>
          <w:sz w:val="28"/>
          <w:szCs w:val="28"/>
          <w:lang w:val="vi-VN"/>
        </w:rPr>
      </w:pPr>
      <w:r w:rsidRPr="00435582">
        <w:rPr>
          <w:sz w:val="28"/>
          <w:szCs w:val="28"/>
          <w:lang w:val="vi-VN"/>
        </w:rPr>
        <w:t>Khi được lấy ý kiến bằng văn bản, cơ quan phối hợp có trách nhiệm trả lời bằng văn bản theo đề nghị của cơ quan chủ trì và chịu trách nhiệm về những nội dung góp ý. Nếu quá thời hạn do cơ quan chủ trì yêu cầu, cơ quan được lấy ý kiến không có văn bản trả lời thì được xem như đã đồng ý và phải chịu trách nhiệm xử lý nội dung công việc liên quan đến chức năng, nhiệm vụ được giao.</w:t>
      </w:r>
    </w:p>
    <w:p w14:paraId="12DBA442" w14:textId="1D9B65F5" w:rsidR="004100F1" w:rsidRPr="00435582" w:rsidRDefault="00F86158" w:rsidP="00B839E5">
      <w:pPr>
        <w:spacing w:before="120" w:after="120" w:line="340" w:lineRule="exact"/>
        <w:ind w:firstLine="709"/>
        <w:jc w:val="both"/>
        <w:rPr>
          <w:sz w:val="28"/>
          <w:szCs w:val="28"/>
          <w:lang w:val="vi-VN"/>
        </w:rPr>
      </w:pPr>
      <w:r w:rsidRPr="00435582">
        <w:rPr>
          <w:sz w:val="28"/>
          <w:szCs w:val="28"/>
          <w:lang w:val="vi-VN"/>
        </w:rPr>
        <w:t xml:space="preserve">- Cử người đúng chuyên môn, nghiệp vụ tham gia đoàn khảo sát, kiểm tra thực tế, thanh tra liên ngành </w:t>
      </w:r>
      <w:r w:rsidR="004100F1" w:rsidRPr="00435582">
        <w:rPr>
          <w:sz w:val="28"/>
          <w:szCs w:val="28"/>
          <w:lang w:val="vi-VN"/>
        </w:rPr>
        <w:t>hoặc gặp gỡ, đối thoại với các chủ đầu tư, doanh nghiệp trong các cụm công nghiệp để trao đổi, tháo gỡ khó khăn, vướng mắc khi cơ quan chủ trì có yêu cầu.</w:t>
      </w:r>
    </w:p>
    <w:p w14:paraId="3E4CC67B" w14:textId="0375AA87" w:rsidR="003F1570" w:rsidRPr="00435582" w:rsidRDefault="003F1570" w:rsidP="00B839E5">
      <w:pPr>
        <w:pStyle w:val="NormalWeb"/>
        <w:shd w:val="clear" w:color="auto" w:fill="FFFFFF"/>
        <w:spacing w:before="0" w:beforeAutospacing="0" w:after="0" w:afterAutospacing="0"/>
        <w:jc w:val="center"/>
        <w:rPr>
          <w:sz w:val="28"/>
          <w:szCs w:val="28"/>
          <w:lang w:val="vi-VN"/>
        </w:rPr>
      </w:pPr>
      <w:bookmarkStart w:id="10" w:name="chuong_2"/>
      <w:r w:rsidRPr="00435582">
        <w:rPr>
          <w:b/>
          <w:bCs/>
          <w:sz w:val="28"/>
          <w:szCs w:val="28"/>
          <w:lang w:val="vi-VN"/>
        </w:rPr>
        <w:lastRenderedPageBreak/>
        <w:t>C</w:t>
      </w:r>
      <w:r w:rsidR="00435582" w:rsidRPr="00435582">
        <w:rPr>
          <w:b/>
          <w:bCs/>
          <w:sz w:val="28"/>
          <w:szCs w:val="28"/>
          <w:lang w:val="vi-VN"/>
        </w:rPr>
        <w:t>HƯƠNG</w:t>
      </w:r>
      <w:r w:rsidRPr="00435582">
        <w:rPr>
          <w:b/>
          <w:bCs/>
          <w:sz w:val="28"/>
          <w:szCs w:val="28"/>
          <w:lang w:val="vi-VN"/>
        </w:rPr>
        <w:t xml:space="preserve"> II</w:t>
      </w:r>
      <w:bookmarkEnd w:id="10"/>
    </w:p>
    <w:p w14:paraId="0C11B383" w14:textId="4D7998BC" w:rsidR="00B83A9F" w:rsidRPr="00435582" w:rsidRDefault="00B83A9F" w:rsidP="00B839E5">
      <w:pPr>
        <w:pStyle w:val="NormalWeb"/>
        <w:shd w:val="clear" w:color="auto" w:fill="FFFFFF"/>
        <w:spacing w:before="0" w:beforeAutospacing="0" w:after="0" w:afterAutospacing="0"/>
        <w:ind w:firstLine="709"/>
        <w:jc w:val="center"/>
        <w:rPr>
          <w:b/>
          <w:bCs/>
          <w:spacing w:val="-8"/>
          <w:sz w:val="28"/>
          <w:szCs w:val="28"/>
          <w:lang w:val="vi-VN"/>
        </w:rPr>
      </w:pPr>
      <w:bookmarkStart w:id="11" w:name="dieu_5"/>
      <w:r w:rsidRPr="00435582">
        <w:rPr>
          <w:b/>
          <w:bCs/>
          <w:spacing w:val="-8"/>
          <w:sz w:val="28"/>
          <w:szCs w:val="28"/>
          <w:lang w:val="vi-VN"/>
        </w:rPr>
        <w:t>NỘI DUNG QUẢN LÝ NHÀ NƯỚC ĐỐI VỚI CỤM CÔNG NGHIỆP</w:t>
      </w:r>
      <w:r w:rsidR="00480416" w:rsidRPr="00435582">
        <w:rPr>
          <w:b/>
          <w:bCs/>
          <w:spacing w:val="-8"/>
          <w:sz w:val="28"/>
          <w:szCs w:val="28"/>
          <w:lang w:val="vi-VN"/>
        </w:rPr>
        <w:t xml:space="preserve"> </w:t>
      </w:r>
      <w:r w:rsidR="00480416" w:rsidRPr="00435582">
        <w:rPr>
          <w:b/>
          <w:bCs/>
          <w:sz w:val="28"/>
          <w:szCs w:val="28"/>
          <w:lang w:val="vi-VN"/>
        </w:rPr>
        <w:t>VÀ TRÁCH NHIỆM CỦA CÁC CƠ QUAN, ĐƠN VỊ CÓ LIÊN QUAN</w:t>
      </w:r>
    </w:p>
    <w:bookmarkEnd w:id="11"/>
    <w:p w14:paraId="541BC20D" w14:textId="77777777" w:rsidR="00435582" w:rsidRDefault="00435582" w:rsidP="00435582">
      <w:pPr>
        <w:pStyle w:val="NormalWeb"/>
        <w:shd w:val="clear" w:color="auto" w:fill="FFFFFF"/>
        <w:spacing w:before="120" w:beforeAutospacing="0" w:after="120" w:afterAutospacing="0"/>
        <w:ind w:firstLine="709"/>
        <w:jc w:val="both"/>
        <w:rPr>
          <w:b/>
          <w:bCs/>
          <w:sz w:val="28"/>
          <w:szCs w:val="28"/>
          <w:lang w:val="vi-VN"/>
        </w:rPr>
      </w:pPr>
    </w:p>
    <w:p w14:paraId="4A3FD6A1" w14:textId="77777777" w:rsidR="008E5DBA" w:rsidRPr="00435582" w:rsidRDefault="008E5DBA" w:rsidP="00071E34">
      <w:pPr>
        <w:pStyle w:val="NormalWeb"/>
        <w:shd w:val="clear" w:color="auto" w:fill="FFFFFF"/>
        <w:spacing w:before="120" w:beforeAutospacing="0" w:after="120" w:afterAutospacing="0" w:line="320" w:lineRule="exact"/>
        <w:ind w:firstLine="709"/>
        <w:jc w:val="both"/>
        <w:rPr>
          <w:b/>
          <w:bCs/>
          <w:sz w:val="28"/>
          <w:szCs w:val="28"/>
          <w:lang w:val="vi-VN"/>
        </w:rPr>
      </w:pPr>
      <w:r w:rsidRPr="00435582">
        <w:rPr>
          <w:b/>
          <w:bCs/>
          <w:sz w:val="28"/>
          <w:szCs w:val="28"/>
          <w:lang w:val="vi-VN"/>
        </w:rPr>
        <w:t>Điều 3. Xây dựng, ban hành và tổ chức thực hiện pháp luật, cơ chế,</w:t>
      </w:r>
      <w:r w:rsidRPr="00435582">
        <w:rPr>
          <w:sz w:val="28"/>
          <w:szCs w:val="28"/>
          <w:lang w:val="vi-VN"/>
        </w:rPr>
        <w:t xml:space="preserve"> </w:t>
      </w:r>
      <w:r w:rsidRPr="00435582">
        <w:rPr>
          <w:b/>
          <w:bCs/>
          <w:sz w:val="28"/>
          <w:szCs w:val="28"/>
          <w:lang w:val="vi-VN"/>
        </w:rPr>
        <w:t>chính sách về cụm công nghiệp</w:t>
      </w:r>
    </w:p>
    <w:p w14:paraId="62882C06" w14:textId="77777777" w:rsidR="008E5DBA" w:rsidRPr="00435582" w:rsidRDefault="008E5DBA"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1. Nội dung thực hiện</w:t>
      </w:r>
    </w:p>
    <w:p w14:paraId="1CBD307E" w14:textId="77777777" w:rsidR="008E5DBA" w:rsidRPr="00435582" w:rsidRDefault="008E5DBA"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a) Xây dựng các quy định và tổ chức thực hiện các văn bản quy phạm pháp luật, cơ chế, chính sách về cụm công nghiệp.</w:t>
      </w:r>
    </w:p>
    <w:p w14:paraId="76929582" w14:textId="77777777" w:rsidR="008E5DBA" w:rsidRPr="00435582" w:rsidRDefault="008E5DBA"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b) Hướng dẫn giải quyết các thủ tục triển khai đầu tư đối với các thủ tục đầu tư xây dựng hạ tầng kỹ thuật cụm công nghiệp; đầu tư sản xuất kinh doanh trong cụm công nghiệp.</w:t>
      </w:r>
    </w:p>
    <w:p w14:paraId="59B6824E" w14:textId="7BDF6342" w:rsidR="008E5DBA" w:rsidRPr="00435582" w:rsidRDefault="008E5DBA"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c) Hướng dẫn, hỗ trợ chủ đầu tư hạ tầng cụm công nghiệp thực hiện trình tự đầu tư xây dựng h</w:t>
      </w:r>
      <w:r w:rsidR="003E41D5" w:rsidRPr="00435582">
        <w:rPr>
          <w:sz w:val="28"/>
          <w:szCs w:val="28"/>
          <w:lang w:val="vi-VN"/>
        </w:rPr>
        <w:t>ạ tầng kỹ thuật cụm công nghiệp.</w:t>
      </w:r>
    </w:p>
    <w:p w14:paraId="7AD27740" w14:textId="77777777" w:rsidR="008E5DBA" w:rsidRPr="00435582" w:rsidRDefault="008E5DBA"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2. Trách nhiệm của các cơ quan, đơn vị</w:t>
      </w:r>
    </w:p>
    <w:p w14:paraId="460922E2" w14:textId="77777777" w:rsidR="001A51D3" w:rsidRPr="00435582" w:rsidRDefault="001A51D3"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a) Sở Công Thương:</w:t>
      </w:r>
    </w:p>
    <w:p w14:paraId="175465E4" w14:textId="77777777" w:rsidR="001A51D3" w:rsidRPr="00435582" w:rsidRDefault="001A51D3"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 Chủ trì xây dựng các quy định và tổ chức thực hiện các văn bản quy phạm pháp luật, cơ chế, chính sách về cụm công nghiệp.</w:t>
      </w:r>
    </w:p>
    <w:p w14:paraId="7DF2EB14" w14:textId="0E2BBA1B" w:rsidR="001A51D3" w:rsidRPr="00435582" w:rsidRDefault="001A51D3"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 xml:space="preserve">- Chủ trì, phối hợp với các sở, ngành và các đơn vị có liên quan xây dựng, trình và tổ chức thực hiện phương án phát triển cụm công nghiệp; Xây dựng, trình và tổ chức thực hiện phương án, quy định, quy chế, các chính sách, chương trình hỗ trợ đầu tư hạ tầng kỹ thuật, dự toán kinh phí hoạt động phát </w:t>
      </w:r>
      <w:r w:rsidRPr="00435582">
        <w:rPr>
          <w:spacing w:val="-8"/>
          <w:sz w:val="28"/>
          <w:szCs w:val="28"/>
          <w:lang w:val="vi-VN"/>
        </w:rPr>
        <w:t>triển cụm công nghiệp trên địa bàn sau khi được cơ quan có thẩm quyền phê duyệt.</w:t>
      </w:r>
    </w:p>
    <w:p w14:paraId="578D7CCB" w14:textId="77777777" w:rsidR="001A51D3" w:rsidRPr="00435582" w:rsidRDefault="001A51D3"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 Tiếp nhận, giải quyết hoặc đề nghị cơ quan có thẩm quyền giải quyết tranh chấp, khiếu nại phát sinh trong quá trình hoạt động của các cụm công nghiệp trên địa bàn.</w:t>
      </w:r>
    </w:p>
    <w:p w14:paraId="2ECD6319" w14:textId="095E3792" w:rsidR="001A51D3" w:rsidRPr="00435582" w:rsidRDefault="001A51D3"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 Hỗ trợ cá</w:t>
      </w:r>
      <w:r w:rsidR="00D5696B" w:rsidRPr="00435582">
        <w:rPr>
          <w:sz w:val="28"/>
          <w:szCs w:val="28"/>
          <w:lang w:val="vi-VN"/>
        </w:rPr>
        <w:t>c doanh nghiệp, hợp tác xã</w:t>
      </w:r>
      <w:r w:rsidR="00B052DF" w:rsidRPr="00435582">
        <w:rPr>
          <w:sz w:val="28"/>
          <w:szCs w:val="28"/>
          <w:lang w:val="vi-VN"/>
        </w:rPr>
        <w:t xml:space="preserve"> </w:t>
      </w:r>
      <w:r w:rsidRPr="00435582">
        <w:rPr>
          <w:sz w:val="28"/>
          <w:szCs w:val="28"/>
          <w:lang w:val="vi-VN"/>
        </w:rPr>
        <w:t>sản xuất kinh doanh trong cụm công nghiệp về khuyến công, xúc tiến thương mại và tiết kiệm năng lượng.</w:t>
      </w:r>
    </w:p>
    <w:p w14:paraId="2DAF56E9" w14:textId="77777777" w:rsidR="00F92603" w:rsidRPr="00435582" w:rsidRDefault="001A51D3"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b)</w:t>
      </w:r>
      <w:r w:rsidR="00F92603" w:rsidRPr="00435582">
        <w:rPr>
          <w:sz w:val="28"/>
          <w:szCs w:val="28"/>
          <w:lang w:val="vi-VN"/>
        </w:rPr>
        <w:t xml:space="preserve"> Sở Tài chính:</w:t>
      </w:r>
    </w:p>
    <w:p w14:paraId="24D1C90B" w14:textId="77777777" w:rsidR="00F92603" w:rsidRPr="00435582" w:rsidRDefault="00F92603"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 Chủ trì, phối hợp với Sở Công Thương tham mưu, đề xuất Ủy ban nhân dân tỉnh cân đối, bố trí nguồn vốn ngân sách nhà nước hỗ trợ đầu tư xây dựng kết cấu hạ tầng cụm công nghiệp.</w:t>
      </w:r>
    </w:p>
    <w:p w14:paraId="71060C57" w14:textId="77777777" w:rsidR="00F92603" w:rsidRPr="00435582" w:rsidRDefault="00F92603"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 Hướng dẫn quản lý thực hiện dự án đầu tư xây dựng hạ tầng kỹ thuật cụm công nghiệp theo quy định tại Luật Đầu tư, Luật Đầu tư công.</w:t>
      </w:r>
    </w:p>
    <w:p w14:paraId="3688208E" w14:textId="77777777" w:rsidR="00F92603" w:rsidRPr="00435582" w:rsidRDefault="00F92603"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 Chủ trì phối hợp với các sở, ban, ngành có liên quan xây dựng chương trình xúc tiến đầu tư, thu hút đầu tư phát triển cụm công nghiệp.</w:t>
      </w:r>
    </w:p>
    <w:p w14:paraId="2D412928" w14:textId="77777777" w:rsidR="00F92603" w:rsidRPr="00435582" w:rsidRDefault="00F92603" w:rsidP="00071E34">
      <w:pPr>
        <w:pStyle w:val="NormalWeb"/>
        <w:shd w:val="clear" w:color="auto" w:fill="FFFFFF"/>
        <w:spacing w:before="120" w:beforeAutospacing="0" w:after="120" w:afterAutospacing="0" w:line="320" w:lineRule="exact"/>
        <w:ind w:firstLine="709"/>
        <w:jc w:val="both"/>
        <w:rPr>
          <w:sz w:val="28"/>
          <w:szCs w:val="28"/>
          <w:lang w:val="vi-VN"/>
        </w:rPr>
      </w:pPr>
      <w:r w:rsidRPr="00435582">
        <w:rPr>
          <w:sz w:val="28"/>
          <w:szCs w:val="28"/>
          <w:lang w:val="vi-VN"/>
        </w:rPr>
        <w:t>- Hướng dẫn chủ đầu tư trong việc quản lý, sử dụng nguồn ngân sách nhà nước được hỗ trợ phục vụ phát triển cụm công nghiệp; tổ chức kiểm tra, quyết toán vốn hằng năm đúng quy định hiện hành.</w:t>
      </w:r>
    </w:p>
    <w:p w14:paraId="77DC6F5F" w14:textId="77777777" w:rsidR="003973F0" w:rsidRPr="00435582" w:rsidRDefault="00F926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lastRenderedPageBreak/>
        <w:t>- Hướng dẫn và tổ chức công tác thẩm tra, phê duyệt quyết toán vốn đầu tư dự án hoàn thành sử dụng nguồn vốn ngân sách nhà nước.</w:t>
      </w:r>
    </w:p>
    <w:p w14:paraId="77AB4BB5" w14:textId="4E1775F2" w:rsidR="003973F0" w:rsidRPr="00435582" w:rsidRDefault="003973F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c) Ủy ban nhân dân cấp xã:</w:t>
      </w:r>
    </w:p>
    <w:p w14:paraId="78A01C93" w14:textId="77777777" w:rsidR="003973F0" w:rsidRPr="00435582" w:rsidRDefault="003973F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Thực hiện chức năng quản lý nhà nước theo quy định hiện hành đối với các cụm công nghiệp trên địa bàn.</w:t>
      </w:r>
    </w:p>
    <w:p w14:paraId="441780AB" w14:textId="77777777" w:rsidR="003973F0" w:rsidRPr="00435582" w:rsidRDefault="003973F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Quyết định hỗ trợ đầu tư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w:t>
      </w:r>
    </w:p>
    <w:p w14:paraId="1884406D" w14:textId="77777777" w:rsidR="003973F0" w:rsidRPr="00435582" w:rsidRDefault="003973F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Tiếp nhận, giải quyết hoặc đề nghị cơ quan có thẩm quyền giải quyết các tranh chấp, khiếu nại về môi trường giữa các cơ sở sản xuất, kinh doanh, dịch vụ trong cụm công nghiệp và giữa các cơ sở sản xuất, kinh doanh, dịch vụ trong cụm công nghiệp trên địa bàn với bên ngoài.</w:t>
      </w:r>
    </w:p>
    <w:p w14:paraId="56386105" w14:textId="77777777" w:rsidR="003973F0" w:rsidRPr="00435582" w:rsidRDefault="003973F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Chủ trì, phối hợp với các cơ quan có liên quan huy động lực lượng ứng phó, khắc phục và giải quyết các vấn đề có liên quan theo thẩm quyền khi xảy ra sự cố môi trường, ngộ độc thực phẩm tập thể, tai nạn lao động, cháy nổ… do các cơ sở sản xuất, kinh doanh, dịch vụ trong cụm công nghiệp trên địa bàn gây ra.</w:t>
      </w:r>
    </w:p>
    <w:p w14:paraId="669B1F1F" w14:textId="77777777" w:rsidR="000E7640" w:rsidRPr="00435582" w:rsidRDefault="003973F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Phối hợp với các đơn vị có liên quan giải quyết các tranh chấp lao động, tập trung đông người gây mất an ninh, trật tự, đình công, lãn công trong các cụm công nghiệp trên địa bàn.</w:t>
      </w:r>
    </w:p>
    <w:p w14:paraId="39DDD3B1" w14:textId="3FE47B1E" w:rsidR="00980079" w:rsidRPr="00435582" w:rsidRDefault="000E764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d) </w:t>
      </w:r>
      <w:r w:rsidR="008E5DBA" w:rsidRPr="00435582">
        <w:rPr>
          <w:sz w:val="28"/>
          <w:szCs w:val="28"/>
          <w:lang w:val="vi-VN"/>
        </w:rPr>
        <w:t>Các sở, ngành, Ủy ban nhân dân cấp xã và các cơ quan, đơn vị có liên quan có trách nhiệm hướng dẫn, giải quyết các thủ tục theo chức năng, nhiệm vụ của đơn vị mình; tham gia góp ý kiến các cơ chế, chính sách có liên quan trong cụm công nghiệp; tổ chức thực hiện pháp luật, chính sách về cụm công nghiệp theo thẩm quyền.</w:t>
      </w:r>
    </w:p>
    <w:p w14:paraId="634EE5A4" w14:textId="77777777" w:rsidR="00980079" w:rsidRPr="00435582" w:rsidRDefault="00980079" w:rsidP="00435582">
      <w:pPr>
        <w:pStyle w:val="NormalWeb"/>
        <w:shd w:val="clear" w:color="auto" w:fill="FFFFFF"/>
        <w:spacing w:before="120" w:beforeAutospacing="0" w:after="120" w:afterAutospacing="0"/>
        <w:ind w:firstLine="709"/>
        <w:jc w:val="both"/>
        <w:rPr>
          <w:b/>
          <w:bCs/>
          <w:sz w:val="28"/>
          <w:szCs w:val="28"/>
          <w:lang w:val="vi-VN"/>
        </w:rPr>
      </w:pPr>
      <w:r w:rsidRPr="00435582">
        <w:rPr>
          <w:b/>
          <w:bCs/>
          <w:sz w:val="28"/>
          <w:szCs w:val="28"/>
          <w:lang w:val="vi-VN"/>
        </w:rPr>
        <w:t>Điều 4. Xây dựng, tích hợp phương án phát triển cụm công nghiệp</w:t>
      </w:r>
    </w:p>
    <w:p w14:paraId="60F6C6F9" w14:textId="2A440453" w:rsidR="00980079" w:rsidRPr="00435582" w:rsidRDefault="0098007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1. Nội dung phương án phát triển cụm công nghiệp: thực hiện theo quy định Điều 4 và Điều 5 Nghị định số 32/2024/NĐ-CP</w:t>
      </w:r>
      <w:r w:rsidR="003E41D5" w:rsidRPr="00435582">
        <w:rPr>
          <w:sz w:val="28"/>
          <w:szCs w:val="28"/>
          <w:lang w:val="vi-VN"/>
        </w:rPr>
        <w:t xml:space="preserve"> ngày 15 tháng 3 năm 2024 của Chính phủ về quản </w:t>
      </w:r>
      <w:r w:rsidR="003E41D5" w:rsidRPr="00435582">
        <w:rPr>
          <w:spacing w:val="-6"/>
          <w:sz w:val="28"/>
          <w:szCs w:val="28"/>
          <w:lang w:val="vi-VN"/>
        </w:rPr>
        <w:t xml:space="preserve">lý, phát triển cụm công nghiệp </w:t>
      </w:r>
      <w:r w:rsidR="003E41D5" w:rsidRPr="00435582">
        <w:rPr>
          <w:i/>
          <w:spacing w:val="-6"/>
          <w:sz w:val="28"/>
          <w:szCs w:val="28"/>
          <w:lang w:val="vi-VN"/>
        </w:rPr>
        <w:t xml:space="preserve">(sau đây gọi tắt là Nghị định số </w:t>
      </w:r>
      <w:r w:rsidR="003E41D5" w:rsidRPr="0070662F">
        <w:rPr>
          <w:i/>
          <w:spacing w:val="-6"/>
          <w:sz w:val="28"/>
          <w:szCs w:val="28"/>
          <w:lang w:val="vi-VN"/>
        </w:rPr>
        <w:t xml:space="preserve">32/2024/NĐ-CP), </w:t>
      </w:r>
      <w:r w:rsidRPr="0070662F">
        <w:rPr>
          <w:spacing w:val="-6"/>
          <w:sz w:val="28"/>
          <w:szCs w:val="28"/>
          <w:lang w:val="vi-VN"/>
        </w:rPr>
        <w:t>pháp luật về quy hoạch và các quy định pháp luật khác có liên quan.</w:t>
      </w:r>
    </w:p>
    <w:p w14:paraId="2F34BC69" w14:textId="77777777" w:rsidR="00980079" w:rsidRPr="00435582" w:rsidRDefault="0098007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2. Trách nhiệm của các cơ quan, đơn vị</w:t>
      </w:r>
    </w:p>
    <w:p w14:paraId="641A8B84" w14:textId="14D491E3" w:rsidR="00980079" w:rsidRPr="00435582" w:rsidRDefault="0098007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a) Sở Công Thương chủ trì xây dựng, hoàn thành phương án phát triển cụm công nghiệp trên địa bàn theo quy định; có văn bản báo cáo Ủy ban nhân dân </w:t>
      </w:r>
      <w:r w:rsidR="004F7571" w:rsidRPr="00435582">
        <w:rPr>
          <w:sz w:val="28"/>
          <w:szCs w:val="28"/>
          <w:lang w:val="vi-VN"/>
        </w:rPr>
        <w:t>tỉnh</w:t>
      </w:r>
      <w:r w:rsidRPr="00435582">
        <w:rPr>
          <w:sz w:val="28"/>
          <w:szCs w:val="28"/>
          <w:lang w:val="vi-VN"/>
        </w:rPr>
        <w:t xml:space="preserve"> </w:t>
      </w:r>
      <w:r w:rsidRPr="0036363E">
        <w:rPr>
          <w:spacing w:val="-6"/>
          <w:sz w:val="28"/>
          <w:szCs w:val="28"/>
          <w:lang w:val="vi-VN"/>
        </w:rPr>
        <w:t xml:space="preserve">về phương án phát triển cụm công nghiệp; sau đó, chuyển cơ quan lập quy hoạch </w:t>
      </w:r>
      <w:r w:rsidR="004D2D0B" w:rsidRPr="0036363E">
        <w:rPr>
          <w:spacing w:val="-6"/>
          <w:sz w:val="28"/>
          <w:szCs w:val="28"/>
          <w:lang w:val="vi-VN"/>
        </w:rPr>
        <w:t>tỉnh</w:t>
      </w:r>
      <w:r w:rsidRPr="0036363E">
        <w:rPr>
          <w:spacing w:val="-6"/>
          <w:sz w:val="28"/>
          <w:szCs w:val="28"/>
          <w:lang w:val="vi-VN"/>
        </w:rPr>
        <w:t>.</w:t>
      </w:r>
    </w:p>
    <w:p w14:paraId="25093C63" w14:textId="0F20F1A0" w:rsidR="00980079" w:rsidRPr="00435582" w:rsidRDefault="0098007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b) Cơ quan lập quy hoạch </w:t>
      </w:r>
      <w:r w:rsidR="006C0FFD" w:rsidRPr="00435582">
        <w:rPr>
          <w:sz w:val="28"/>
          <w:szCs w:val="28"/>
          <w:lang w:val="vi-VN"/>
        </w:rPr>
        <w:t>tỉnh</w:t>
      </w:r>
      <w:r w:rsidRPr="00435582">
        <w:rPr>
          <w:sz w:val="28"/>
          <w:szCs w:val="28"/>
          <w:lang w:val="vi-VN"/>
        </w:rPr>
        <w:t xml:space="preserve"> xử lý, tích hợp phương án phát triển cụm công nghiệp vào quy hoạch </w:t>
      </w:r>
      <w:r w:rsidR="008924E0" w:rsidRPr="00435582">
        <w:rPr>
          <w:sz w:val="28"/>
          <w:szCs w:val="28"/>
          <w:lang w:val="vi-VN"/>
        </w:rPr>
        <w:t>tỉnh</w:t>
      </w:r>
      <w:r w:rsidRPr="00435582">
        <w:rPr>
          <w:sz w:val="28"/>
          <w:szCs w:val="28"/>
          <w:lang w:val="vi-VN"/>
        </w:rPr>
        <w:t xml:space="preserve">, lấy ý kiến đối với quy hoạch </w:t>
      </w:r>
      <w:r w:rsidR="007560EF" w:rsidRPr="00435582">
        <w:rPr>
          <w:sz w:val="28"/>
          <w:szCs w:val="28"/>
          <w:lang w:val="vi-VN"/>
        </w:rPr>
        <w:t>tỉnh</w:t>
      </w:r>
      <w:r w:rsidRPr="00435582">
        <w:rPr>
          <w:sz w:val="28"/>
          <w:szCs w:val="28"/>
          <w:lang w:val="vi-VN"/>
        </w:rPr>
        <w:t xml:space="preserve"> (trong đó có phương án phát triển cụm công nghiệp) để hoàn thiện, trình cơ quan có thẩm quyền thẩm định, phê duyệt theo quy định.</w:t>
      </w:r>
    </w:p>
    <w:p w14:paraId="30EB1210" w14:textId="77777777" w:rsidR="00980079" w:rsidRPr="00435582" w:rsidRDefault="0098007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c) Các sở, ngành và các đơn vị có liên quan tham gia góp ý kiến theo chức năng, nhiệm vụ được giao khi nhận được đề nghị phối hợp của cơ quan chủ trì.</w:t>
      </w:r>
    </w:p>
    <w:p w14:paraId="7B1C5251" w14:textId="77777777" w:rsidR="00980079" w:rsidRPr="00512163" w:rsidRDefault="00980079" w:rsidP="00435582">
      <w:pPr>
        <w:pStyle w:val="NormalWeb"/>
        <w:shd w:val="clear" w:color="auto" w:fill="FFFFFF"/>
        <w:spacing w:before="120" w:beforeAutospacing="0" w:after="120" w:afterAutospacing="0"/>
        <w:ind w:firstLine="709"/>
        <w:jc w:val="both"/>
        <w:rPr>
          <w:b/>
          <w:bCs/>
          <w:spacing w:val="-14"/>
          <w:sz w:val="28"/>
          <w:szCs w:val="28"/>
          <w:lang w:val="vi-VN"/>
          <w14:cntxtAlts/>
        </w:rPr>
      </w:pPr>
      <w:r w:rsidRPr="00512163">
        <w:rPr>
          <w:b/>
          <w:bCs/>
          <w:spacing w:val="-14"/>
          <w:sz w:val="28"/>
          <w:szCs w:val="28"/>
          <w:lang w:val="vi-VN"/>
          <w14:cntxtAlts/>
        </w:rPr>
        <w:lastRenderedPageBreak/>
        <w:t>Điều 5. Xây dựng, tích hợp điều chỉnh phương án phát triển cụm công nghiệp</w:t>
      </w:r>
    </w:p>
    <w:p w14:paraId="07ABE4D8" w14:textId="77777777" w:rsidR="00980079" w:rsidRPr="00435582" w:rsidRDefault="0098007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1. Nội dung thực hiện: Xây dựng, tích hợp điều chỉnh và tổ chức thực hiện Phương án phát triển cụm công nghiệp theo quy định tại Điều 6, Điều 7 Nghị định </w:t>
      </w:r>
      <w:r w:rsidRPr="00512163">
        <w:rPr>
          <w:spacing w:val="-12"/>
          <w:sz w:val="28"/>
          <w:szCs w:val="28"/>
          <w:lang w:val="vi-VN"/>
        </w:rPr>
        <w:t>số 32/2024/NĐ-CP, pháp luật về quy hoạch và các quy định pháp luật khác có liên quan.</w:t>
      </w:r>
    </w:p>
    <w:p w14:paraId="684463C5" w14:textId="77777777" w:rsidR="00980079" w:rsidRPr="00435582" w:rsidRDefault="0098007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2. Trách nhiệm của các cơ quan, đơn vị</w:t>
      </w:r>
    </w:p>
    <w:p w14:paraId="49BACB8A" w14:textId="09289B0F" w:rsidR="00980079" w:rsidRPr="00435582" w:rsidRDefault="0098007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a) Ủy ban nhân dân cấp xã có trách nhiệm lập hồ sơ đề nghị điều chỉnh phương án phát triển cụm công nghiệp gửi Sở Công Thương.</w:t>
      </w:r>
    </w:p>
    <w:p w14:paraId="50360D88" w14:textId="452474FA" w:rsidR="00980079" w:rsidRPr="00435582" w:rsidRDefault="0098007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b) Sở Công Thương có trách nhiệm chủ trì, phối hợp với sở, ngành, đơn vị liên quan xây dựng, hoàn thành đề nghị điều chỉnh phương án phát triển cụm công nghiệp trên địa bàn; có văn bản báo cáo Ủy ban nhân dân </w:t>
      </w:r>
      <w:r w:rsidR="00AC0F25" w:rsidRPr="00435582">
        <w:rPr>
          <w:sz w:val="28"/>
          <w:szCs w:val="28"/>
          <w:lang w:val="vi-VN"/>
        </w:rPr>
        <w:t xml:space="preserve">tỉnh </w:t>
      </w:r>
      <w:r w:rsidRPr="00435582">
        <w:rPr>
          <w:sz w:val="28"/>
          <w:szCs w:val="28"/>
          <w:lang w:val="vi-VN"/>
        </w:rPr>
        <w:t xml:space="preserve">về điều chỉnh phương án phát triển cụm công nghiệp; sau đó, chuyển cơ quan lập quy hoạch </w:t>
      </w:r>
      <w:r w:rsidR="00A7443E" w:rsidRPr="00435582">
        <w:rPr>
          <w:sz w:val="28"/>
          <w:szCs w:val="28"/>
          <w:lang w:val="vi-VN"/>
        </w:rPr>
        <w:t>tỉnh</w:t>
      </w:r>
      <w:r w:rsidRPr="00435582">
        <w:rPr>
          <w:sz w:val="28"/>
          <w:szCs w:val="28"/>
          <w:lang w:val="vi-VN"/>
        </w:rPr>
        <w:t>.</w:t>
      </w:r>
    </w:p>
    <w:p w14:paraId="73B5C30A" w14:textId="0D25A39F" w:rsidR="00980079" w:rsidRPr="00435582" w:rsidRDefault="0098007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c) Cơ quan lập quy hoạch </w:t>
      </w:r>
      <w:r w:rsidR="000A54D4" w:rsidRPr="00435582">
        <w:rPr>
          <w:sz w:val="28"/>
          <w:szCs w:val="28"/>
          <w:lang w:val="vi-VN"/>
        </w:rPr>
        <w:t xml:space="preserve">tỉnh </w:t>
      </w:r>
      <w:r w:rsidRPr="00435582">
        <w:rPr>
          <w:sz w:val="28"/>
          <w:szCs w:val="28"/>
          <w:lang w:val="vi-VN"/>
        </w:rPr>
        <w:t xml:space="preserve">xử lý, tích hợp điều chỉnh phương án phát triển cụm công nghiệp vào điều chỉnh quy hoạch </w:t>
      </w:r>
      <w:r w:rsidR="003F11B9" w:rsidRPr="00435582">
        <w:rPr>
          <w:sz w:val="28"/>
          <w:szCs w:val="28"/>
          <w:lang w:val="vi-VN"/>
        </w:rPr>
        <w:t>tỉnh</w:t>
      </w:r>
      <w:r w:rsidRPr="00435582">
        <w:rPr>
          <w:sz w:val="28"/>
          <w:szCs w:val="28"/>
          <w:lang w:val="vi-VN"/>
        </w:rPr>
        <w:t xml:space="preserve">, lấy ý kiến đối với điều chỉnh quy hoạch </w:t>
      </w:r>
      <w:r w:rsidR="0040240F" w:rsidRPr="00435582">
        <w:rPr>
          <w:sz w:val="28"/>
          <w:szCs w:val="28"/>
          <w:lang w:val="vi-VN"/>
        </w:rPr>
        <w:t xml:space="preserve">tỉnh </w:t>
      </w:r>
      <w:r w:rsidRPr="00435582">
        <w:rPr>
          <w:sz w:val="28"/>
          <w:szCs w:val="28"/>
          <w:lang w:val="vi-VN"/>
        </w:rPr>
        <w:t>(trong đó có điều chỉnh phương án phát triển cụm công nghiệp) để hoàn thiện và trình cơ quan có thẩm quyền thẩm định, phê duyệt theo quy định.</w:t>
      </w:r>
    </w:p>
    <w:p w14:paraId="30D5D16C" w14:textId="1F084DEC" w:rsidR="00980079" w:rsidRPr="00435582" w:rsidRDefault="00980079" w:rsidP="00435582">
      <w:pPr>
        <w:pStyle w:val="NormalWeb"/>
        <w:shd w:val="clear" w:color="auto" w:fill="FFFFFF"/>
        <w:spacing w:before="120" w:beforeAutospacing="0" w:after="120" w:afterAutospacing="0"/>
        <w:ind w:firstLine="709"/>
        <w:jc w:val="both"/>
        <w:rPr>
          <w:b/>
          <w:bCs/>
          <w:sz w:val="28"/>
          <w:szCs w:val="28"/>
          <w:lang w:val="vi-VN"/>
        </w:rPr>
      </w:pPr>
      <w:r w:rsidRPr="00435582">
        <w:rPr>
          <w:sz w:val="28"/>
          <w:szCs w:val="28"/>
          <w:lang w:val="vi-VN"/>
        </w:rPr>
        <w:t xml:space="preserve">d) Các sở, ngành và các đơn vị có liên quan khác tham gia góp ý kiến theo </w:t>
      </w:r>
      <w:r w:rsidRPr="00435582">
        <w:rPr>
          <w:spacing w:val="-8"/>
          <w:sz w:val="28"/>
          <w:szCs w:val="28"/>
          <w:lang w:val="vi-VN"/>
        </w:rPr>
        <w:t>chức năng, nhiệm vụ được giao khi nhận được đề nghị phối hợp của cơ quan chủ trì.</w:t>
      </w:r>
    </w:p>
    <w:p w14:paraId="47767D15" w14:textId="7D256DCB" w:rsidR="00980079" w:rsidRPr="00435582" w:rsidRDefault="001A51D3" w:rsidP="00435582">
      <w:pPr>
        <w:pStyle w:val="NormalWeb"/>
        <w:shd w:val="clear" w:color="auto" w:fill="FFFFFF"/>
        <w:spacing w:before="120" w:beforeAutospacing="0" w:after="120" w:afterAutospacing="0"/>
        <w:ind w:firstLine="709"/>
        <w:jc w:val="both"/>
        <w:rPr>
          <w:b/>
          <w:bCs/>
          <w:sz w:val="28"/>
          <w:szCs w:val="28"/>
          <w:lang w:val="vi-VN"/>
        </w:rPr>
      </w:pPr>
      <w:r w:rsidRPr="00435582">
        <w:rPr>
          <w:b/>
          <w:bCs/>
          <w:sz w:val="28"/>
          <w:szCs w:val="28"/>
          <w:lang w:val="vi-VN"/>
        </w:rPr>
        <w:t>Điều 6. Thành lập, mở rộng cụm công nghiệp</w:t>
      </w:r>
      <w:r w:rsidR="00F158B3" w:rsidRPr="00435582">
        <w:rPr>
          <w:b/>
          <w:bCs/>
          <w:sz w:val="28"/>
          <w:szCs w:val="28"/>
          <w:lang w:val="vi-VN"/>
        </w:rPr>
        <w:t>; điều chỉnh, bãi bỏ quyết định thành lập, mở rộng cụm công nghiệp</w:t>
      </w:r>
    </w:p>
    <w:p w14:paraId="44C824E0" w14:textId="77777777" w:rsidR="004C5A29" w:rsidRPr="00435582" w:rsidRDefault="00F158B3" w:rsidP="00435582">
      <w:pPr>
        <w:pStyle w:val="NormalWeb"/>
        <w:shd w:val="clear" w:color="auto" w:fill="FFFFFF"/>
        <w:spacing w:before="120" w:beforeAutospacing="0" w:after="120" w:afterAutospacing="0"/>
        <w:ind w:firstLine="709"/>
        <w:jc w:val="both"/>
        <w:rPr>
          <w:bCs/>
          <w:sz w:val="28"/>
          <w:szCs w:val="28"/>
          <w:lang w:val="vi-VN"/>
        </w:rPr>
      </w:pPr>
      <w:r w:rsidRPr="00435582">
        <w:rPr>
          <w:bCs/>
          <w:sz w:val="28"/>
          <w:szCs w:val="28"/>
          <w:lang w:val="vi-VN"/>
        </w:rPr>
        <w:t>1. Thành lập, mở rộng cụm công nghiệp</w:t>
      </w:r>
    </w:p>
    <w:p w14:paraId="2C8040C7" w14:textId="258C338E" w:rsidR="004C5A29" w:rsidRPr="00435582" w:rsidRDefault="004C5A2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a) Điều kiện, hồ sơ, trình tự thành lập, mở rộng cụm công nghiệp: Thực </w:t>
      </w:r>
      <w:r w:rsidRPr="00435582">
        <w:rPr>
          <w:spacing w:val="-6"/>
          <w:sz w:val="28"/>
          <w:szCs w:val="28"/>
          <w:lang w:val="vi-VN"/>
        </w:rPr>
        <w:t>hiện theo quy định tại Điều 8, Điều 9, Điều 10 của Nghị định số 32/2024/NĐ-CP.</w:t>
      </w:r>
      <w:r w:rsidR="002229A0" w:rsidRPr="00435582">
        <w:rPr>
          <w:spacing w:val="-6"/>
          <w:sz w:val="28"/>
          <w:szCs w:val="28"/>
          <w:lang w:val="vi-VN"/>
        </w:rPr>
        <w:t xml:space="preserve"> </w:t>
      </w:r>
      <w:r w:rsidR="002229A0" w:rsidRPr="00435582">
        <w:rPr>
          <w:sz w:val="28"/>
          <w:szCs w:val="28"/>
          <w:lang w:val="vi-VN"/>
        </w:rPr>
        <w:t>Trường hợp hồ sơ, nội dung báo cáo thành lập, mở rộng cụm công nghiệp không đáp ứng yêu cầu, Sở Công Thương có văn bản đề nghị bổ sung, hoàn thiện hồ sơ. Thời hạn bổ sung, hoàn thiện hồ sơ không tính vào thời gian thẩm định.</w:t>
      </w:r>
      <w:r w:rsidRPr="00435582">
        <w:rPr>
          <w:sz w:val="28"/>
          <w:szCs w:val="28"/>
          <w:lang w:val="vi-VN"/>
        </w:rPr>
        <w:t xml:space="preserve"> </w:t>
      </w:r>
    </w:p>
    <w:p w14:paraId="597EECDF" w14:textId="77777777" w:rsidR="004C5A29" w:rsidRPr="00435582" w:rsidRDefault="004C5A2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b) Trách nhiệm của các cơ quan, đơn vị</w:t>
      </w:r>
    </w:p>
    <w:p w14:paraId="0F4E0032" w14:textId="390D547A" w:rsidR="00802F3A" w:rsidRPr="00435582" w:rsidRDefault="004C5A29"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Doanh nghiệp, hợp tác xã, tổ chức đầu tư xây dựng hạ tầng kỹ thuật cụm công nghiệp</w:t>
      </w:r>
      <w:r w:rsidR="009A4D21" w:rsidRPr="00435582">
        <w:rPr>
          <w:sz w:val="28"/>
          <w:szCs w:val="28"/>
          <w:lang w:val="vi-VN"/>
        </w:rPr>
        <w:t>:</w:t>
      </w:r>
      <w:r w:rsidRPr="00435582">
        <w:rPr>
          <w:sz w:val="28"/>
          <w:szCs w:val="28"/>
          <w:lang w:val="vi-VN"/>
        </w:rPr>
        <w:t xml:space="preserve"> </w:t>
      </w:r>
      <w:r w:rsidR="00064F04" w:rsidRPr="00435582">
        <w:rPr>
          <w:sz w:val="28"/>
          <w:szCs w:val="28"/>
          <w:lang w:val="vi-VN"/>
        </w:rPr>
        <w:t>C</w:t>
      </w:r>
      <w:r w:rsidRPr="00435582">
        <w:rPr>
          <w:sz w:val="28"/>
          <w:szCs w:val="28"/>
          <w:lang w:val="vi-VN"/>
        </w:rPr>
        <w:t>ó Văn bản đề nghị làm chủ đầu tư xây dựng hạ tầng kỹ thuật cụm công nghiệp theo mẫu quy định tại Phụ lục II ban hành kèm theo Thông tư số 14/2024/TT-BCT ngày 15 tháng 8 năm 2024 của Bộ trưởng Bộ Công Thương quy định chế độ báo cáo định kỳ về cụm công nghiệp, cơ sở dữ liệu cụm công nghiệp cả nước và một số mẫu văn bản về quản</w:t>
      </w:r>
      <w:r w:rsidR="007F1C07">
        <w:rPr>
          <w:sz w:val="28"/>
          <w:szCs w:val="28"/>
          <w:lang w:val="vi-VN"/>
        </w:rPr>
        <w:t xml:space="preserve"> lý, phát triển cụm công nghiệp và </w:t>
      </w:r>
      <w:r w:rsidR="007F1C07" w:rsidRPr="00071143">
        <w:rPr>
          <w:rFonts w:eastAsiaTheme="minorHAnsi"/>
          <w:sz w:val="28"/>
          <w:szCs w:val="28"/>
          <w:lang w:val="vi-VN"/>
        </w:rPr>
        <w:t>Thông tư số 38/2025/TT-BCT ngày 19 tháng 6 năm 2025 của Bộ Công Thương sửa đổi, bổ sung một số quy định về phân cấp thực hiện thủ tục hành chính trong các lĩnh vực thuộc phạm vi quản lý của Bộ Công Thương</w:t>
      </w:r>
      <w:r w:rsidRPr="00435582">
        <w:rPr>
          <w:sz w:val="28"/>
          <w:szCs w:val="28"/>
          <w:lang w:val="vi-VN"/>
        </w:rPr>
        <w:t>.</w:t>
      </w:r>
    </w:p>
    <w:p w14:paraId="5F7FA420" w14:textId="77777777" w:rsidR="00867DD1" w:rsidRDefault="00802F3A"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Ủy ban nhân dân cấp xã</w:t>
      </w:r>
      <w:r w:rsidR="009A4D21" w:rsidRPr="00435582">
        <w:rPr>
          <w:sz w:val="28"/>
          <w:szCs w:val="28"/>
          <w:lang w:val="vi-VN"/>
        </w:rPr>
        <w:t>:</w:t>
      </w:r>
      <w:r w:rsidRPr="00435582">
        <w:rPr>
          <w:sz w:val="28"/>
          <w:szCs w:val="28"/>
          <w:lang w:val="vi-VN"/>
        </w:rPr>
        <w:t xml:space="preserve"> </w:t>
      </w:r>
      <w:r w:rsidR="00064F04" w:rsidRPr="00435582">
        <w:rPr>
          <w:sz w:val="28"/>
          <w:szCs w:val="28"/>
          <w:lang w:val="vi-VN"/>
        </w:rPr>
        <w:t>C</w:t>
      </w:r>
      <w:r w:rsidRPr="00435582">
        <w:rPr>
          <w:sz w:val="28"/>
          <w:szCs w:val="28"/>
          <w:lang w:val="vi-VN"/>
        </w:rPr>
        <w:t>ó trách nhiệm thông báo rộng rãi việc tiếp nhận hồ sơ đề nghị thành lập, mở rộng cụm công nghiệp trên phương tiện thông tin đại chúng của địa phương</w:t>
      </w:r>
      <w:r w:rsidR="00C270BD">
        <w:rPr>
          <w:sz w:val="28"/>
          <w:szCs w:val="28"/>
          <w:lang w:val="vi-VN"/>
        </w:rPr>
        <w:t>;</w:t>
      </w:r>
      <w:r w:rsidRPr="00435582">
        <w:rPr>
          <w:sz w:val="28"/>
          <w:szCs w:val="28"/>
          <w:lang w:val="vi-VN"/>
        </w:rPr>
        <w:t xml:space="preserve"> </w:t>
      </w:r>
      <w:r w:rsidR="00C270BD">
        <w:rPr>
          <w:sz w:val="28"/>
          <w:szCs w:val="28"/>
          <w:lang w:val="vi-VN"/>
        </w:rPr>
        <w:t>c</w:t>
      </w:r>
      <w:r w:rsidRPr="00435582">
        <w:rPr>
          <w:sz w:val="28"/>
          <w:szCs w:val="28"/>
          <w:lang w:val="vi-VN"/>
        </w:rPr>
        <w:t>hủ trì, phối hợp với doanh nghiệp, hợp tác xã</w:t>
      </w:r>
      <w:r w:rsidR="005D1F37" w:rsidRPr="00435582">
        <w:rPr>
          <w:sz w:val="28"/>
          <w:szCs w:val="28"/>
          <w:lang w:val="vi-VN"/>
        </w:rPr>
        <w:t xml:space="preserve">, tổ chức </w:t>
      </w:r>
      <w:r w:rsidRPr="00435582">
        <w:rPr>
          <w:sz w:val="28"/>
          <w:szCs w:val="28"/>
          <w:lang w:val="vi-VN"/>
        </w:rPr>
        <w:t xml:space="preserve">đề nghị làm chủ đầu tư xây dựng hạ tầng kỹ thuật cụm công nghiệp lập hồ sơ về việc </w:t>
      </w:r>
      <w:r w:rsidRPr="00435582">
        <w:rPr>
          <w:sz w:val="28"/>
          <w:szCs w:val="28"/>
          <w:lang w:val="vi-VN"/>
        </w:rPr>
        <w:lastRenderedPageBreak/>
        <w:t>thành lập, mở rộng cụm công nghiệp gửi Sở Công Thương thẩm định trình Ủy ban nhân dân tỉnh theo quy định</w:t>
      </w:r>
      <w:r w:rsidR="00867DD1">
        <w:rPr>
          <w:sz w:val="28"/>
          <w:szCs w:val="28"/>
          <w:lang w:val="vi-VN"/>
        </w:rPr>
        <w:t>.</w:t>
      </w:r>
    </w:p>
    <w:p w14:paraId="145180CE" w14:textId="5AE196A6" w:rsidR="00B2094F" w:rsidRPr="00435582" w:rsidRDefault="001929B2"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Sở Công Thương</w:t>
      </w:r>
      <w:r w:rsidR="009A4D21" w:rsidRPr="00435582">
        <w:rPr>
          <w:sz w:val="28"/>
          <w:szCs w:val="28"/>
          <w:lang w:val="vi-VN"/>
        </w:rPr>
        <w:t>:</w:t>
      </w:r>
      <w:r w:rsidRPr="00435582">
        <w:rPr>
          <w:sz w:val="28"/>
          <w:szCs w:val="28"/>
          <w:lang w:val="vi-VN"/>
        </w:rPr>
        <w:t xml:space="preserve"> </w:t>
      </w:r>
      <w:r w:rsidR="00BD5B3B">
        <w:rPr>
          <w:sz w:val="28"/>
          <w:szCs w:val="28"/>
          <w:lang w:val="vi-VN"/>
        </w:rPr>
        <w:t>C</w:t>
      </w:r>
      <w:r w:rsidRPr="00435582">
        <w:rPr>
          <w:sz w:val="28"/>
          <w:szCs w:val="28"/>
          <w:lang w:val="vi-VN"/>
        </w:rPr>
        <w:t>hủ trì, phối hợp với các sở, ngành liên quan tổ chức thẩm định, báo cáo Hội đồng đánh giá, lựa chọn chủ đầu tư xây dựng hạ tầng kỹ thuật cụm công nghiệp (sau đây gọi là Hội đồng) để thực hiện việc lựa chọn chủ đầu tư theo quy định của pháp luật.</w:t>
      </w:r>
      <w:r w:rsidR="00D3042B" w:rsidRPr="00435582">
        <w:rPr>
          <w:sz w:val="28"/>
          <w:szCs w:val="28"/>
          <w:lang w:val="vi-VN"/>
        </w:rPr>
        <w:t xml:space="preserve"> Hoàn thiện báo cáo thẩm định và hồ sơ, tài liệu liên quan khi có kết quả đánh giá, lựa chọn chủ đầu tư của Hội đồng, </w:t>
      </w:r>
      <w:r w:rsidR="00843FE4" w:rsidRPr="00435582">
        <w:rPr>
          <w:sz w:val="28"/>
          <w:szCs w:val="28"/>
          <w:lang w:val="vi-VN"/>
        </w:rPr>
        <w:t xml:space="preserve">thông báo cho doanh nghiệp, hợp tác xã, tổ chức đề nghị làm chủ đầu tư xây dựng hạ tầng kỹ thuật cụm công nghiệp về kết quả lựa chọn chủ đầu tư, </w:t>
      </w:r>
      <w:r w:rsidR="00D3042B" w:rsidRPr="00435582">
        <w:rPr>
          <w:sz w:val="28"/>
          <w:szCs w:val="28"/>
          <w:lang w:val="vi-VN"/>
        </w:rPr>
        <w:t xml:space="preserve">báo cáo Ủy ban nhân dân </w:t>
      </w:r>
      <w:r w:rsidR="00BC0E8B" w:rsidRPr="00435582">
        <w:rPr>
          <w:sz w:val="28"/>
          <w:szCs w:val="28"/>
          <w:lang w:val="vi-VN"/>
        </w:rPr>
        <w:t>tỉnh</w:t>
      </w:r>
      <w:r w:rsidR="00D3042B" w:rsidRPr="00435582">
        <w:rPr>
          <w:sz w:val="28"/>
          <w:szCs w:val="28"/>
          <w:lang w:val="vi-VN"/>
        </w:rPr>
        <w:t xml:space="preserve"> quyết định thành lập, mở rộng cụm công nghiệ</w:t>
      </w:r>
      <w:r w:rsidR="00843FE4" w:rsidRPr="00435582">
        <w:rPr>
          <w:sz w:val="28"/>
          <w:szCs w:val="28"/>
          <w:lang w:val="vi-VN"/>
        </w:rPr>
        <w:t>p.</w:t>
      </w:r>
    </w:p>
    <w:p w14:paraId="0722CF69" w14:textId="664941D7" w:rsidR="00853369" w:rsidRPr="00435582" w:rsidRDefault="00B2094F" w:rsidP="00435582">
      <w:pPr>
        <w:pStyle w:val="NormalWeb"/>
        <w:shd w:val="clear" w:color="auto" w:fill="FFFFFF"/>
        <w:spacing w:before="120" w:beforeAutospacing="0" w:after="120" w:afterAutospacing="0"/>
        <w:ind w:firstLine="709"/>
        <w:jc w:val="both"/>
        <w:rPr>
          <w:spacing w:val="-8"/>
          <w:sz w:val="28"/>
          <w:szCs w:val="28"/>
          <w:lang w:val="vi-VN"/>
        </w:rPr>
      </w:pPr>
      <w:r w:rsidRPr="00435582">
        <w:rPr>
          <w:sz w:val="28"/>
          <w:szCs w:val="28"/>
          <w:lang w:val="vi-VN"/>
        </w:rPr>
        <w:t>- Sở Tài chính</w:t>
      </w:r>
      <w:r w:rsidR="009A4D21" w:rsidRPr="00435582">
        <w:rPr>
          <w:sz w:val="28"/>
          <w:szCs w:val="28"/>
          <w:lang w:val="vi-VN"/>
        </w:rPr>
        <w:t>:</w:t>
      </w:r>
      <w:r w:rsidR="00064F04" w:rsidRPr="00435582">
        <w:rPr>
          <w:sz w:val="28"/>
          <w:szCs w:val="28"/>
          <w:lang w:val="vi-VN"/>
        </w:rPr>
        <w:t xml:space="preserve"> T</w:t>
      </w:r>
      <w:r w:rsidRPr="00435582">
        <w:rPr>
          <w:sz w:val="28"/>
          <w:szCs w:val="28"/>
          <w:lang w:val="vi-VN"/>
        </w:rPr>
        <w:t>hẩm định tư cách pháp lý, năng lực</w:t>
      </w:r>
      <w:r w:rsidR="002106AA" w:rsidRPr="00435582">
        <w:rPr>
          <w:sz w:val="28"/>
          <w:szCs w:val="28"/>
          <w:lang w:val="vi-VN"/>
        </w:rPr>
        <w:t>,</w:t>
      </w:r>
      <w:r w:rsidRPr="00435582">
        <w:rPr>
          <w:sz w:val="28"/>
          <w:szCs w:val="28"/>
          <w:lang w:val="vi-VN"/>
        </w:rPr>
        <w:t xml:space="preserve"> </w:t>
      </w:r>
      <w:r w:rsidR="002106AA" w:rsidRPr="00435582">
        <w:rPr>
          <w:sz w:val="28"/>
          <w:szCs w:val="28"/>
          <w:lang w:val="vi-VN"/>
        </w:rPr>
        <w:t xml:space="preserve">hiệu quả tài chính </w:t>
      </w:r>
      <w:r w:rsidRPr="00435582">
        <w:rPr>
          <w:sz w:val="28"/>
          <w:szCs w:val="28"/>
          <w:lang w:val="vi-VN"/>
        </w:rPr>
        <w:t>của chủ đầu tư; cơ cấu, khả năng cân đối</w:t>
      </w:r>
      <w:r w:rsidR="00026744" w:rsidRPr="00435582">
        <w:rPr>
          <w:sz w:val="28"/>
          <w:szCs w:val="28"/>
          <w:lang w:val="vi-VN"/>
        </w:rPr>
        <w:t xml:space="preserve"> </w:t>
      </w:r>
      <w:r w:rsidRPr="00435582">
        <w:rPr>
          <w:sz w:val="28"/>
          <w:szCs w:val="28"/>
          <w:lang w:val="vi-VN"/>
        </w:rPr>
        <w:t xml:space="preserve">và các giải pháp huy động các nguồn vốn đầu tư và nghĩa vụ tài chính của chủ đầu tư; chính sách ưu đãi (nếu có) đối với </w:t>
      </w:r>
      <w:r w:rsidRPr="00435582">
        <w:rPr>
          <w:spacing w:val="-8"/>
          <w:sz w:val="28"/>
          <w:szCs w:val="28"/>
          <w:lang w:val="vi-VN"/>
        </w:rPr>
        <w:t>dự án của chủ đầu tư và các nội dung liên quan đến chức năng, nhiệm vụ được gia</w:t>
      </w:r>
      <w:r w:rsidR="00801AC6" w:rsidRPr="00435582">
        <w:rPr>
          <w:spacing w:val="-8"/>
          <w:sz w:val="28"/>
          <w:szCs w:val="28"/>
          <w:lang w:val="vi-VN"/>
        </w:rPr>
        <w:t>o</w:t>
      </w:r>
      <w:r w:rsidR="00801AC6" w:rsidRPr="00435582">
        <w:rPr>
          <w:sz w:val="28"/>
          <w:szCs w:val="28"/>
          <w:lang w:val="vi-VN"/>
        </w:rPr>
        <w:t>; ý kiến về các nội dung khác có liên quan thuộc lĩnh vực quản lư nhà nước của ngành.</w:t>
      </w:r>
    </w:p>
    <w:p w14:paraId="114D6C8E" w14:textId="1362B45E" w:rsidR="00824789" w:rsidRPr="00435582" w:rsidRDefault="005D3581"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Sở Xây dựng</w:t>
      </w:r>
      <w:r w:rsidR="009A4D21" w:rsidRPr="00435582">
        <w:rPr>
          <w:sz w:val="28"/>
          <w:szCs w:val="28"/>
          <w:lang w:val="vi-VN"/>
        </w:rPr>
        <w:t>:</w:t>
      </w:r>
      <w:r w:rsidRPr="00435582">
        <w:rPr>
          <w:sz w:val="28"/>
          <w:szCs w:val="28"/>
          <w:lang w:val="vi-VN"/>
        </w:rPr>
        <w:t xml:space="preserve"> </w:t>
      </w:r>
      <w:r w:rsidR="00064F04" w:rsidRPr="00435582">
        <w:rPr>
          <w:sz w:val="28"/>
          <w:szCs w:val="28"/>
          <w:lang w:val="vi-VN"/>
        </w:rPr>
        <w:t>T</w:t>
      </w:r>
      <w:r w:rsidRPr="00435582">
        <w:rPr>
          <w:sz w:val="28"/>
          <w:szCs w:val="28"/>
          <w:lang w:val="vi-VN"/>
        </w:rPr>
        <w:t xml:space="preserve">hẩm định các nội dung về sự phù hợp quy hoạch xây dựng của dự án, các chỉ tiêu quy hoạch xây dựng dự kiến; sơ bộ </w:t>
      </w:r>
      <w:r w:rsidR="00722DAF" w:rsidRPr="00435582">
        <w:rPr>
          <w:sz w:val="28"/>
          <w:szCs w:val="28"/>
          <w:lang w:val="vi-VN"/>
        </w:rPr>
        <w:t xml:space="preserve">khái toán </w:t>
      </w:r>
      <w:r w:rsidRPr="00435582">
        <w:rPr>
          <w:sz w:val="28"/>
          <w:szCs w:val="28"/>
          <w:lang w:val="vi-VN"/>
        </w:rPr>
        <w:t>tổng mức đầu tư và các nội dung liên quan đến quản lý lĩnh vực xây dựng; tham gia ý kiến về sự phù hợp của phương án phát triển kết cấu hạ tầng giao thông vận tải, khả năng kết nối với giao thông bên ngoài cụm công nghiệp và các nội dung liên quan đến quản lý lĩnh vực giao thông vận tả</w:t>
      </w:r>
      <w:r w:rsidR="00801AC6" w:rsidRPr="00435582">
        <w:rPr>
          <w:sz w:val="28"/>
          <w:szCs w:val="28"/>
          <w:lang w:val="vi-VN"/>
        </w:rPr>
        <w:t>i; ý kiến về các nội dung khác có liên quan thuộc lĩnh vực quản lư nhà nước của ngành.</w:t>
      </w:r>
    </w:p>
    <w:p w14:paraId="1D5A7A6B" w14:textId="0D07E501" w:rsidR="009A4D21" w:rsidRPr="00435582" w:rsidRDefault="00660995"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Sở Nông nghiệp và Môi trường</w:t>
      </w:r>
      <w:r w:rsidR="009A4D21" w:rsidRPr="00435582">
        <w:rPr>
          <w:sz w:val="28"/>
          <w:szCs w:val="28"/>
          <w:lang w:val="vi-VN"/>
        </w:rPr>
        <w:t>:</w:t>
      </w:r>
      <w:r w:rsidRPr="00435582">
        <w:rPr>
          <w:sz w:val="28"/>
          <w:szCs w:val="28"/>
          <w:lang w:val="vi-VN"/>
        </w:rPr>
        <w:t xml:space="preserve"> </w:t>
      </w:r>
      <w:r w:rsidR="00064F04" w:rsidRPr="00435582">
        <w:rPr>
          <w:sz w:val="28"/>
          <w:szCs w:val="28"/>
          <w:lang w:val="vi-VN"/>
        </w:rPr>
        <w:t>T</w:t>
      </w:r>
      <w:r w:rsidR="0059252A" w:rsidRPr="00435582">
        <w:rPr>
          <w:sz w:val="28"/>
          <w:szCs w:val="28"/>
          <w:lang w:val="vi-VN"/>
        </w:rPr>
        <w:t xml:space="preserve">hẩm định nhu cầu sử dụng đất, điều kiện giao đất, cho thuê đất và cho phép chuyển mục đích sử dụng đất đối với các dự án thuộc thẩm quyền giao đất, cho thuê đất, cho phép chuyển mục đích sử dụng đất theo quy định pháp luật về đất đai; đánh giá về sự phù hợp với quy hoạch sử dụng đất đã được phê duyệt đối với phần diện tích dự án đầu tư xây dựng hạ tầng cụm công nghiệp; phối hợp các sở, ngành xác định dự án có thuộc trường hợp đấu giá quyền sử dụng đất theo quy định của pháp luật về đất đai; ý kiến về sự phù hợp của địa điểm thực hiện dự án với Chiến lược bảo vệ môi trường quốc gia, quy hoạch bảo vệ môi trường quốc gia, nội dung bảo vệ môi trường trong quy hoạch vùng, quy hoạch </w:t>
      </w:r>
      <w:r w:rsidR="00D43E0F" w:rsidRPr="00435582">
        <w:rPr>
          <w:sz w:val="28"/>
          <w:szCs w:val="28"/>
          <w:lang w:val="vi-VN"/>
        </w:rPr>
        <w:t>tỉnh</w:t>
      </w:r>
      <w:r w:rsidR="0059252A" w:rsidRPr="00435582">
        <w:rPr>
          <w:sz w:val="28"/>
          <w:szCs w:val="28"/>
          <w:lang w:val="vi-VN"/>
        </w:rPr>
        <w:t xml:space="preserve"> và các quy hoạch khác; đánh giá khả năng tác động của dự án đến môi trường; đánh giá việc lựa chọn quy mô, công nghệ các hạng mục công trình xử lý và các biện pháp giảm thiểu tác động môi trường; việc tuân thủ các quy định về pháp luật bảo vệ môi trường; ý kiến về các </w:t>
      </w:r>
      <w:r w:rsidR="0059252A" w:rsidRPr="00FC1FD8">
        <w:rPr>
          <w:spacing w:val="-10"/>
          <w:sz w:val="28"/>
          <w:szCs w:val="28"/>
          <w:lang w:val="vi-VN"/>
        </w:rPr>
        <w:t>quy hoạch khác có liên quan đến quản lý nhà nước trong lĩnh vực quản lý chuyên ngành.</w:t>
      </w:r>
    </w:p>
    <w:p w14:paraId="1A05FA8E" w14:textId="30AAE629" w:rsidR="009A4D21" w:rsidRPr="00435582" w:rsidRDefault="009A4D21"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Sở Khoa học và Công nghệ</w:t>
      </w:r>
      <w:r w:rsidR="00BE54F5" w:rsidRPr="00435582">
        <w:rPr>
          <w:sz w:val="28"/>
          <w:szCs w:val="28"/>
          <w:lang w:val="vi-VN"/>
        </w:rPr>
        <w:t>:</w:t>
      </w:r>
      <w:r w:rsidRPr="00435582">
        <w:rPr>
          <w:sz w:val="28"/>
          <w:szCs w:val="28"/>
          <w:lang w:val="vi-VN"/>
        </w:rPr>
        <w:t xml:space="preserve"> </w:t>
      </w:r>
      <w:r w:rsidR="00711502" w:rsidRPr="00435582">
        <w:rPr>
          <w:sz w:val="28"/>
          <w:szCs w:val="28"/>
          <w:lang w:val="vi-VN"/>
        </w:rPr>
        <w:t xml:space="preserve">Thẩm định </w:t>
      </w:r>
      <w:r w:rsidRPr="00435582">
        <w:rPr>
          <w:sz w:val="28"/>
          <w:szCs w:val="28"/>
          <w:lang w:val="vi-VN"/>
        </w:rPr>
        <w:t xml:space="preserve">về hạ tầng kỹ thuật hệ thống thông tin truyền thông, khả năng kết nối hạ tầng kỹ thuật ngoài cụm công </w:t>
      </w:r>
      <w:r w:rsidRPr="00435582">
        <w:rPr>
          <w:spacing w:val="-8"/>
          <w:sz w:val="28"/>
          <w:szCs w:val="28"/>
          <w:lang w:val="vi-VN"/>
        </w:rPr>
        <w:t>nghiệp. Có ý kiến đối với các nội dung khác liên quan đến lĩnh vực chuyên ngành.</w:t>
      </w:r>
      <w:r w:rsidRPr="00435582">
        <w:rPr>
          <w:sz w:val="28"/>
          <w:szCs w:val="28"/>
          <w:lang w:val="vi-VN"/>
        </w:rPr>
        <w:t xml:space="preserve"> </w:t>
      </w:r>
    </w:p>
    <w:p w14:paraId="25B8AEA0" w14:textId="2D670E5C" w:rsidR="00B865EE" w:rsidRPr="00435582" w:rsidRDefault="009A4D21"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 Công an </w:t>
      </w:r>
      <w:r w:rsidR="00064F04" w:rsidRPr="00435582">
        <w:rPr>
          <w:sz w:val="28"/>
          <w:szCs w:val="28"/>
          <w:lang w:val="vi-VN"/>
        </w:rPr>
        <w:t>tỉnh</w:t>
      </w:r>
      <w:r w:rsidRPr="00435582">
        <w:rPr>
          <w:sz w:val="28"/>
          <w:szCs w:val="28"/>
          <w:lang w:val="vi-VN"/>
        </w:rPr>
        <w:t xml:space="preserve">: </w:t>
      </w:r>
      <w:r w:rsidR="009F5A34" w:rsidRPr="00435582">
        <w:rPr>
          <w:sz w:val="28"/>
          <w:szCs w:val="28"/>
          <w:lang w:val="vi-VN"/>
        </w:rPr>
        <w:t xml:space="preserve">Thẩm định </w:t>
      </w:r>
      <w:r w:rsidR="00B865EE" w:rsidRPr="00435582">
        <w:rPr>
          <w:sz w:val="28"/>
          <w:szCs w:val="28"/>
          <w:lang w:val="vi-VN"/>
        </w:rPr>
        <w:t>về an ninh trật tự, an ninh kinh tế,  p</w:t>
      </w:r>
      <w:r w:rsidR="00B865EE" w:rsidRPr="00435582">
        <w:rPr>
          <w:color w:val="000000"/>
          <w:sz w:val="28"/>
          <w:szCs w:val="28"/>
          <w:shd w:val="clear" w:color="auto" w:fill="FFFFFF"/>
          <w:lang w:val="vi-VN"/>
        </w:rPr>
        <w:t xml:space="preserve">hương án phòng cháy, chữa cháy và cứu nạn, cứu hộ </w:t>
      </w:r>
      <w:r w:rsidR="00B865EE" w:rsidRPr="00435582">
        <w:rPr>
          <w:sz w:val="28"/>
          <w:szCs w:val="28"/>
          <w:lang w:val="vi-VN"/>
        </w:rPr>
        <w:t>đối với các hồ sơ thành lập, mở rộng cụm công nghiệp</w:t>
      </w:r>
      <w:r w:rsidR="00BD24E8" w:rsidRPr="00435582">
        <w:rPr>
          <w:sz w:val="28"/>
          <w:szCs w:val="28"/>
          <w:lang w:val="vi-VN"/>
        </w:rPr>
        <w:t xml:space="preserve">; ý kiến liên quan đến </w:t>
      </w:r>
      <w:r w:rsidR="00BD24E8" w:rsidRPr="00435582">
        <w:rPr>
          <w:color w:val="000000"/>
          <w:sz w:val="28"/>
          <w:szCs w:val="28"/>
          <w:shd w:val="clear" w:color="auto" w:fill="FFFFFF"/>
          <w:lang w:val="vi-VN"/>
        </w:rPr>
        <w:t xml:space="preserve">vi phạm các quy định của pháp luật của </w:t>
      </w:r>
      <w:r w:rsidR="00BD24E8" w:rsidRPr="00435582">
        <w:rPr>
          <w:color w:val="000000"/>
          <w:sz w:val="28"/>
          <w:szCs w:val="28"/>
          <w:shd w:val="clear" w:color="auto" w:fill="FFFFFF"/>
          <w:lang w:val="vi-VN"/>
        </w:rPr>
        <w:lastRenderedPageBreak/>
        <w:t>d</w:t>
      </w:r>
      <w:r w:rsidR="00BD24E8" w:rsidRPr="00435582">
        <w:rPr>
          <w:sz w:val="28"/>
          <w:szCs w:val="28"/>
          <w:lang w:val="vi-VN"/>
        </w:rPr>
        <w:t xml:space="preserve">oanh nghiệp, hợp tác xã, tổ chức </w:t>
      </w:r>
      <w:r w:rsidR="007C7388" w:rsidRPr="00435582">
        <w:rPr>
          <w:sz w:val="28"/>
          <w:szCs w:val="28"/>
          <w:lang w:val="vi-VN"/>
        </w:rPr>
        <w:t>đề xuất làm chủ đầu tư</w:t>
      </w:r>
      <w:r w:rsidR="00B272F4">
        <w:rPr>
          <w:sz w:val="28"/>
          <w:szCs w:val="28"/>
          <w:lang w:val="vi-VN"/>
        </w:rPr>
        <w:t xml:space="preserve"> (nếu có)</w:t>
      </w:r>
      <w:r w:rsidR="00BD24E8" w:rsidRPr="00435582">
        <w:rPr>
          <w:sz w:val="28"/>
          <w:szCs w:val="28"/>
          <w:lang w:val="vi-VN"/>
        </w:rPr>
        <w:t xml:space="preserve">. </w:t>
      </w:r>
      <w:r w:rsidR="00702D85" w:rsidRPr="00435582">
        <w:rPr>
          <w:sz w:val="28"/>
          <w:szCs w:val="28"/>
          <w:lang w:val="vi-VN"/>
        </w:rPr>
        <w:t>Có ý kiến đối với các nội dung khác liên quan đến lĩnh vực chuyên ngành.</w:t>
      </w:r>
    </w:p>
    <w:p w14:paraId="4006D3F5" w14:textId="69ACCCBB" w:rsidR="00812968" w:rsidRPr="00435582" w:rsidRDefault="004513DC"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w:t>
      </w:r>
      <w:r w:rsidR="00B573E3" w:rsidRPr="00435582">
        <w:rPr>
          <w:sz w:val="28"/>
          <w:szCs w:val="28"/>
          <w:lang w:val="vi-VN"/>
        </w:rPr>
        <w:t xml:space="preserve"> Thuế tỉnh: </w:t>
      </w:r>
      <w:r w:rsidR="00274616">
        <w:rPr>
          <w:sz w:val="28"/>
          <w:szCs w:val="28"/>
          <w:lang w:val="vi-VN"/>
        </w:rPr>
        <w:t xml:space="preserve">Tham gia </w:t>
      </w:r>
      <w:r w:rsidR="00B573E3" w:rsidRPr="00435582">
        <w:rPr>
          <w:sz w:val="28"/>
          <w:szCs w:val="28"/>
          <w:lang w:val="vi-VN"/>
        </w:rPr>
        <w:t>đánh giá và có ý kiến về quá trình nộp thuế</w:t>
      </w:r>
      <w:r w:rsidR="00974A9D" w:rsidRPr="00435582">
        <w:rPr>
          <w:sz w:val="28"/>
          <w:szCs w:val="28"/>
          <w:lang w:val="vi-VN"/>
        </w:rPr>
        <w:t xml:space="preserve">, </w:t>
      </w:r>
      <w:r w:rsidR="00974A9D" w:rsidRPr="00435582">
        <w:rPr>
          <w:color w:val="000000"/>
          <w:sz w:val="28"/>
          <w:szCs w:val="28"/>
          <w:shd w:val="clear" w:color="auto" w:fill="FFFFFF"/>
          <w:lang w:val="vi-VN"/>
        </w:rPr>
        <w:t>vi phạm các quy định của pháp luật về thuế của d</w:t>
      </w:r>
      <w:r w:rsidR="00974A9D" w:rsidRPr="00435582">
        <w:rPr>
          <w:sz w:val="28"/>
          <w:szCs w:val="28"/>
          <w:lang w:val="vi-VN"/>
        </w:rPr>
        <w:t>oanh nghiệp, hợp tác xã, tổ chức đề xuất làm chủ đầu tư</w:t>
      </w:r>
      <w:r w:rsidR="00BD0728">
        <w:rPr>
          <w:sz w:val="28"/>
          <w:szCs w:val="28"/>
          <w:lang w:val="vi-VN"/>
        </w:rPr>
        <w:t xml:space="preserve"> (nếu có)</w:t>
      </w:r>
      <w:r w:rsidR="00974A9D" w:rsidRPr="00435582">
        <w:rPr>
          <w:sz w:val="28"/>
          <w:szCs w:val="28"/>
          <w:lang w:val="vi-VN"/>
        </w:rPr>
        <w:t>.</w:t>
      </w:r>
      <w:r w:rsidR="00B573E3" w:rsidRPr="00435582">
        <w:rPr>
          <w:sz w:val="28"/>
          <w:szCs w:val="28"/>
          <w:lang w:val="vi-VN"/>
        </w:rPr>
        <w:t xml:space="preserve"> Xác định, giải quyết các ưu đãi miễn giảm tiền thuê, sử dụng đất; giải quyết các ưu đãi thuế thu nhập doanh nghiệp, cơ sở pháp lý của ưu đãi, đối tượng và điều kiện được hưởng ưu đãi (nếu có).</w:t>
      </w:r>
    </w:p>
    <w:p w14:paraId="7D6C34C0" w14:textId="7B0E1D55" w:rsidR="00812968" w:rsidRPr="00435582" w:rsidRDefault="00812968"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 Bộ Chỉ huy quân sự tỉnh: Tham gia thẩm định, rà soát, đối chiếu đánh giá mức độ ảnh hưởng của hồ sơ thành lập, mở rộng cụm công nghiệp đến các khu quân sự và nhiệm vụ quốc phòng trong thế trận khu vực phòng thủ chung của tỉnh </w:t>
      </w:r>
      <w:r w:rsidRPr="0022302F">
        <w:rPr>
          <w:spacing w:val="-8"/>
          <w:sz w:val="28"/>
          <w:szCs w:val="28"/>
          <w:lang w:val="vi-VN"/>
        </w:rPr>
        <w:t>và Quân khu.</w:t>
      </w:r>
      <w:r w:rsidR="0022302F" w:rsidRPr="0022302F">
        <w:rPr>
          <w:spacing w:val="-8"/>
          <w:sz w:val="28"/>
          <w:szCs w:val="28"/>
          <w:lang w:val="vi-VN"/>
        </w:rPr>
        <w:t xml:space="preserve"> Có ý kiến đối với các nội dung khác liên quan đến lĩnh vực chuyên ngành.</w:t>
      </w:r>
    </w:p>
    <w:p w14:paraId="5EE29286" w14:textId="351C076E" w:rsidR="00AA0B5B" w:rsidRPr="00435582" w:rsidRDefault="00AA0B5B" w:rsidP="00435582">
      <w:pPr>
        <w:pStyle w:val="NormalWeb"/>
        <w:shd w:val="clear" w:color="auto" w:fill="FFFFFF"/>
        <w:spacing w:before="120" w:beforeAutospacing="0" w:after="120" w:afterAutospacing="0"/>
        <w:ind w:firstLine="709"/>
        <w:jc w:val="both"/>
        <w:rPr>
          <w:b/>
          <w:bCs/>
          <w:sz w:val="28"/>
          <w:szCs w:val="28"/>
          <w:lang w:val="vi-VN"/>
        </w:rPr>
      </w:pPr>
      <w:r w:rsidRPr="00435582">
        <w:rPr>
          <w:sz w:val="28"/>
          <w:szCs w:val="28"/>
          <w:lang w:val="vi-VN"/>
        </w:rPr>
        <w:t xml:space="preserve">- Các sở, ngành và các đơn vị có liên quan khác tham gia góp ý kiến theo </w:t>
      </w:r>
      <w:r w:rsidRPr="00435582">
        <w:rPr>
          <w:spacing w:val="-8"/>
          <w:sz w:val="28"/>
          <w:szCs w:val="28"/>
          <w:lang w:val="vi-VN"/>
        </w:rPr>
        <w:t>chức năng, nhiệm vụ được giao khi nhận được đề nghị phối hợp của cơ quan chủ trì.</w:t>
      </w:r>
    </w:p>
    <w:p w14:paraId="445B71D1" w14:textId="77777777" w:rsidR="00F72092" w:rsidRPr="00435582" w:rsidRDefault="00843FE4"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2. Điều chỉnh, bãi bỏ Quyết định thành lập, mở rộng cụm công nghiệp.</w:t>
      </w:r>
    </w:p>
    <w:p w14:paraId="1E915C1C" w14:textId="233AE0DE" w:rsidR="00F72092" w:rsidRPr="00435582" w:rsidRDefault="00BD44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a) </w:t>
      </w:r>
      <w:r w:rsidR="00F72092" w:rsidRPr="00435582">
        <w:rPr>
          <w:sz w:val="28"/>
          <w:szCs w:val="28"/>
          <w:lang w:val="vi-VN"/>
        </w:rPr>
        <w:t>Sở Công Thương chủ trì, phối hợp với các cơ quan</w:t>
      </w:r>
      <w:r w:rsidR="00536210" w:rsidRPr="00435582">
        <w:rPr>
          <w:sz w:val="28"/>
          <w:szCs w:val="28"/>
          <w:lang w:val="vi-VN"/>
        </w:rPr>
        <w:t xml:space="preserve">, đơn vị </w:t>
      </w:r>
      <w:r w:rsidR="00F72092" w:rsidRPr="00435582">
        <w:rPr>
          <w:sz w:val="28"/>
          <w:szCs w:val="28"/>
          <w:lang w:val="vi-VN"/>
        </w:rPr>
        <w:t>liên quan thẩm định nội dung điều chỉnh</w:t>
      </w:r>
      <w:r w:rsidR="007D1514" w:rsidRPr="00435582">
        <w:rPr>
          <w:sz w:val="28"/>
          <w:szCs w:val="28"/>
          <w:lang w:val="vi-VN"/>
        </w:rPr>
        <w:t>, bãi bỏ</w:t>
      </w:r>
      <w:r w:rsidR="00F72092" w:rsidRPr="00435582">
        <w:rPr>
          <w:sz w:val="28"/>
          <w:szCs w:val="28"/>
          <w:lang w:val="vi-VN"/>
        </w:rPr>
        <w:t xml:space="preserve"> theo quy định pháp luật về quản lý, phát triển cụm công nghiệp và các quy định khác có liên quan, báo cáo Ủy ban nhân </w:t>
      </w:r>
      <w:r w:rsidR="00F72092" w:rsidRPr="00435582">
        <w:rPr>
          <w:spacing w:val="-10"/>
          <w:sz w:val="28"/>
          <w:szCs w:val="28"/>
          <w:lang w:val="vi-VN"/>
        </w:rPr>
        <w:t xml:space="preserve">dân </w:t>
      </w:r>
      <w:r w:rsidR="00981D8D" w:rsidRPr="00435582">
        <w:rPr>
          <w:spacing w:val="-10"/>
          <w:sz w:val="28"/>
          <w:szCs w:val="28"/>
          <w:lang w:val="vi-VN"/>
        </w:rPr>
        <w:t>tỉnh</w:t>
      </w:r>
      <w:r w:rsidR="00F72092" w:rsidRPr="00435582">
        <w:rPr>
          <w:spacing w:val="-10"/>
          <w:sz w:val="28"/>
          <w:szCs w:val="28"/>
          <w:lang w:val="vi-VN"/>
        </w:rPr>
        <w:t xml:space="preserve"> quyết định điều chỉnh</w:t>
      </w:r>
      <w:r w:rsidR="00A411A4" w:rsidRPr="00435582">
        <w:rPr>
          <w:spacing w:val="-10"/>
          <w:sz w:val="28"/>
          <w:szCs w:val="28"/>
          <w:lang w:val="vi-VN"/>
        </w:rPr>
        <w:t>, bãi bỏ</w:t>
      </w:r>
      <w:r w:rsidR="00F72092" w:rsidRPr="00435582">
        <w:rPr>
          <w:spacing w:val="-10"/>
          <w:sz w:val="28"/>
          <w:szCs w:val="28"/>
          <w:lang w:val="vi-VN"/>
        </w:rPr>
        <w:t xml:space="preserve"> quyết định thành lập, mở rộng cụm công nghiệp.</w:t>
      </w:r>
    </w:p>
    <w:p w14:paraId="1F802D64" w14:textId="4439D77D" w:rsidR="00843FE4" w:rsidRPr="00435582" w:rsidRDefault="00BD44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b</w:t>
      </w:r>
      <w:r w:rsidR="00F72092" w:rsidRPr="00435582">
        <w:rPr>
          <w:sz w:val="28"/>
          <w:szCs w:val="28"/>
          <w:lang w:val="vi-VN"/>
        </w:rPr>
        <w:t>) Đối với điều chỉnh chủ đầu tư xây dựng hạ tầng kỹ thuật cụm công nghiệp thì việc đánh giá, lựa chọn chủ đầu tư xây dựng hạ tầng kỹ thuật cụm công nghiệp thực hiện theo quy định tại khoản 2 Điều 13 Nghị định số 32/2024/NĐ-CP.</w:t>
      </w:r>
    </w:p>
    <w:p w14:paraId="648408DF" w14:textId="5F96E620" w:rsidR="00E42103" w:rsidRPr="00435582" w:rsidRDefault="00E42103" w:rsidP="00435582">
      <w:pPr>
        <w:pStyle w:val="NormalWeb"/>
        <w:shd w:val="clear" w:color="auto" w:fill="FFFFFF"/>
        <w:spacing w:before="120" w:beforeAutospacing="0" w:after="120" w:afterAutospacing="0"/>
        <w:ind w:firstLine="709"/>
        <w:jc w:val="both"/>
        <w:rPr>
          <w:b/>
          <w:bCs/>
          <w:spacing w:val="-4"/>
          <w:sz w:val="28"/>
          <w:szCs w:val="28"/>
          <w:lang w:val="vi-VN"/>
        </w:rPr>
      </w:pPr>
      <w:r w:rsidRPr="00435582">
        <w:rPr>
          <w:b/>
          <w:bCs/>
          <w:spacing w:val="-4"/>
          <w:sz w:val="28"/>
          <w:szCs w:val="28"/>
          <w:lang w:val="vi-VN"/>
        </w:rPr>
        <w:t xml:space="preserve">Điều 7. </w:t>
      </w:r>
      <w:r w:rsidR="00614E7F" w:rsidRPr="00435582">
        <w:rPr>
          <w:b/>
          <w:bCs/>
          <w:spacing w:val="-4"/>
          <w:sz w:val="28"/>
          <w:szCs w:val="28"/>
          <w:lang w:val="vi-VN"/>
        </w:rPr>
        <w:t>Lập, phê duyệt, điều chỉnh Quy hoạch chi tiết cụm công nghiệp</w:t>
      </w:r>
    </w:p>
    <w:p w14:paraId="2436D8C1" w14:textId="77777777" w:rsidR="00E42103" w:rsidRPr="00435582" w:rsidRDefault="00E421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1. Nội dung thực hiện: Việc lập, điều chỉnh, thẩm định và phê duyệt quy hoạch chi tiết xây dựng cụm công nghiệp thực hiện theo quy định tại Điều 15 Nghị định số 32/2024/NĐ-CP, pháp luật về xây dựng và các quy định pháp luật khác có liên quan.</w:t>
      </w:r>
    </w:p>
    <w:p w14:paraId="2FF44354" w14:textId="77777777" w:rsidR="00E42103" w:rsidRPr="00435582" w:rsidRDefault="00E421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2. Trách nhiệm của các cơ quan, đơn vị</w:t>
      </w:r>
    </w:p>
    <w:p w14:paraId="20D0FE54" w14:textId="77777777" w:rsidR="00E42103" w:rsidRPr="00435582" w:rsidRDefault="00E421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a) Chủ đầu tư xây dựng hạ tầng cụm công nghiệp tổ chức lập quy hoạch chi tiết xây dựng cụm công nghiệp theo quy định.</w:t>
      </w:r>
    </w:p>
    <w:p w14:paraId="6962B690" w14:textId="77777777" w:rsidR="00E42103" w:rsidRPr="00435582" w:rsidRDefault="00E421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b) Đơn vị chủ trì thẩm định, đơn vị phê duyệt: thực hiện theo thẩm quyền được quy định cụ thể tại Điều 5, Điều 6 Nghị định số 145/2025/NĐ-CP ngày 12 tháng 6 năm 2025 Quy định về phân định thẩm quyền của chính quyền địa </w:t>
      </w:r>
      <w:r w:rsidRPr="00435582">
        <w:rPr>
          <w:spacing w:val="-8"/>
          <w:sz w:val="28"/>
          <w:szCs w:val="28"/>
          <w:lang w:val="vi-VN"/>
        </w:rPr>
        <w:t>phương 02 cấp, phân quyền, phân cấp trong lĩnh vực quy hoạch đô thị và nông thôn.</w:t>
      </w:r>
    </w:p>
    <w:p w14:paraId="41CB54A2" w14:textId="7A9E0EA1" w:rsidR="00E42103" w:rsidRPr="00435582" w:rsidRDefault="00E421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c) Đơn vị phối hợp thẩm định</w:t>
      </w:r>
    </w:p>
    <w:p w14:paraId="4BB0B98C" w14:textId="77777777" w:rsidR="00E42103" w:rsidRPr="00435582" w:rsidRDefault="00E421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Sở Công Thương: Tham gia ý kiến về mục tiêu, tính chất quy hoạch cụm công nghiệp, sự phù hợp với phương án phát triển cụm công nghiệp, sự phù hợp với báo cáo đầu tư thành lập, mở rộng cụm công nghiệp,…</w:t>
      </w:r>
    </w:p>
    <w:p w14:paraId="2B690464" w14:textId="77777777" w:rsidR="00641241" w:rsidRPr="00435582" w:rsidRDefault="00E421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 Sở Xây dựng: Tham gia có ý kiến về quy chuẩn xây dựng, trình tự lập, phê duyệt quy hoạch chi tiết xây dựng trong cụm công nghiệp; ý kiến về hoạt động cấp phép xây dựng trong cụm công nghiệp, suất vốn đầu tư hạ tầng kỹ thuật cụm công </w:t>
      </w:r>
      <w:r w:rsidRPr="00435582">
        <w:rPr>
          <w:sz w:val="28"/>
          <w:szCs w:val="28"/>
          <w:lang w:val="vi-VN"/>
        </w:rPr>
        <w:lastRenderedPageBreak/>
        <w:t xml:space="preserve">nghiệp, có ý kiến chấp thuận phương án thiết kế và phương án tổ chức giao thông nút giao đấu nối; có ý kiến đối với báo cáo đánh giá tác động giao thông của dự án (trong trường hợp dự án chưa được đánh giá ở bước thành lâp cụm công nghiệp hoặc cần đánh giá lại khi có sự thay đổi về phương án tổ chức giao thông, quy mô cụm,...); </w:t>
      </w:r>
      <w:r w:rsidR="00CB7032" w:rsidRPr="00435582">
        <w:rPr>
          <w:sz w:val="28"/>
          <w:szCs w:val="28"/>
          <w:lang w:val="vi-VN"/>
        </w:rPr>
        <w:t>t</w:t>
      </w:r>
      <w:r w:rsidRPr="00435582">
        <w:rPr>
          <w:sz w:val="28"/>
          <w:szCs w:val="28"/>
          <w:lang w:val="vi-VN"/>
        </w:rPr>
        <w:t xml:space="preserve">ham mưu Ủy ban nhân dân </w:t>
      </w:r>
      <w:r w:rsidR="00CB7032" w:rsidRPr="00435582">
        <w:rPr>
          <w:sz w:val="28"/>
          <w:szCs w:val="28"/>
          <w:lang w:val="vi-VN"/>
        </w:rPr>
        <w:t>tỉnh</w:t>
      </w:r>
      <w:r w:rsidRPr="00435582">
        <w:rPr>
          <w:sz w:val="28"/>
          <w:szCs w:val="28"/>
          <w:lang w:val="vi-VN"/>
        </w:rPr>
        <w:t xml:space="preserve"> thỏa thuận đấu nối hạ tầng giao thông cụm công nghiệp vào các tuyến đường </w:t>
      </w:r>
      <w:r w:rsidR="00CB7032" w:rsidRPr="00435582">
        <w:rPr>
          <w:sz w:val="28"/>
          <w:szCs w:val="28"/>
          <w:lang w:val="vi-VN"/>
        </w:rPr>
        <w:t>được phân cấp</w:t>
      </w:r>
      <w:r w:rsidRPr="00435582">
        <w:rPr>
          <w:sz w:val="28"/>
          <w:szCs w:val="28"/>
          <w:lang w:val="vi-VN"/>
        </w:rPr>
        <w:t xml:space="preserve">; Thẩm định an toàn giao thông hệ thống hạ tầng giao thông cụm công nghiệp sau thiết kế cơ sở và trước khi nghiệm thu đưa công trình vào sử dụng;... </w:t>
      </w:r>
    </w:p>
    <w:p w14:paraId="2A6D4605" w14:textId="77777777" w:rsidR="00641241" w:rsidRPr="00435582" w:rsidRDefault="00E421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Sở Nông nghiệp và Môi trường: Tham gia có ý kiến về bố trí quy hoạch phân khu chức năng, xem xét việc dự báo các tác động môi trường, các chất thải phát sinh và việc lựa chọn các công ngh</w:t>
      </w:r>
      <w:r w:rsidR="00641241" w:rsidRPr="00435582">
        <w:rPr>
          <w:sz w:val="28"/>
          <w:szCs w:val="28"/>
          <w:lang w:val="vi-VN"/>
        </w:rPr>
        <w:t>ệ xử lý chất thải của dự án,...</w:t>
      </w:r>
    </w:p>
    <w:p w14:paraId="67ABB472" w14:textId="77777777" w:rsidR="00641241" w:rsidRPr="00435582" w:rsidRDefault="00E421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 Sở Khoa học và Công nghệ: Tham gia ý kiến về hạ tầng kỹ thuật hệ thống thông tin truyền thông, khả năng kết nối hạ tầng kỹ thuật ngoài cụm công nghiệp. </w:t>
      </w:r>
      <w:r w:rsidRPr="00F73714">
        <w:rPr>
          <w:sz w:val="28"/>
          <w:szCs w:val="28"/>
          <w:lang w:val="vi-VN"/>
        </w:rPr>
        <w:t xml:space="preserve">Có ý kiến đối với các nội dung khác liên </w:t>
      </w:r>
      <w:r w:rsidR="00641241" w:rsidRPr="00F73714">
        <w:rPr>
          <w:sz w:val="28"/>
          <w:szCs w:val="28"/>
          <w:lang w:val="vi-VN"/>
        </w:rPr>
        <w:t>quan đến lĩnh vực chuyên ngành.</w:t>
      </w:r>
    </w:p>
    <w:p w14:paraId="34B76255" w14:textId="77777777" w:rsidR="0054705B" w:rsidRPr="00435582" w:rsidRDefault="00E42103"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 Công an </w:t>
      </w:r>
      <w:r w:rsidR="00641241" w:rsidRPr="00435582">
        <w:rPr>
          <w:sz w:val="28"/>
          <w:szCs w:val="28"/>
          <w:lang w:val="vi-VN"/>
        </w:rPr>
        <w:t>tỉnh</w:t>
      </w:r>
      <w:r w:rsidRPr="00435582">
        <w:rPr>
          <w:sz w:val="28"/>
          <w:szCs w:val="28"/>
          <w:lang w:val="vi-VN"/>
        </w:rPr>
        <w:t>: Tham gia ý kiến về các giải pháp phòng cháy và chữa cháy (địa điểm xây dựng công trình, cụm công trình; hệ thống giao thông cho xe chữa cháy; nguồn nước chữa cháy; bố trí địa điểm xây dựng doanh trại cho đơn vị Cảnh sát phòng cháy và chữa cháy;...).</w:t>
      </w:r>
    </w:p>
    <w:p w14:paraId="0523D13B" w14:textId="77777777" w:rsidR="00B73300" w:rsidRPr="00435582" w:rsidRDefault="0054705B"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Các sở, ngành, phòng ban chuyên môn thuộc Ủy ban nhân dân cấp xã đối với trường hợp quy hoạch chi tiết xây dựng thuộc thẩm quyền và các đơn vị liên quan có trách nhiệm phối hợp đóng góp ý kiến trong phạm vi chức năng, nhiệm vụ của đơn vị.</w:t>
      </w:r>
    </w:p>
    <w:p w14:paraId="6D52264E" w14:textId="674ADB21" w:rsidR="00B73300" w:rsidRPr="00435582" w:rsidRDefault="00B73300" w:rsidP="00435582">
      <w:pPr>
        <w:pStyle w:val="NormalWeb"/>
        <w:shd w:val="clear" w:color="auto" w:fill="FFFFFF"/>
        <w:spacing w:before="120" w:beforeAutospacing="0" w:after="120" w:afterAutospacing="0"/>
        <w:ind w:firstLine="709"/>
        <w:jc w:val="both"/>
        <w:rPr>
          <w:b/>
          <w:bCs/>
          <w:sz w:val="28"/>
          <w:szCs w:val="28"/>
          <w:lang w:val="vi-VN"/>
        </w:rPr>
      </w:pPr>
      <w:r w:rsidRPr="00435582">
        <w:rPr>
          <w:b/>
          <w:bCs/>
          <w:sz w:val="28"/>
          <w:szCs w:val="28"/>
          <w:lang w:val="vi-VN"/>
        </w:rPr>
        <w:t>Điều 8. Lập, phê duyệt, điều chỉnh dự án đầu tư xây dựng hạ tầng kỹ thuật cụm công nghiệp</w:t>
      </w:r>
    </w:p>
    <w:p w14:paraId="5FAAC691" w14:textId="77777777" w:rsidR="00B73300" w:rsidRPr="00435582" w:rsidRDefault="00B73300" w:rsidP="00435582">
      <w:pPr>
        <w:pStyle w:val="NormalWeb"/>
        <w:shd w:val="clear" w:color="auto" w:fill="FFFFFF"/>
        <w:spacing w:before="120" w:beforeAutospacing="0" w:after="120" w:afterAutospacing="0"/>
        <w:ind w:firstLine="709"/>
        <w:jc w:val="both"/>
        <w:rPr>
          <w:i/>
          <w:iCs/>
          <w:sz w:val="28"/>
          <w:szCs w:val="28"/>
          <w:lang w:val="vi-VN"/>
        </w:rPr>
      </w:pPr>
      <w:r w:rsidRPr="00435582">
        <w:rPr>
          <w:sz w:val="28"/>
          <w:szCs w:val="28"/>
          <w:lang w:val="vi-VN"/>
        </w:rPr>
        <w:t>1. Nội dung lập, thẩm định, phê duyệt dự án đầu tư xây dựng hạ tầng kỹ thuật cụm công nghiệp thực hiện theo các quy định của pháp luật về xây dựng và các quy định pháp luật có liên quan khác</w:t>
      </w:r>
      <w:r w:rsidRPr="00435582">
        <w:rPr>
          <w:i/>
          <w:iCs/>
          <w:sz w:val="28"/>
          <w:szCs w:val="28"/>
          <w:lang w:val="vi-VN"/>
        </w:rPr>
        <w:t>.</w:t>
      </w:r>
    </w:p>
    <w:p w14:paraId="264E3B40" w14:textId="77777777" w:rsidR="00B73300" w:rsidRPr="00435582" w:rsidRDefault="00B7330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2. Trách nhiệm của các cơ quan, đơn vị</w:t>
      </w:r>
    </w:p>
    <w:p w14:paraId="0913E02F" w14:textId="77777777" w:rsidR="00717751" w:rsidRPr="00435582" w:rsidRDefault="00B7330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a) Chủ đầu tư xây dựng hạ tầng cụm công nghiệp lập hồ sơ đề nghị phê duyệt dự án đầu tư hạ tầng cụm công nghiệp.</w:t>
      </w:r>
    </w:p>
    <w:p w14:paraId="20881129" w14:textId="7AB25801" w:rsidR="00614E7F" w:rsidRPr="00435582" w:rsidRDefault="00B7330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b) Đơn vị chủ trì thẩm định: </w:t>
      </w:r>
      <w:r w:rsidR="00717751" w:rsidRPr="00435582">
        <w:rPr>
          <w:sz w:val="28"/>
          <w:szCs w:val="28"/>
          <w:lang w:val="vi-VN"/>
        </w:rPr>
        <w:t>Sở Xây dựng chủ trì, phối hợp với các sở, ngành, đơn vị có liên quan tổ chức thẩm định Báo cáo nghiên cứu khả thi đầu tư xây dựng đối với các dự án thuộc thẩm quyền thẩm định của cơ quan chuyên môn về xây dựng theo quy định của pháp luật về xây dựng và quy định về phân công, phân cấp thẩm định dự án trên địa bàn tỉnh. Trường hợp dự án không thuộc thẩm quyền thẩm định của cơ quan chuyên môn về xây dựng thì người quyết định đầu tư tổ chức thẩm định Báo cáo nghiên cứu khả thi đầu tư xây dựng hạ tầng kỹ thuật cụm công nghiệp theo quy định.</w:t>
      </w:r>
    </w:p>
    <w:p w14:paraId="10D7142D" w14:textId="77777777" w:rsidR="0046493E" w:rsidRDefault="00B73300" w:rsidP="00435582">
      <w:pPr>
        <w:pStyle w:val="NormalWeb"/>
        <w:shd w:val="clear" w:color="auto" w:fill="FFFFFF"/>
        <w:spacing w:before="120" w:beforeAutospacing="0" w:after="120" w:afterAutospacing="0"/>
        <w:ind w:firstLine="709"/>
        <w:jc w:val="both"/>
        <w:rPr>
          <w:spacing w:val="-6"/>
          <w:sz w:val="28"/>
          <w:szCs w:val="28"/>
          <w:lang w:val="vi-VN"/>
        </w:rPr>
      </w:pPr>
      <w:r w:rsidRPr="00435582">
        <w:rPr>
          <w:sz w:val="28"/>
          <w:szCs w:val="28"/>
          <w:lang w:val="vi-VN"/>
        </w:rPr>
        <w:t xml:space="preserve">c) Đơn vị phối hợp thẩm định: Các sở, ngành, Ủy ban nhân dân cấp xã liên </w:t>
      </w:r>
      <w:r w:rsidRPr="005B6042">
        <w:rPr>
          <w:spacing w:val="-6"/>
          <w:sz w:val="28"/>
          <w:szCs w:val="28"/>
          <w:lang w:val="vi-VN"/>
        </w:rPr>
        <w:t>quan có trách nhiệm phối hợp trong phạm vi chức năng, nhiệm vụ của đơn vị mình.</w:t>
      </w:r>
    </w:p>
    <w:p w14:paraId="46B031D1" w14:textId="77777777" w:rsidR="00E734CE" w:rsidRDefault="00E734CE" w:rsidP="00E734CE">
      <w:pPr>
        <w:pStyle w:val="NormalWeb"/>
        <w:shd w:val="clear" w:color="auto" w:fill="FFFFFF"/>
        <w:spacing w:before="120" w:beforeAutospacing="0" w:after="120" w:afterAutospacing="0"/>
        <w:ind w:firstLine="709"/>
        <w:jc w:val="both"/>
        <w:rPr>
          <w:b/>
          <w:bCs/>
          <w:spacing w:val="-10"/>
          <w:sz w:val="28"/>
          <w:szCs w:val="28"/>
          <w:lang w:val="vi-VN"/>
        </w:rPr>
      </w:pPr>
      <w:r w:rsidRPr="00E734CE">
        <w:rPr>
          <w:b/>
          <w:bCs/>
          <w:spacing w:val="-10"/>
          <w:sz w:val="28"/>
          <w:szCs w:val="28"/>
          <w:lang w:val="vi-VN"/>
        </w:rPr>
        <w:t xml:space="preserve">Điều </w:t>
      </w:r>
      <w:r>
        <w:rPr>
          <w:b/>
          <w:bCs/>
          <w:spacing w:val="-10"/>
          <w:sz w:val="28"/>
          <w:szCs w:val="28"/>
          <w:lang w:val="vi-VN"/>
        </w:rPr>
        <w:t>9</w:t>
      </w:r>
      <w:r w:rsidRPr="00E734CE">
        <w:rPr>
          <w:b/>
          <w:bCs/>
          <w:spacing w:val="-10"/>
          <w:sz w:val="28"/>
          <w:szCs w:val="28"/>
          <w:lang w:val="vi-VN"/>
        </w:rPr>
        <w:t>. Chấm dứt dự án đầu tư xây dựng hạ tầng kỹ thuật cụm công nghiệp</w:t>
      </w:r>
    </w:p>
    <w:p w14:paraId="6DD484F5" w14:textId="3F112B08" w:rsidR="00E734CE" w:rsidRDefault="00E734CE" w:rsidP="00E734CE">
      <w:pPr>
        <w:pStyle w:val="NormalWeb"/>
        <w:shd w:val="clear" w:color="auto" w:fill="FFFFFF"/>
        <w:spacing w:before="120" w:beforeAutospacing="0" w:after="120" w:afterAutospacing="0"/>
        <w:ind w:firstLine="709"/>
        <w:jc w:val="both"/>
        <w:rPr>
          <w:sz w:val="28"/>
          <w:szCs w:val="28"/>
          <w:lang w:val="vi-VN"/>
        </w:rPr>
      </w:pPr>
      <w:r w:rsidRPr="00E734CE">
        <w:rPr>
          <w:sz w:val="28"/>
          <w:szCs w:val="28"/>
          <w:lang w:val="vi-VN"/>
        </w:rPr>
        <w:lastRenderedPageBreak/>
        <w:t xml:space="preserve">1. Sở Công Thương chủ trì, phối hợp với các sở, ngành, Ủy ban nhân dân </w:t>
      </w:r>
      <w:r>
        <w:rPr>
          <w:sz w:val="28"/>
          <w:szCs w:val="28"/>
          <w:lang w:val="vi-VN"/>
        </w:rPr>
        <w:t xml:space="preserve">cấp </w:t>
      </w:r>
      <w:r w:rsidRPr="00E734CE">
        <w:rPr>
          <w:sz w:val="28"/>
          <w:szCs w:val="28"/>
          <w:lang w:val="vi-VN"/>
        </w:rPr>
        <w:t xml:space="preserve">xã và các đơn vị có liên quan tham mưu, báo cáo Ủy ban nhân dân </w:t>
      </w:r>
      <w:r>
        <w:rPr>
          <w:sz w:val="28"/>
          <w:szCs w:val="28"/>
          <w:lang w:val="vi-VN"/>
        </w:rPr>
        <w:t>tỉnh</w:t>
      </w:r>
      <w:r w:rsidRPr="00E734CE">
        <w:rPr>
          <w:sz w:val="28"/>
          <w:szCs w:val="28"/>
          <w:lang w:val="vi-VN"/>
        </w:rPr>
        <w:t xml:space="preserve"> xem xét, cho chủ trương chấm dứt hoạt động dự án đầu tư xây dựng và kinh doanh hạ tầng kỹ thuật cụm công nghiệp và thông báo chấm dứt hoạt động dự án đầu tư xây dựng và kinh doanh hạ</w:t>
      </w:r>
      <w:r>
        <w:rPr>
          <w:sz w:val="28"/>
          <w:szCs w:val="28"/>
          <w:lang w:val="vi-VN"/>
        </w:rPr>
        <w:t xml:space="preserve"> tầng kỹ thuật cụm công nghiệp.</w:t>
      </w:r>
    </w:p>
    <w:p w14:paraId="152DAD53" w14:textId="49FA2A07" w:rsidR="00E734CE" w:rsidRDefault="00E734CE" w:rsidP="00E734CE">
      <w:pPr>
        <w:pStyle w:val="NormalWeb"/>
        <w:shd w:val="clear" w:color="auto" w:fill="FFFFFF"/>
        <w:spacing w:before="120" w:beforeAutospacing="0" w:after="120" w:afterAutospacing="0"/>
        <w:ind w:firstLine="709"/>
        <w:jc w:val="both"/>
        <w:rPr>
          <w:sz w:val="28"/>
          <w:szCs w:val="28"/>
          <w:lang w:val="vi-VN"/>
        </w:rPr>
      </w:pPr>
      <w:r w:rsidRPr="00E734CE">
        <w:rPr>
          <w:sz w:val="28"/>
          <w:szCs w:val="28"/>
          <w:lang w:val="vi-VN"/>
        </w:rPr>
        <w:t xml:space="preserve">2. Sở Tài chính </w:t>
      </w:r>
      <w:r w:rsidR="005F783D" w:rsidRPr="00E734CE">
        <w:rPr>
          <w:sz w:val="28"/>
          <w:szCs w:val="28"/>
          <w:lang w:val="vi-VN"/>
        </w:rPr>
        <w:t>chủ trì, phối hợp với các sở, ngành</w:t>
      </w:r>
      <w:r w:rsidR="005F783D">
        <w:rPr>
          <w:sz w:val="28"/>
          <w:szCs w:val="28"/>
          <w:lang w:val="vi-VN"/>
        </w:rPr>
        <w:t>,</w:t>
      </w:r>
      <w:r w:rsidR="005F783D" w:rsidRPr="00E734CE">
        <w:rPr>
          <w:sz w:val="28"/>
          <w:szCs w:val="28"/>
          <w:lang w:val="vi-VN"/>
        </w:rPr>
        <w:t xml:space="preserve"> Ủy ban nhân dân </w:t>
      </w:r>
      <w:r w:rsidR="005F783D">
        <w:rPr>
          <w:sz w:val="28"/>
          <w:szCs w:val="28"/>
          <w:lang w:val="vi-VN"/>
        </w:rPr>
        <w:t xml:space="preserve">cấp </w:t>
      </w:r>
      <w:r w:rsidR="005F783D" w:rsidRPr="00E734CE">
        <w:rPr>
          <w:sz w:val="28"/>
          <w:szCs w:val="28"/>
          <w:lang w:val="vi-VN"/>
        </w:rPr>
        <w:t xml:space="preserve">xã và các đơn vị liên quan </w:t>
      </w:r>
      <w:r w:rsidRPr="00E734CE">
        <w:rPr>
          <w:sz w:val="28"/>
          <w:szCs w:val="28"/>
          <w:lang w:val="vi-VN"/>
        </w:rPr>
        <w:t xml:space="preserve">thu hồi Giấy chứng nhận đăng ký đầu tư đối với dự án đầu tư xây dựng hạ tầng kỹ thuật cụm công nghiệp sau khi Ủy ban nhân dân </w:t>
      </w:r>
      <w:r>
        <w:rPr>
          <w:sz w:val="28"/>
          <w:szCs w:val="28"/>
          <w:lang w:val="vi-VN"/>
        </w:rPr>
        <w:t>tỉnh</w:t>
      </w:r>
      <w:r w:rsidRPr="00E734CE">
        <w:rPr>
          <w:sz w:val="28"/>
          <w:szCs w:val="28"/>
          <w:lang w:val="vi-VN"/>
        </w:rPr>
        <w:t xml:space="preserve"> đồng ý chủ trương chấm dứt hoạt động dự án theo quy định củ</w:t>
      </w:r>
      <w:r>
        <w:rPr>
          <w:sz w:val="28"/>
          <w:szCs w:val="28"/>
          <w:lang w:val="vi-VN"/>
        </w:rPr>
        <w:t>a pháp luật.</w:t>
      </w:r>
    </w:p>
    <w:p w14:paraId="6F37A763" w14:textId="353A017E" w:rsidR="00E734CE" w:rsidRDefault="00E734CE" w:rsidP="00E734CE">
      <w:pPr>
        <w:pStyle w:val="NormalWeb"/>
        <w:shd w:val="clear" w:color="auto" w:fill="FFFFFF"/>
        <w:spacing w:before="120" w:beforeAutospacing="0" w:after="120" w:afterAutospacing="0"/>
        <w:ind w:firstLine="709"/>
        <w:jc w:val="both"/>
        <w:rPr>
          <w:sz w:val="28"/>
          <w:szCs w:val="28"/>
          <w:lang w:val="vi-VN"/>
        </w:rPr>
      </w:pPr>
      <w:r w:rsidRPr="00E734CE">
        <w:rPr>
          <w:sz w:val="28"/>
          <w:szCs w:val="28"/>
          <w:lang w:val="vi-VN"/>
        </w:rPr>
        <w:t>3. Sở Nông nghiệp và Môi trường chủ trì, phối hợp với các sở, ngành</w:t>
      </w:r>
      <w:r>
        <w:rPr>
          <w:sz w:val="28"/>
          <w:szCs w:val="28"/>
          <w:lang w:val="vi-VN"/>
        </w:rPr>
        <w:t>,</w:t>
      </w:r>
      <w:r w:rsidRPr="00E734CE">
        <w:rPr>
          <w:sz w:val="28"/>
          <w:szCs w:val="28"/>
          <w:lang w:val="vi-VN"/>
        </w:rPr>
        <w:t xml:space="preserve"> Ủy ban nhân dân </w:t>
      </w:r>
      <w:r>
        <w:rPr>
          <w:sz w:val="28"/>
          <w:szCs w:val="28"/>
          <w:lang w:val="vi-VN"/>
        </w:rPr>
        <w:t xml:space="preserve">cấp </w:t>
      </w:r>
      <w:r w:rsidRPr="00E734CE">
        <w:rPr>
          <w:sz w:val="28"/>
          <w:szCs w:val="28"/>
          <w:lang w:val="vi-VN"/>
        </w:rPr>
        <w:t xml:space="preserve">xã và các đơn vị liên quan thực hiện các thủ tục về đất đai sau khi Ủy ban nhân dân </w:t>
      </w:r>
      <w:r>
        <w:rPr>
          <w:sz w:val="28"/>
          <w:szCs w:val="28"/>
          <w:lang w:val="vi-VN"/>
        </w:rPr>
        <w:t>tỉnh</w:t>
      </w:r>
      <w:r w:rsidRPr="00E734CE">
        <w:rPr>
          <w:sz w:val="28"/>
          <w:szCs w:val="28"/>
          <w:lang w:val="vi-VN"/>
        </w:rPr>
        <w:t xml:space="preserve"> đồng ý chủ trương chấm dứt hoạt động dự </w:t>
      </w:r>
      <w:r>
        <w:rPr>
          <w:sz w:val="28"/>
          <w:szCs w:val="28"/>
          <w:lang w:val="vi-VN"/>
        </w:rPr>
        <w:t>án theo quy định của pháp luật.</w:t>
      </w:r>
    </w:p>
    <w:p w14:paraId="7E9AB864" w14:textId="03EB5890" w:rsidR="00AD2F01" w:rsidRPr="00435582" w:rsidRDefault="00E734CE" w:rsidP="00E734CE">
      <w:pPr>
        <w:pStyle w:val="NormalWeb"/>
        <w:shd w:val="clear" w:color="auto" w:fill="FFFFFF"/>
        <w:spacing w:before="120" w:beforeAutospacing="0" w:after="120" w:afterAutospacing="0"/>
        <w:ind w:firstLine="709"/>
        <w:jc w:val="both"/>
        <w:rPr>
          <w:sz w:val="28"/>
          <w:szCs w:val="28"/>
          <w:lang w:val="vi-VN"/>
        </w:rPr>
      </w:pPr>
      <w:r w:rsidRPr="00E734CE">
        <w:rPr>
          <w:sz w:val="28"/>
          <w:szCs w:val="28"/>
          <w:lang w:val="vi-VN"/>
        </w:rPr>
        <w:t xml:space="preserve">4. Các sở, ngành, Ủy ban nhân dân </w:t>
      </w:r>
      <w:r w:rsidR="007E424A">
        <w:rPr>
          <w:sz w:val="28"/>
          <w:szCs w:val="28"/>
          <w:lang w:val="vi-VN"/>
        </w:rPr>
        <w:t>cấp</w:t>
      </w:r>
      <w:r w:rsidRPr="00E734CE">
        <w:rPr>
          <w:sz w:val="28"/>
          <w:szCs w:val="28"/>
          <w:lang w:val="vi-VN"/>
        </w:rPr>
        <w:t xml:space="preserve"> và các đơn vị liên quan có trách nhiệm phối hợp, tham gia ý kiến về việc chấm dứt hoạt động dự án đầu tư xây dựng và kinh doanh hạ tầng kỹ thuật cụm công nghiệp theo chức năng, nhiệm vụ được giao.</w:t>
      </w:r>
    </w:p>
    <w:p w14:paraId="53FB8047" w14:textId="513A1C7E" w:rsidR="00BA5B30" w:rsidRPr="00435582" w:rsidRDefault="0046493E" w:rsidP="00435582">
      <w:pPr>
        <w:pStyle w:val="NormalWeb"/>
        <w:shd w:val="clear" w:color="auto" w:fill="FFFFFF"/>
        <w:spacing w:before="120" w:beforeAutospacing="0" w:after="120" w:afterAutospacing="0"/>
        <w:ind w:firstLine="709"/>
        <w:jc w:val="both"/>
        <w:rPr>
          <w:b/>
          <w:bCs/>
          <w:sz w:val="28"/>
          <w:szCs w:val="28"/>
          <w:lang w:val="vi-VN"/>
        </w:rPr>
      </w:pPr>
      <w:r w:rsidRPr="00435582">
        <w:rPr>
          <w:b/>
          <w:bCs/>
          <w:sz w:val="28"/>
          <w:szCs w:val="28"/>
          <w:lang w:val="vi-VN"/>
        </w:rPr>
        <w:t xml:space="preserve">Điều </w:t>
      </w:r>
      <w:r w:rsidR="00C23F1F">
        <w:rPr>
          <w:b/>
          <w:bCs/>
          <w:sz w:val="28"/>
          <w:szCs w:val="28"/>
          <w:lang w:val="vi-VN"/>
        </w:rPr>
        <w:t>10</w:t>
      </w:r>
      <w:r w:rsidRPr="00435582">
        <w:rPr>
          <w:b/>
          <w:bCs/>
          <w:sz w:val="28"/>
          <w:szCs w:val="28"/>
          <w:lang w:val="vi-VN"/>
        </w:rPr>
        <w:t>. Thực hiện các thủ tục về môi trường của dự án đầu tư xây dựng hạ tầng kỹ thuật cụm công nghiệp</w:t>
      </w:r>
    </w:p>
    <w:p w14:paraId="02CD33F8" w14:textId="77777777" w:rsidR="00BA5B30" w:rsidRPr="00435582" w:rsidRDefault="00BA5B3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1. Thủ tục môi trường của dự án đầu tư xây dựng hạ tầng kỹ thuật cụm </w:t>
      </w:r>
      <w:r w:rsidRPr="00435582">
        <w:rPr>
          <w:spacing w:val="-8"/>
          <w:sz w:val="28"/>
          <w:szCs w:val="28"/>
          <w:lang w:val="vi-VN"/>
        </w:rPr>
        <w:t>công nghiệp đảm bảo tuân thủ quy định pháp luật về bảo vệ môi trường hiện hành.</w:t>
      </w:r>
    </w:p>
    <w:p w14:paraId="2AAD8AE0" w14:textId="77777777" w:rsidR="00BA5B30" w:rsidRPr="00435582" w:rsidRDefault="00BA5B3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2. Trách nhiệm của các cơ quan, đơn vị</w:t>
      </w:r>
    </w:p>
    <w:p w14:paraId="3896D60A" w14:textId="77777777" w:rsidR="00BA5B30" w:rsidRPr="00435582" w:rsidRDefault="00BA5B3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a) Chủ đầu tư xây dựng hạ tầng kỹ thuật cụm công nghiệp phải thực hiện Báo cáo đánh giá tác động môi trường, Giấy phép môi trường của dự án trình cơ quan có thẩm quyền phê duyệt và tổ chức thực hiện đúng các nội dung Báo cáo đánh giá tác động môi trường, Giấy phép môi trường của dự án sau khi được cơ quan có thẩm quyền phê duyệt; kinh phí lập báo cáo đánh giá tác động môi trường được bố trí từ nguồn vốn đầu tư của dự án hoặc từ các nguồn khác.</w:t>
      </w:r>
    </w:p>
    <w:p w14:paraId="2C5D00C1" w14:textId="77777777" w:rsidR="00BA5B30" w:rsidRPr="00435582" w:rsidRDefault="00BA5B3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b) Đơn vị chủ trì thẩm định: Sở Nông nghiệp và Môi trường chủ trì thực hiện thẩm định, phê duyệt Báo cáo đánh giá tác động môi trường, Giấy phép môi trường cho dự án đầu tư xây dựng hạ tầng kỹ thuật cụm công nghiệp.</w:t>
      </w:r>
    </w:p>
    <w:p w14:paraId="20B45014" w14:textId="77777777" w:rsidR="00F10469" w:rsidRPr="00435582" w:rsidRDefault="00BA5B30" w:rsidP="00435582">
      <w:pPr>
        <w:pStyle w:val="NormalWeb"/>
        <w:shd w:val="clear" w:color="auto" w:fill="FFFFFF"/>
        <w:spacing w:before="120" w:beforeAutospacing="0" w:after="120" w:afterAutospacing="0"/>
        <w:ind w:firstLine="709"/>
        <w:jc w:val="both"/>
        <w:rPr>
          <w:spacing w:val="-6"/>
          <w:sz w:val="28"/>
          <w:szCs w:val="28"/>
          <w:lang w:val="vi-VN"/>
        </w:rPr>
      </w:pPr>
      <w:r w:rsidRPr="00435582">
        <w:rPr>
          <w:sz w:val="28"/>
          <w:szCs w:val="28"/>
          <w:lang w:val="vi-VN"/>
        </w:rPr>
        <w:t xml:space="preserve">c) Đơn vị phối hợp thẩm định: Các sở, ngành, Ủy ban nhân dân cấp xã </w:t>
      </w:r>
      <w:r w:rsidRPr="00435582">
        <w:rPr>
          <w:spacing w:val="-6"/>
          <w:sz w:val="28"/>
          <w:szCs w:val="28"/>
          <w:lang w:val="vi-VN"/>
        </w:rPr>
        <w:t>liên quan có trách nhiệm phối hợp trong phạm vi chức năng, nhiệm vụ được giao.</w:t>
      </w:r>
      <w:bookmarkStart w:id="12" w:name="dieu_11"/>
    </w:p>
    <w:p w14:paraId="7D790011" w14:textId="3C4648E1" w:rsidR="00851ACB" w:rsidRPr="00435582" w:rsidRDefault="00F10469" w:rsidP="00435582">
      <w:pPr>
        <w:pStyle w:val="NormalWeb"/>
        <w:shd w:val="clear" w:color="auto" w:fill="FFFFFF"/>
        <w:spacing w:before="120" w:beforeAutospacing="0" w:after="120" w:afterAutospacing="0"/>
        <w:ind w:firstLine="709"/>
        <w:jc w:val="both"/>
        <w:rPr>
          <w:b/>
          <w:bCs/>
          <w:sz w:val="28"/>
          <w:szCs w:val="28"/>
          <w:lang w:val="vi-VN"/>
        </w:rPr>
      </w:pPr>
      <w:r w:rsidRPr="00435582">
        <w:rPr>
          <w:b/>
          <w:bCs/>
          <w:sz w:val="28"/>
          <w:szCs w:val="28"/>
          <w:lang w:val="vi-VN"/>
        </w:rPr>
        <w:t>Điều 1</w:t>
      </w:r>
      <w:r w:rsidR="00C23F1F">
        <w:rPr>
          <w:b/>
          <w:bCs/>
          <w:sz w:val="28"/>
          <w:szCs w:val="28"/>
          <w:lang w:val="vi-VN"/>
        </w:rPr>
        <w:t>1</w:t>
      </w:r>
      <w:r w:rsidRPr="00435582">
        <w:rPr>
          <w:b/>
          <w:bCs/>
          <w:sz w:val="28"/>
          <w:szCs w:val="28"/>
          <w:lang w:val="vi-VN"/>
        </w:rPr>
        <w:t>. Thu hồi đất, cho thuê đất đầu tư xây dựng hạ tầng kỹ thuật cụm công nghiệp</w:t>
      </w:r>
      <w:bookmarkEnd w:id="12"/>
    </w:p>
    <w:p w14:paraId="491A7C5D" w14:textId="77777777" w:rsidR="00851ACB" w:rsidRPr="00435582" w:rsidRDefault="00851ACB"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1. Nội dung</w:t>
      </w:r>
    </w:p>
    <w:p w14:paraId="2C8A888A" w14:textId="77777777" w:rsidR="00851ACB" w:rsidRPr="00435582" w:rsidRDefault="00851ACB"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Chủ đầu tư xây dựng hạ tầng kỹ thuật cụm công nghiệp lập thủ tục đề nghị cơ quan có thẩm quyền thực hiện thu hồi đất và cho thuê đất theo quy định. Sau khi được Nhà nước cho thuê đất đầu tư xây dựng và kinh doanh hạ tầng kỹ thuật </w:t>
      </w:r>
      <w:r w:rsidRPr="00435582">
        <w:rPr>
          <w:sz w:val="28"/>
          <w:szCs w:val="28"/>
          <w:lang w:val="vi-VN"/>
        </w:rPr>
        <w:lastRenderedPageBreak/>
        <w:t>cụm công nghiệp, chủ đầu tư thực hiện cho các doanh nghiệp sản xuất kinh doanh thuê lại đất trong cụm công nghiệp theo quy định.</w:t>
      </w:r>
    </w:p>
    <w:p w14:paraId="72062270" w14:textId="77777777" w:rsidR="00851ACB" w:rsidRPr="00435582" w:rsidRDefault="00851ACB"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2. Trách nhiệm của các cơ quan, đơn vị</w:t>
      </w:r>
    </w:p>
    <w:p w14:paraId="048C830E" w14:textId="77777777" w:rsidR="00851ACB" w:rsidRPr="00435582" w:rsidRDefault="00851ACB"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a) Sở Nông nghiệp và Môi trường có trách nhiệm hướng dẫn, thực hiện việc thu hồi đất, cho thuê đất theo quy định của pháp luật.</w:t>
      </w:r>
    </w:p>
    <w:p w14:paraId="00509B36" w14:textId="55203E14" w:rsidR="00851ACB" w:rsidRPr="00435582" w:rsidRDefault="00851ACB"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b) Chủ đầu tư xây dựng hạ tầng kỹ thuật cụm công nghiệp có trách nhiệm đăng ký nhu cầu sử dụng đất xây dựng cụm công nghiệp với Ủy ban nhân dân cấp xã nơi có dự án đầu tư xây dựng cụm công nghiệp làm cơ sở thực hiện thu hồi đất theo quy định. Thực hiện chi trả tiền bồi thường, hỗ trợ và tái định cư theo phương án bồi thường, giải phóng mặt bằng đã được phê duyệt.</w:t>
      </w:r>
    </w:p>
    <w:p w14:paraId="0828CF45" w14:textId="59D1799F" w:rsidR="00C3777C" w:rsidRPr="00435582" w:rsidRDefault="00851ACB"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c) Ủy ban nhân dân cấp xã nơi có đất thu hồi để xây dựng cụm công nghiệp chủ trì, tổ chức thực hiện việc </w:t>
      </w:r>
      <w:r w:rsidR="00C3777C" w:rsidRPr="00435582">
        <w:rPr>
          <w:sz w:val="28"/>
          <w:szCs w:val="28"/>
          <w:lang w:val="vi-VN"/>
        </w:rPr>
        <w:t xml:space="preserve">thu hồi đất, bồi thường, hỗ </w:t>
      </w:r>
      <w:r w:rsidR="0005544C" w:rsidRPr="00435582">
        <w:rPr>
          <w:sz w:val="28"/>
          <w:szCs w:val="28"/>
          <w:lang w:val="vi-VN"/>
        </w:rPr>
        <w:t xml:space="preserve">trợ, tái định cư </w:t>
      </w:r>
      <w:r w:rsidR="0005544C" w:rsidRPr="00435582">
        <w:rPr>
          <w:spacing w:val="-8"/>
          <w:sz w:val="28"/>
          <w:szCs w:val="28"/>
          <w:lang w:val="vi-VN"/>
        </w:rPr>
        <w:t xml:space="preserve">và thuê đất </w:t>
      </w:r>
      <w:r w:rsidR="00C3777C" w:rsidRPr="00435582">
        <w:rPr>
          <w:spacing w:val="-8"/>
          <w:sz w:val="28"/>
          <w:szCs w:val="28"/>
          <w:lang w:val="vi-VN"/>
        </w:rPr>
        <w:t xml:space="preserve">Dự án đầu tư xây dựng hạ tầng kỹ thuật cụm công nghiệp trên địa </w:t>
      </w:r>
      <w:r w:rsidR="00294E99" w:rsidRPr="00435582">
        <w:rPr>
          <w:spacing w:val="-8"/>
          <w:sz w:val="28"/>
          <w:szCs w:val="28"/>
          <w:lang w:val="vi-VN"/>
        </w:rPr>
        <w:t>bàn</w:t>
      </w:r>
      <w:r w:rsidR="00C3777C" w:rsidRPr="00435582">
        <w:rPr>
          <w:spacing w:val="-8"/>
          <w:sz w:val="28"/>
          <w:szCs w:val="28"/>
          <w:lang w:val="vi-VN"/>
        </w:rPr>
        <w:t>.</w:t>
      </w:r>
    </w:p>
    <w:p w14:paraId="6C8A72A2" w14:textId="09C4D114" w:rsidR="00851ACB" w:rsidRPr="00435582" w:rsidRDefault="00851ACB" w:rsidP="00435582">
      <w:pPr>
        <w:pStyle w:val="NormalWeb"/>
        <w:shd w:val="clear" w:color="auto" w:fill="FFFFFF"/>
        <w:spacing w:before="120" w:beforeAutospacing="0" w:after="120" w:afterAutospacing="0"/>
        <w:ind w:firstLine="709"/>
        <w:jc w:val="both"/>
        <w:rPr>
          <w:spacing w:val="-8"/>
          <w:sz w:val="28"/>
          <w:szCs w:val="28"/>
          <w:lang w:val="vi-VN"/>
        </w:rPr>
      </w:pPr>
      <w:r w:rsidRPr="00435582">
        <w:rPr>
          <w:sz w:val="28"/>
          <w:szCs w:val="28"/>
          <w:lang w:val="vi-VN"/>
        </w:rPr>
        <w:t xml:space="preserve">d) Các sở, ngành và các đơn vị có liên quan khác tham gia góp ý kiến theo </w:t>
      </w:r>
      <w:r w:rsidRPr="00435582">
        <w:rPr>
          <w:spacing w:val="-8"/>
          <w:sz w:val="28"/>
          <w:szCs w:val="28"/>
          <w:lang w:val="vi-VN"/>
        </w:rPr>
        <w:t>chức năng, nhiệm vụ được giao khi nhận được đề nghị phối hợp của cơ quan chủ trì.</w:t>
      </w:r>
    </w:p>
    <w:p w14:paraId="113121F6" w14:textId="548DE18E" w:rsidR="001227FE" w:rsidRPr="00435582" w:rsidRDefault="001227FE" w:rsidP="00435582">
      <w:pPr>
        <w:pStyle w:val="NormalWeb"/>
        <w:shd w:val="clear" w:color="auto" w:fill="FFFFFF"/>
        <w:spacing w:before="120" w:beforeAutospacing="0" w:after="120" w:afterAutospacing="0"/>
        <w:ind w:firstLine="709"/>
        <w:jc w:val="both"/>
        <w:rPr>
          <w:b/>
          <w:bCs/>
          <w:spacing w:val="-6"/>
          <w:sz w:val="28"/>
          <w:szCs w:val="28"/>
          <w:lang w:val="vi-VN"/>
        </w:rPr>
      </w:pPr>
      <w:r w:rsidRPr="00435582">
        <w:rPr>
          <w:b/>
          <w:bCs/>
          <w:spacing w:val="-6"/>
          <w:sz w:val="28"/>
          <w:szCs w:val="28"/>
          <w:lang w:val="vi-VN"/>
        </w:rPr>
        <w:t>Điều 1</w:t>
      </w:r>
      <w:r w:rsidR="00C23F1F">
        <w:rPr>
          <w:b/>
          <w:bCs/>
          <w:spacing w:val="-6"/>
          <w:sz w:val="28"/>
          <w:szCs w:val="28"/>
          <w:lang w:val="vi-VN"/>
        </w:rPr>
        <w:t>2</w:t>
      </w:r>
      <w:r w:rsidRPr="00435582">
        <w:rPr>
          <w:b/>
          <w:bCs/>
          <w:spacing w:val="-6"/>
          <w:sz w:val="28"/>
          <w:szCs w:val="28"/>
          <w:lang w:val="vi-VN"/>
        </w:rPr>
        <w:t>. Thẩm định thiết kế, đấu nối hạ tầng kỹ thuật cụm công nghiệp</w:t>
      </w:r>
    </w:p>
    <w:p w14:paraId="700BEDFA" w14:textId="77777777" w:rsidR="001227FE" w:rsidRPr="00435582" w:rsidRDefault="001227FE"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1. Thẩm định thiết kế về phòng cháy chữa cháy</w:t>
      </w:r>
    </w:p>
    <w:p w14:paraId="3659B186" w14:textId="5FCA7384" w:rsidR="001227FE" w:rsidRPr="00435582" w:rsidRDefault="001227FE"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a) Sở Xây dựng tổ chức thẩm định các nội dung quy định tại Luật Phòng cháy, chữa cháy và cứu nạn, cứu hộ đối với dự án thuộc diện phải thẩm định thiết kế về phòng cháy và chữa cháy khi thực hiện thẩm định báo cáo nghiên cứu khả thi đầu tư xây dựng công trình và thẩm định thiết kế xây dựng triển khai sau thiết kế cơ sở theo quy định của pháp luật về xây dựng.</w:t>
      </w:r>
    </w:p>
    <w:p w14:paraId="194FBE2C" w14:textId="77777777" w:rsidR="001227FE" w:rsidRPr="00435582" w:rsidRDefault="001227FE"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b) Công an tỉnh tổ chức thẩm định nội dung phòng cháy và chữa cháy theo thẩm quyền đối với thiết kế xây dựng triển khai sau thiết kế cơ sở của công trình.</w:t>
      </w:r>
    </w:p>
    <w:p w14:paraId="42DAEC23" w14:textId="77777777" w:rsidR="001227FE" w:rsidRPr="00435582" w:rsidRDefault="001227FE"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2. Đấu nối hạ tầng kỹ thuật</w:t>
      </w:r>
    </w:p>
    <w:p w14:paraId="298A0C75" w14:textId="77777777" w:rsidR="001227FE" w:rsidRPr="00435582" w:rsidRDefault="001227FE"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a) Sở Xây dựng chủ trì, phối hợp với các sở, ngành, đơn vị có liên quan hướng dẫn chủ đầu tư thực hiện việc đấu nối từ cụm công nghiệp vào quốc lộ và đường tỉnh theo quy định.</w:t>
      </w:r>
    </w:p>
    <w:p w14:paraId="03F0F8B4" w14:textId="77777777" w:rsidR="001227FE" w:rsidRPr="00435582" w:rsidRDefault="001227FE"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b) Ủy ban nhân dân cấp xã hướng dẫn cho chủ đầu tư thực hiện thủ tục đấu nối từ cụm công nghiệp vào đường xã, đường liên xã theo quy định.</w:t>
      </w:r>
    </w:p>
    <w:p w14:paraId="7D8CE6E6" w14:textId="77777777" w:rsidR="001227FE" w:rsidRPr="00435582" w:rsidRDefault="001227FE"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3. Phối hợp thực hiện</w:t>
      </w:r>
    </w:p>
    <w:p w14:paraId="6C2EFC2A" w14:textId="69AFF4CB" w:rsidR="001227FE" w:rsidRPr="00435582" w:rsidRDefault="001227FE" w:rsidP="00435582">
      <w:pPr>
        <w:pStyle w:val="NormalWeb"/>
        <w:shd w:val="clear" w:color="auto" w:fill="FFFFFF"/>
        <w:spacing w:before="120" w:beforeAutospacing="0" w:after="120" w:afterAutospacing="0"/>
        <w:ind w:firstLine="709"/>
        <w:jc w:val="both"/>
        <w:rPr>
          <w:b/>
          <w:bCs/>
          <w:sz w:val="28"/>
          <w:szCs w:val="28"/>
          <w:lang w:val="vi-VN"/>
        </w:rPr>
      </w:pPr>
      <w:r w:rsidRPr="00435582">
        <w:rPr>
          <w:sz w:val="28"/>
          <w:szCs w:val="28"/>
          <w:lang w:val="vi-VN"/>
        </w:rPr>
        <w:t>Các sở, ngành, đơn vị liên quan phối hợp, hướng dẫn chủ đầu tư xây dựng hạ tầng kỹ thuật cụm công nghiệp thực hiện các thủ tục liên quan đến thẩm định thiết kế, đấu nối hạ tầng kỹ thuật cụm công nghiệp theo quy định.</w:t>
      </w:r>
    </w:p>
    <w:p w14:paraId="34D0E1A5" w14:textId="33E44154" w:rsidR="006F3A70" w:rsidRPr="001906FF" w:rsidRDefault="00C7604F" w:rsidP="00435582">
      <w:pPr>
        <w:pStyle w:val="NormalWeb"/>
        <w:shd w:val="clear" w:color="auto" w:fill="FFFFFF"/>
        <w:spacing w:before="120" w:beforeAutospacing="0" w:after="120" w:afterAutospacing="0"/>
        <w:ind w:firstLine="709"/>
        <w:jc w:val="both"/>
        <w:rPr>
          <w:b/>
          <w:bCs/>
          <w:spacing w:val="-6"/>
          <w:sz w:val="28"/>
          <w:szCs w:val="28"/>
          <w:lang w:val="vi-VN"/>
        </w:rPr>
      </w:pPr>
      <w:r w:rsidRPr="001906FF">
        <w:rPr>
          <w:b/>
          <w:bCs/>
          <w:spacing w:val="-6"/>
          <w:sz w:val="28"/>
          <w:szCs w:val="28"/>
          <w:lang w:val="vi-VN"/>
        </w:rPr>
        <w:t>Điều 1</w:t>
      </w:r>
      <w:r w:rsidR="00C23F1F">
        <w:rPr>
          <w:b/>
          <w:bCs/>
          <w:spacing w:val="-6"/>
          <w:sz w:val="28"/>
          <w:szCs w:val="28"/>
          <w:lang w:val="vi-VN"/>
        </w:rPr>
        <w:t>3</w:t>
      </w:r>
      <w:r w:rsidRPr="001906FF">
        <w:rPr>
          <w:b/>
          <w:bCs/>
          <w:spacing w:val="-6"/>
          <w:sz w:val="28"/>
          <w:szCs w:val="28"/>
          <w:lang w:val="vi-VN"/>
        </w:rPr>
        <w:t>. Tiếp nhận và thực hiện các thủ tục về đầu tư, xây dựng, đất đai, môi trường</w:t>
      </w:r>
      <w:r w:rsidR="00D7170E">
        <w:rPr>
          <w:b/>
          <w:bCs/>
          <w:spacing w:val="-6"/>
          <w:sz w:val="28"/>
          <w:szCs w:val="28"/>
          <w:lang w:val="vi-VN"/>
        </w:rPr>
        <w:t>, phòng cháy, chữa cháy</w:t>
      </w:r>
      <w:r w:rsidRPr="001906FF">
        <w:rPr>
          <w:b/>
          <w:bCs/>
          <w:spacing w:val="-6"/>
          <w:sz w:val="28"/>
          <w:szCs w:val="28"/>
          <w:lang w:val="vi-VN"/>
        </w:rPr>
        <w:t xml:space="preserve"> đối với các dự án đầu tư sản xuất kinh doanh vào cụm công nghiệp</w:t>
      </w:r>
    </w:p>
    <w:p w14:paraId="73F1D035"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Các tổ chức, cá nhân có nhu cầu di dời, đầu tư vào cụm công nghiệp liên hệ với chủ đầu tư xây dựng hạ tầng kỹ thuật cụm công nghiệp để được hướng dẫn về </w:t>
      </w:r>
      <w:r w:rsidRPr="00435582">
        <w:rPr>
          <w:sz w:val="28"/>
          <w:szCs w:val="28"/>
          <w:lang w:val="vi-VN"/>
        </w:rPr>
        <w:lastRenderedPageBreak/>
        <w:t>quy hoạch, bố trí ngành, nghề, giá trị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 Các thủ tục hành chính liên quan đến dự án đầu tư xây dựng hạ tầng kỹ thuật và dự án sản xuất kinh doanh trong cụm công nghiệp đảm bảo thực hiện theo cơ chế một cửa, một cửa liên thông theo quy định.</w:t>
      </w:r>
    </w:p>
    <w:p w14:paraId="73C60A7C"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1. Chấp thuận chủ trương đầu tư (nếu có)</w:t>
      </w:r>
    </w:p>
    <w:p w14:paraId="1B1EFF07" w14:textId="3EF27F0A"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a) Trong trường hợp Nhà đầu tư đề xuất thực hiện các dự án sản xuất kinh doanh trong cụm công nghiệp thuộc diện chấp thuận chủ trương đầu tư của Ủy ban nhân dân </w:t>
      </w:r>
      <w:r w:rsidR="00E96ECD" w:rsidRPr="00435582">
        <w:rPr>
          <w:sz w:val="28"/>
          <w:szCs w:val="28"/>
          <w:lang w:val="vi-VN"/>
        </w:rPr>
        <w:t>tỉnh</w:t>
      </w:r>
      <w:r w:rsidRPr="00435582">
        <w:rPr>
          <w:sz w:val="28"/>
          <w:szCs w:val="28"/>
          <w:lang w:val="vi-VN"/>
        </w:rPr>
        <w:t xml:space="preserve">, Sở Tài chính chủ trì, phối hợp với các </w:t>
      </w:r>
      <w:r w:rsidR="008133B5" w:rsidRPr="00435582">
        <w:rPr>
          <w:sz w:val="28"/>
          <w:szCs w:val="28"/>
          <w:lang w:val="vi-VN"/>
        </w:rPr>
        <w:t>s</w:t>
      </w:r>
      <w:r w:rsidRPr="00435582">
        <w:rPr>
          <w:sz w:val="28"/>
          <w:szCs w:val="28"/>
          <w:lang w:val="vi-VN"/>
        </w:rPr>
        <w:t>ở</w:t>
      </w:r>
      <w:r w:rsidR="008133B5" w:rsidRPr="00435582">
        <w:rPr>
          <w:sz w:val="28"/>
          <w:szCs w:val="28"/>
          <w:lang w:val="vi-VN"/>
        </w:rPr>
        <w:t>,</w:t>
      </w:r>
      <w:r w:rsidRPr="00435582">
        <w:rPr>
          <w:sz w:val="28"/>
          <w:szCs w:val="28"/>
          <w:lang w:val="vi-VN"/>
        </w:rPr>
        <w:t xml:space="preserve"> ngành có liên quan thẩm định hồ sơ đề nghị chấp thuận chủ trương đầu tư, trình Ủy ban nhân dân </w:t>
      </w:r>
      <w:r w:rsidR="00FD2EE5" w:rsidRPr="00435582">
        <w:rPr>
          <w:sz w:val="28"/>
          <w:szCs w:val="28"/>
          <w:lang w:val="vi-VN"/>
        </w:rPr>
        <w:t>tỉnh</w:t>
      </w:r>
      <w:r w:rsidRPr="00435582">
        <w:rPr>
          <w:sz w:val="28"/>
          <w:szCs w:val="28"/>
          <w:lang w:val="vi-VN"/>
        </w:rPr>
        <w:t xml:space="preserve"> theo quy định;</w:t>
      </w:r>
    </w:p>
    <w:p w14:paraId="131C0066"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b) Các sở, ngành và các đơn vị có liên quan khác tham gia góp ý kiến theo </w:t>
      </w:r>
      <w:r w:rsidRPr="00435582">
        <w:rPr>
          <w:spacing w:val="-6"/>
          <w:sz w:val="28"/>
          <w:szCs w:val="28"/>
          <w:lang w:val="vi-VN"/>
        </w:rPr>
        <w:t>chức năng, nhiệm vụ được giao khi nhận được đề nghị phối hợp của cơ quan chủ trì.</w:t>
      </w:r>
    </w:p>
    <w:p w14:paraId="60269BE9" w14:textId="77777777" w:rsidR="006F3A70" w:rsidRPr="005B6042" w:rsidRDefault="006F3A70" w:rsidP="00435582">
      <w:pPr>
        <w:pStyle w:val="NormalWeb"/>
        <w:shd w:val="clear" w:color="auto" w:fill="FFFFFF"/>
        <w:spacing w:before="120" w:beforeAutospacing="0" w:after="120" w:afterAutospacing="0"/>
        <w:ind w:firstLine="709"/>
        <w:jc w:val="both"/>
        <w:rPr>
          <w:spacing w:val="-8"/>
          <w:sz w:val="28"/>
          <w:szCs w:val="28"/>
          <w:lang w:val="vi-VN"/>
        </w:rPr>
      </w:pPr>
      <w:r w:rsidRPr="005B6042">
        <w:rPr>
          <w:spacing w:val="-8"/>
          <w:sz w:val="28"/>
          <w:szCs w:val="28"/>
          <w:lang w:val="vi-VN"/>
        </w:rPr>
        <w:t>2. Cấp giấy chứng nhận đăng ký đầu tư sản xuất vào cụm công nghiệp (nếu có)</w:t>
      </w:r>
    </w:p>
    <w:p w14:paraId="07D203BE"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a) Căn cứ hồ sơ đề xuất của Nhà đầu tư và Quyết định chấp thuận chủ trương đầu tư (nếu có) của dự án, Sở Tài chính chủ trì cấp, điều chỉnh, thu hồi Giấy chứng nhận đăng ký đầu tư trong trường hợp Dự án thuộc trường hợp thực hiện thủ tục cấp giấy chứng nhận đăng ký đầu tư theo quy định của pháp luật về đầu tư”.</w:t>
      </w:r>
    </w:p>
    <w:p w14:paraId="498C9346"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b) Các sở, ngành và các đơn vị có liên quan khác tham gia góp ý kiến theo </w:t>
      </w:r>
      <w:r w:rsidRPr="00435582">
        <w:rPr>
          <w:spacing w:val="-6"/>
          <w:sz w:val="28"/>
          <w:szCs w:val="28"/>
          <w:lang w:val="vi-VN"/>
        </w:rPr>
        <w:t>chức năng, nhiệm vụ được giao khi nhận được đề nghị phối hợp của cơ quan chủ trì.</w:t>
      </w:r>
    </w:p>
    <w:p w14:paraId="456664C8"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3. Thủ tục môi trường</w:t>
      </w:r>
    </w:p>
    <w:p w14:paraId="60742E9F"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a) Sở Nông nghiệp và Môi trường có trách nhiệm hướng dẫn theo thẩm </w:t>
      </w:r>
      <w:r w:rsidRPr="00435582">
        <w:rPr>
          <w:spacing w:val="-6"/>
          <w:sz w:val="28"/>
          <w:szCs w:val="28"/>
          <w:lang w:val="vi-VN"/>
        </w:rPr>
        <w:t>quyền các thủ tục về môi trường theo quy định của pháp luật về bảo vệ môi trường.</w:t>
      </w:r>
    </w:p>
    <w:p w14:paraId="62703981"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b) Các sở, ngành và các đơn vị có liên quan khác tham gia góp ý kiến theo </w:t>
      </w:r>
      <w:r w:rsidRPr="00435582">
        <w:rPr>
          <w:spacing w:val="-6"/>
          <w:sz w:val="28"/>
          <w:szCs w:val="28"/>
          <w:lang w:val="vi-VN"/>
        </w:rPr>
        <w:t>chức năng, nhiệm vụ được giao khi nhận được đề nghị phối hợp của cơ quan chủ trì.</w:t>
      </w:r>
    </w:p>
    <w:p w14:paraId="55CD676F"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4. Thủ tục thuê lại đất</w:t>
      </w:r>
    </w:p>
    <w:p w14:paraId="1F4D022E"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a) Các tổ chức, cá nhân đầu tư vào cụm công nghiệp thực hiện thủ tục thuê lại đất theo quy định tại khoản 1 Điều 21 Nghị định số 32/2024/NĐ-CP.</w:t>
      </w:r>
    </w:p>
    <w:p w14:paraId="131594F9"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b) Chủ đầu tư xây dựng hạ tầng kỹ thuật cụm công nghiệp có trách nhiệm hướng dẫn giá thuê đất, nhà xưởng, kho bãi, văn phòng; ký hợp đồng cho thuê đất đối với nhà đầu tư sản xuất kinh doanh vào cụm công nghiệp đối với cụm công nghiệp do doanh nghiệp, hợp tác xã, tổ chức thực hiện hoạt động đầu tư kinh doanh làm chủ đầu tư.</w:t>
      </w:r>
    </w:p>
    <w:p w14:paraId="46C6D336"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c) Sở Nông nghiệp và Môi trường có trách nhiệm hướng dẫn các nhà đầu tư sản xuất kinh doanh vào cụm công nghiệp thực hiện thuê đất theo quy định của pháp luật đất đai đối với cụm công nghiệp không do doanh nghiệp, hợp tác xã, tổ chức thực hiện hoạt động đầu tư kinh doanh làm chủ đầu tư.</w:t>
      </w:r>
    </w:p>
    <w:p w14:paraId="54C55FD1"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lastRenderedPageBreak/>
        <w:t xml:space="preserve">d) Các sở, ngành và các đơn vị có liên quan khác tham gia góp ý kiến theo </w:t>
      </w:r>
      <w:r w:rsidRPr="00435582">
        <w:rPr>
          <w:spacing w:val="-6"/>
          <w:sz w:val="28"/>
          <w:szCs w:val="28"/>
          <w:lang w:val="vi-VN"/>
        </w:rPr>
        <w:t>chức năng, nhiệm vụ được giao khi nhận được đề nghị phối hợp của cơ quan chủ trì.</w:t>
      </w:r>
    </w:p>
    <w:p w14:paraId="77144721"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5. Cấp giấy phép xây dựng</w:t>
      </w:r>
    </w:p>
    <w:p w14:paraId="4BB1F786" w14:textId="3E44F3F0"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a) Sở Xây dựng có trách nhiệm cấp giấy phép xây dựng đối với các dự án công trình theo phân cấp, ủy quyền của Ủy ban nhân dân </w:t>
      </w:r>
      <w:r w:rsidR="00B041D6" w:rsidRPr="00435582">
        <w:rPr>
          <w:sz w:val="28"/>
          <w:szCs w:val="28"/>
          <w:lang w:val="vi-VN"/>
        </w:rPr>
        <w:t>tỉnh</w:t>
      </w:r>
      <w:r w:rsidRPr="00435582">
        <w:rPr>
          <w:sz w:val="28"/>
          <w:szCs w:val="28"/>
          <w:lang w:val="vi-VN"/>
        </w:rPr>
        <w:t>.</w:t>
      </w:r>
    </w:p>
    <w:p w14:paraId="0D7399C4"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b) Ủy ban nhân dân cấp xã có trách nhiệm cấp giấy phép xây dựng theo thẩm quyền đối với các dự án công trình đầu tư sản xuất kinh doanh vào cụm công nghiệp theo quy định.</w:t>
      </w:r>
    </w:p>
    <w:p w14:paraId="12E30923"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c) Các sở, ngành và các đơn vị có liên quan khác tham gia góp ý kiến theo </w:t>
      </w:r>
      <w:r w:rsidRPr="00435582">
        <w:rPr>
          <w:spacing w:val="-6"/>
          <w:sz w:val="28"/>
          <w:szCs w:val="28"/>
          <w:lang w:val="vi-VN"/>
        </w:rPr>
        <w:t>chức năng, nhiệm vụ được giao khi nhận được đề nghị phối hợp của cơ quan chủ trì.</w:t>
      </w:r>
    </w:p>
    <w:p w14:paraId="5E8B7E25"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6. Lập, thẩm duyệt, thiết kế, nghiệm thu công trình phòng cháy chữa cháy </w:t>
      </w:r>
      <w:r w:rsidRPr="00435582">
        <w:rPr>
          <w:spacing w:val="-12"/>
          <w:sz w:val="28"/>
          <w:szCs w:val="28"/>
          <w:lang w:val="vi-VN"/>
        </w:rPr>
        <w:t>trong cụm công nghiệp: Thực hiện theo quy định pháp luật về phòng cháy và chữa cháy.</w:t>
      </w:r>
    </w:p>
    <w:p w14:paraId="243638A8"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7. Trách nhiệm của chủ đầu tư hạ tầng kỹ thuật cụm công nghiệp</w:t>
      </w:r>
    </w:p>
    <w:p w14:paraId="71E9EC6F"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a) Đầu tư xây dựng, đảm bảo tiến độ đầu tư xây dựng hạ tầng kỹ thuật cụm công nghiệp (bao gồm các công trình hạ tầng bảo vệ môi trường theo quy định); chủ đầu tư hạ tầng kỹ thuật cụm công nghiệp chỉ được phép tiếp nhận dự án đầu tư thứ cấp vào cụm công nghiệp khi được cơ quan có thẩm quyền xác nhận hoàn thành hạ tầng kỹ thuật cụm công nghiệp theo quy định.</w:t>
      </w:r>
    </w:p>
    <w:p w14:paraId="00839206"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b) Xây dựng Quy chế cung cấp, quản lý các dịch vụ công cộng, tiện ích trong cụm công nghiệp trước khi tiếp nhận dự án thứ cấp vào hoạt động sản xuất, kinh doanh trong cụm công nghiệp.</w:t>
      </w:r>
    </w:p>
    <w:p w14:paraId="40646D76"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c) Quản lý, vận hành các công trình hạ tầng kỹ thuật cụm công nghiệp, duy tu bảo dưỡng và đảm bảo hoạt động thường xuyên của hệ thống công trình hạ tầng kỹ thuật chung và tổ chức cung cấp các dịch vụ, tiện ích trong cụm công nghiệp theo quy định của pháp luật.</w:t>
      </w:r>
    </w:p>
    <w:p w14:paraId="0D7D761C"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d) Phân khu chức năng, các loại hình sản xuất, kinh doanh, dịch vụ phải tuân thủ các chỉ tiêu kiến trúc quy hoạch và các chỉ tiêu môi trường theo quy định của pháp luật về xây dựng và môi trường.</w:t>
      </w:r>
    </w:p>
    <w:p w14:paraId="7FF4BA8B"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đ) Có trách nhiệm thực hiện đầy đủ về yêu cầu bảo vệ môi trường đối với cụm công nghiệp theo quy định pháp luật về bảo vệ môi trường hiện hành.</w:t>
      </w:r>
    </w:p>
    <w:p w14:paraId="2FB9D547"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e) Nhà đầu tư có trách nhiệm ký quỹ bảo đảm thực hiện dự án đầu tư theo quy định pháp luật về đầu tư.</w:t>
      </w:r>
    </w:p>
    <w:p w14:paraId="3ED1B4DC" w14:textId="66748E5F"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 xml:space="preserve">g) Triển khai hệ thống camera giám sát an ninh, an toàn giao thông để kết </w:t>
      </w:r>
      <w:r w:rsidRPr="00435582">
        <w:rPr>
          <w:spacing w:val="-8"/>
          <w:sz w:val="28"/>
          <w:szCs w:val="28"/>
          <w:lang w:val="vi-VN"/>
        </w:rPr>
        <w:t>nối liên thông chia sẻ dữ liệu với ngành công an và đơn vị có liên quan trên địa bàn tỉnh.</w:t>
      </w:r>
    </w:p>
    <w:p w14:paraId="4169D8C1"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h) Thực hiện nhiệm vụ khác do cơ quan có thẩm quyền giao và theo quy định của pháp luật.</w:t>
      </w:r>
    </w:p>
    <w:p w14:paraId="7724884C" w14:textId="77777777" w:rsidR="006F3A70" w:rsidRPr="00435582" w:rsidRDefault="006F3A70" w:rsidP="00435582">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t>8. Trách nhiệm của các tổ chức, cá nhân sản xuất kinh doanh trong cụm công nghiệp</w:t>
      </w:r>
    </w:p>
    <w:p w14:paraId="47578464" w14:textId="77777777" w:rsidR="006F3A70" w:rsidRPr="00703CBC" w:rsidRDefault="006F3A70" w:rsidP="00703CBC">
      <w:pPr>
        <w:pStyle w:val="NormalWeb"/>
        <w:shd w:val="clear" w:color="auto" w:fill="FFFFFF"/>
        <w:spacing w:before="120" w:beforeAutospacing="0" w:after="120" w:afterAutospacing="0"/>
        <w:ind w:firstLine="709"/>
        <w:jc w:val="both"/>
        <w:rPr>
          <w:sz w:val="28"/>
          <w:szCs w:val="28"/>
          <w:lang w:val="vi-VN"/>
        </w:rPr>
      </w:pPr>
      <w:r w:rsidRPr="00435582">
        <w:rPr>
          <w:sz w:val="28"/>
          <w:szCs w:val="28"/>
          <w:lang w:val="vi-VN"/>
        </w:rPr>
        <w:lastRenderedPageBreak/>
        <w:t>a</w:t>
      </w:r>
      <w:r w:rsidRPr="00703CBC">
        <w:rPr>
          <w:sz w:val="28"/>
          <w:szCs w:val="28"/>
          <w:lang w:val="vi-VN"/>
        </w:rPr>
        <w:t>) Thực hiện đầy đủ các thủ tục pháp lý về đầu tư sản xuất kinh doanh trong cụm công nghiệp và báo cáo tình hình hoạt động sản xuất kinh doanh định kỳ theo quy định.</w:t>
      </w:r>
    </w:p>
    <w:p w14:paraId="5ADE9CD6" w14:textId="77777777" w:rsidR="006F3A70" w:rsidRPr="00703CBC" w:rsidRDefault="006F3A70"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 xml:space="preserve">b) Thực hiện các nghĩa vụ theo quy định của pháp luật về đăng ký kinh doanh, đầu tư, tài chính, kế toán, kiểm toán, thống kê, bảo hiểm, lao động, quy định về an toàn công nghiệp, an toàn lao động, vệ sinh công nghiệp, bảo vệ môi </w:t>
      </w:r>
      <w:r w:rsidRPr="00703CBC">
        <w:rPr>
          <w:spacing w:val="-10"/>
          <w:sz w:val="28"/>
          <w:szCs w:val="28"/>
          <w:lang w:val="vi-VN"/>
        </w:rPr>
        <w:t>trường, phòng, chống cháy nổ, an ninh trật tự và quy định về điều kiện kinh doanh khác.</w:t>
      </w:r>
    </w:p>
    <w:p w14:paraId="2681D8D3" w14:textId="77777777" w:rsidR="006F3A70" w:rsidRPr="00703CBC" w:rsidRDefault="006F3A70"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c) Ký và thực hiện biên bản, hợp đồng thỏa thuận với chủ đầu tư xây dựng và kinh doanh hạ tầng cụm công nghiệp về đấu nối nước thải vào hệ thống thu gom, xử lý nước thải tập trung của cụm công nghiệp.</w:t>
      </w:r>
    </w:p>
    <w:p w14:paraId="164E5B04" w14:textId="5E67E7A6" w:rsidR="006F3A70" w:rsidRPr="00703CBC" w:rsidRDefault="006F3A70"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d) Chịu trách nhiệm thỏa thuận với chủ đầu tư các dự án sản xuất, kinh doanh hiện hữu trong cụm công nghiệp về việc thực hiện đấu nối sử dụng hạ tầng cụm công nghiệp, trả chi phí sử dụng công trình hạ tầng kỹ thuật, dịch vụ công cộng và các dịch vụ khác tương ứng với mức độ sử dụng theo thỏa thuận giữa hai bên, phù hợp với Quy chế quản lý các dịch vụ công cộng, tiện ích và quy định về quản lý, phát triển cụm công nghiệp.</w:t>
      </w:r>
    </w:p>
    <w:p w14:paraId="2AD3C48C" w14:textId="70A89B5C" w:rsidR="00042E41" w:rsidRPr="00703CBC" w:rsidRDefault="00042E41" w:rsidP="00CA6177">
      <w:pPr>
        <w:pStyle w:val="NormalWeb"/>
        <w:shd w:val="clear" w:color="auto" w:fill="FFFFFF"/>
        <w:spacing w:before="120" w:beforeAutospacing="0" w:after="120" w:afterAutospacing="0" w:line="340" w:lineRule="exact"/>
        <w:ind w:firstLine="709"/>
        <w:jc w:val="both"/>
        <w:rPr>
          <w:b/>
          <w:bCs/>
          <w:sz w:val="28"/>
          <w:szCs w:val="28"/>
          <w:lang w:val="vi-VN"/>
        </w:rPr>
      </w:pPr>
      <w:r w:rsidRPr="00703CBC">
        <w:rPr>
          <w:b/>
          <w:bCs/>
          <w:sz w:val="28"/>
          <w:szCs w:val="28"/>
          <w:lang w:val="vi-VN"/>
        </w:rPr>
        <w:t>Điều 1</w:t>
      </w:r>
      <w:r w:rsidR="00C23F1F" w:rsidRPr="00703CBC">
        <w:rPr>
          <w:b/>
          <w:bCs/>
          <w:sz w:val="28"/>
          <w:szCs w:val="28"/>
          <w:lang w:val="vi-VN"/>
        </w:rPr>
        <w:t>4</w:t>
      </w:r>
      <w:r w:rsidRPr="00703CBC">
        <w:rPr>
          <w:b/>
          <w:bCs/>
          <w:sz w:val="28"/>
          <w:szCs w:val="28"/>
          <w:lang w:val="vi-VN"/>
        </w:rPr>
        <w:t>. Quản lý các dịch vụ công cộng, tiện ích</w:t>
      </w:r>
    </w:p>
    <w:p w14:paraId="10A2EE35" w14:textId="77777777" w:rsidR="00042E41" w:rsidRPr="00703CBC" w:rsidRDefault="00042E41"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1. Chủ đầu tư xây dựng hạ tầng kỹ thuật cụm công nghiệp có trách nhiệm tổ chức cung cấp, quản lý các dịch vụ công cộng, tiện ích chung trong cụm công nghiệp; xây dựng, phê duyệt Quy chế quản lý các dịch vụ công cộng, tiện ích trước khi tiếp nhận tổ chức, cá nhân đầu tư sản xuất, kinh doanh vào cụm công nghiệp không trái quy định của pháp luật và gửi Sở Công Thương, Ủy ban nhân dân cấp xã 01 bản chậm nhất 05 ngày làm việc kể từ ngày phê duyệt để theo dõi, quản lý; trường hợp đã có tổ chức, cá nhân đầu tư sản xuất, kinh doanh trong cụm công nghiệp thì trước khi phê duyệt Quy chế quản lý các dịch vụ công cộng, tiện ích phải lấy ý kiến tổ chức, cá nhân trong cụm công nghiệp.</w:t>
      </w:r>
    </w:p>
    <w:p w14:paraId="269547B2" w14:textId="77777777" w:rsidR="00042E41" w:rsidRPr="00703CBC" w:rsidRDefault="00042E41"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Giá sử dụng các dịch vụ công cộng, tiện ích được xác định trên nguyên tắc thỏa thuận thông qua hợp đồng ký kết giữa tổ chức, cá nhân sử dụng dịch vụ và chủ đầu tư xây dựng hạ tầng kỹ thuật cụm công nghiệp. Trường hợp không thỏa thuận được, chủ đầu tư xây dựng hạ tầng kỹ thuật cụm công nghiệp có trách nhiệm báo cáo Ủy ban nhân dân cấp xã xử lý theo quy định của pháp luật.</w:t>
      </w:r>
    </w:p>
    <w:p w14:paraId="5208BBC7" w14:textId="77777777" w:rsidR="00042E41" w:rsidRPr="00703CBC" w:rsidRDefault="00042E41"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2. Các doanh nghiệp đầu tư sản xuất kinh doanh trong cụm công nghiệp có trách nhiệm sử dụng các dịch vụ công cộng, tiện ích chung trong cụm công nghiệp đúng mục đích, bảo vệ các công trình công cộng, thực hiện các nghĩa vụ theo quy định tại Quy chế này và theo quy định của pháp luật có liên quan.</w:t>
      </w:r>
    </w:p>
    <w:p w14:paraId="4D6A93BF" w14:textId="77777777" w:rsidR="00042E41" w:rsidRPr="00703CBC" w:rsidRDefault="00042E41"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3. Việc giải quyết các khiếu nại, tranh chấp phát sinh trong quản lý, cung cấp, sử dụng các dịch vụ công cộng, tiện ích chung trong cụm công nghiệp thực hiện theo quy định của pháp luật.</w:t>
      </w:r>
    </w:p>
    <w:p w14:paraId="488C4A82" w14:textId="7D92B164" w:rsidR="00042E41" w:rsidRPr="00703CBC" w:rsidRDefault="00042E41" w:rsidP="00CA6177">
      <w:pPr>
        <w:pStyle w:val="NormalWeb"/>
        <w:shd w:val="clear" w:color="auto" w:fill="FFFFFF"/>
        <w:spacing w:before="120" w:beforeAutospacing="0" w:after="120" w:afterAutospacing="0" w:line="340" w:lineRule="exact"/>
        <w:ind w:firstLine="709"/>
        <w:jc w:val="both"/>
        <w:rPr>
          <w:b/>
          <w:bCs/>
          <w:spacing w:val="-6"/>
          <w:sz w:val="28"/>
          <w:szCs w:val="28"/>
          <w:lang w:val="vi-VN"/>
        </w:rPr>
      </w:pPr>
      <w:r w:rsidRPr="00703CBC">
        <w:rPr>
          <w:b/>
          <w:bCs/>
          <w:spacing w:val="-6"/>
          <w:sz w:val="28"/>
          <w:szCs w:val="28"/>
          <w:lang w:val="vi-VN"/>
        </w:rPr>
        <w:t>Điều 1</w:t>
      </w:r>
      <w:r w:rsidR="00C23F1F" w:rsidRPr="00703CBC">
        <w:rPr>
          <w:b/>
          <w:bCs/>
          <w:spacing w:val="-6"/>
          <w:sz w:val="28"/>
          <w:szCs w:val="28"/>
          <w:lang w:val="vi-VN"/>
        </w:rPr>
        <w:t>5</w:t>
      </w:r>
      <w:r w:rsidRPr="00703CBC">
        <w:rPr>
          <w:b/>
          <w:bCs/>
          <w:spacing w:val="-6"/>
          <w:sz w:val="28"/>
          <w:szCs w:val="28"/>
          <w:lang w:val="vi-VN"/>
        </w:rPr>
        <w:t>. Quản lý hoạt động sản xuất kinh doanh, công tác thông tin báo cáo</w:t>
      </w:r>
    </w:p>
    <w:p w14:paraId="78CCCA0D" w14:textId="79F1FE5D" w:rsidR="00042E41" w:rsidRPr="00703CBC" w:rsidRDefault="00042E41"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lastRenderedPageBreak/>
        <w:t>1. Các nội dung về hoạt động sản xuất kinh doanh cần quản lý: hoạt động của dự án đầu tư xây dựng hạ tầng kỹ thuật cụm công nghiệp; hoạt động của các dự án đầu tư thứ cấp trong cụm công nghiệp; tình hình hoạt động của các cụm công nghiệp trên địa bàn cấp xã; tình hình hoạt động của các cụm công nghiệp trên địa bàn cấp tỉnh.</w:t>
      </w:r>
    </w:p>
    <w:p w14:paraId="0A33AEDE" w14:textId="4759AD6C" w:rsidR="00FD2555" w:rsidRPr="00703CBC" w:rsidRDefault="00FD2555"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2. Công tác thông tin báo cáo</w:t>
      </w:r>
    </w:p>
    <w:p w14:paraId="509D5D87" w14:textId="77777777" w:rsidR="00FD2555" w:rsidRPr="00703CBC" w:rsidRDefault="00042E41"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 xml:space="preserve">a) Sở Công Thương, Ủy ban nhân cấp xã, các chủ đầu tư xây dựng hạ tầng kỹ thuật cụm công nghiệp và các tổ chức, cá nhân sản xuất, kinh doanh trong cụm công nghiệp thực hiện chế độ báo cáo theo quy định tại khoản 2, khoản 3 và khoản 4 Điều 3 Thông tư số 14/2024/TT-BCT ngày 15 tháng 8 năm 2024 của Bộ trưởng Bộ Công Thương Quy định chế độ báo cáo định kỳ về cụm công nghiệp, cơ sở dữ liệu cụm công nghiệp cả nước và một số mẫu văn bản về quản </w:t>
      </w:r>
      <w:r w:rsidR="00FD2555" w:rsidRPr="00703CBC">
        <w:rPr>
          <w:sz w:val="28"/>
          <w:szCs w:val="28"/>
          <w:lang w:val="vi-VN"/>
        </w:rPr>
        <w:t>lý, phát triển cụm công nghiệp.</w:t>
      </w:r>
    </w:p>
    <w:p w14:paraId="7A025AB8" w14:textId="77777777" w:rsidR="00FD2555" w:rsidRPr="00703CBC" w:rsidRDefault="00042E41"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 xml:space="preserve">b) Tổ chức, cá nhân trong cụm công nghiệp báo cáo tình hình sản xuất, kinh doanh gửi cơ quan thống kê trên địa bàn theo quy định của Luật Thống kê. Định kỳ hàng quý, năm, cơ quan thống kê trên địa bàn có trách nhiệm tổng hợp tình hình hoạt động sản xuất, kinh doanh trong cụm công nghiệp gửi Sở Công Thương, Ủy </w:t>
      </w:r>
      <w:r w:rsidR="00FD2555" w:rsidRPr="00703CBC">
        <w:rPr>
          <w:sz w:val="28"/>
          <w:szCs w:val="28"/>
          <w:lang w:val="vi-VN"/>
        </w:rPr>
        <w:t>ban nhân dân cấp xã để quản lý.</w:t>
      </w:r>
    </w:p>
    <w:p w14:paraId="1A1B7A67" w14:textId="77777777" w:rsidR="00FD2555" w:rsidRPr="00703CBC" w:rsidRDefault="00042E41"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 xml:space="preserve">c) Ngoài ra, Sở Công Thương, Ủy ban nhân cấp xã, các chủ đầu tư xây dựng hạ tầng kỹ thuật cụm công nghiệp và các tổ chức, cá nhân sản xuất, kinh doanh trong cụm công nghiệp còn phải thực hiện các báo cáo đột xuất theo yêu cầu của </w:t>
      </w:r>
      <w:r w:rsidR="00FD2555" w:rsidRPr="00703CBC">
        <w:rPr>
          <w:sz w:val="28"/>
          <w:szCs w:val="28"/>
          <w:lang w:val="vi-VN"/>
        </w:rPr>
        <w:t>cơ quan nhà nước có thẩm quyền.</w:t>
      </w:r>
    </w:p>
    <w:p w14:paraId="2244EE22" w14:textId="0F73D965" w:rsidR="00FD2555" w:rsidRPr="00703CBC" w:rsidRDefault="00042E41" w:rsidP="00CA6177">
      <w:pPr>
        <w:pStyle w:val="NormalWeb"/>
        <w:shd w:val="clear" w:color="auto" w:fill="FFFFFF"/>
        <w:spacing w:before="120" w:beforeAutospacing="0" w:after="120" w:afterAutospacing="0" w:line="340" w:lineRule="exact"/>
        <w:ind w:firstLine="709"/>
        <w:jc w:val="both"/>
        <w:rPr>
          <w:b/>
          <w:bCs/>
          <w:sz w:val="28"/>
          <w:szCs w:val="28"/>
          <w:lang w:val="vi-VN"/>
        </w:rPr>
      </w:pPr>
      <w:r w:rsidRPr="00703CBC">
        <w:rPr>
          <w:b/>
          <w:bCs/>
          <w:sz w:val="28"/>
          <w:szCs w:val="28"/>
          <w:lang w:val="vi-VN"/>
        </w:rPr>
        <w:t>Điều 1</w:t>
      </w:r>
      <w:r w:rsidR="00C23F1F" w:rsidRPr="00703CBC">
        <w:rPr>
          <w:b/>
          <w:bCs/>
          <w:sz w:val="28"/>
          <w:szCs w:val="28"/>
          <w:lang w:val="vi-VN"/>
        </w:rPr>
        <w:t>6</w:t>
      </w:r>
      <w:r w:rsidR="00FD2555" w:rsidRPr="00703CBC">
        <w:rPr>
          <w:b/>
          <w:bCs/>
          <w:sz w:val="28"/>
          <w:szCs w:val="28"/>
          <w:lang w:val="vi-VN"/>
        </w:rPr>
        <w:t>. Công tác thanh tra, kiểm tra</w:t>
      </w:r>
    </w:p>
    <w:p w14:paraId="65103187" w14:textId="77777777" w:rsidR="00FD2555" w:rsidRPr="00703CBC" w:rsidRDefault="00042E41"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rPr>
        <w:t>1. Nội dung thanh tra, kiểm tra</w:t>
      </w:r>
    </w:p>
    <w:p w14:paraId="31B4C27B" w14:textId="41F109FE" w:rsidR="005D66B3" w:rsidRPr="005D66B3" w:rsidRDefault="00FD2555"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 xml:space="preserve">a) Thanh tra, kiểm tra, giám sát đối với chủ đầu tư xây dựng hạ tầng kỹ thuật cụm công nghiệp và các doanh nghiệp sản xuất, kinh doanh trong cụm công nghiệp </w:t>
      </w:r>
      <w:r w:rsidR="00D14069">
        <w:rPr>
          <w:sz w:val="28"/>
          <w:szCs w:val="28"/>
          <w:lang w:val="vi-VN"/>
        </w:rPr>
        <w:t xml:space="preserve">về </w:t>
      </w:r>
      <w:r w:rsidRPr="00703CBC">
        <w:rPr>
          <w:sz w:val="28"/>
          <w:szCs w:val="28"/>
          <w:lang w:val="vi-VN"/>
        </w:rPr>
        <w:t xml:space="preserve">việc chấp hành chính sách pháp luật về </w:t>
      </w:r>
      <w:r w:rsidR="005D66B3" w:rsidRPr="005D66B3">
        <w:rPr>
          <w:sz w:val="28"/>
          <w:szCs w:val="28"/>
          <w:lang w:val="vi-VN"/>
        </w:rPr>
        <w:t>đất đai, đầu tư, xây dựng, bảo vệ môi trường, phòng cháy, chữa cháy, cứu nạn, cứu hộ và các quy định khác về cụm công nghiệp theo quy định của pháp luật.</w:t>
      </w:r>
    </w:p>
    <w:p w14:paraId="0F0E24D1" w14:textId="77777777" w:rsidR="00FD2555" w:rsidRPr="00703CBC" w:rsidRDefault="00FD2555"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b) Thanh tra, kiểm tra, giám sát về việc sử dụng nguồn vốn ngân sách nhà nước được hỗ trợ phục vụ phát triển cụm công nghiệp theo đúng quy định.</w:t>
      </w:r>
    </w:p>
    <w:p w14:paraId="36E77190" w14:textId="77777777" w:rsidR="00FD2555" w:rsidRDefault="00FD2555" w:rsidP="00CA6177">
      <w:pPr>
        <w:pStyle w:val="NormalWeb"/>
        <w:shd w:val="clear" w:color="auto" w:fill="FFFFFF"/>
        <w:spacing w:before="120" w:beforeAutospacing="0" w:after="120" w:afterAutospacing="0" w:line="340" w:lineRule="exact"/>
        <w:ind w:firstLine="709"/>
        <w:jc w:val="both"/>
        <w:rPr>
          <w:sz w:val="28"/>
          <w:szCs w:val="28"/>
          <w:lang w:val="vi-VN"/>
        </w:rPr>
      </w:pPr>
      <w:r w:rsidRPr="00703CBC">
        <w:rPr>
          <w:sz w:val="28"/>
          <w:szCs w:val="28"/>
          <w:lang w:val="vi-VN"/>
        </w:rPr>
        <w:t>2. Trách nhiệm của các cơ quan, đơn vị</w:t>
      </w:r>
    </w:p>
    <w:p w14:paraId="52214AFF" w14:textId="77777777" w:rsidR="001B39BC" w:rsidRDefault="001B39BC" w:rsidP="00CA6177">
      <w:pPr>
        <w:pStyle w:val="NormalWeb"/>
        <w:shd w:val="clear" w:color="auto" w:fill="FFFFFF"/>
        <w:spacing w:before="120" w:beforeAutospacing="0" w:after="120" w:afterAutospacing="0" w:line="340" w:lineRule="exact"/>
        <w:ind w:firstLine="709"/>
        <w:jc w:val="both"/>
        <w:rPr>
          <w:rFonts w:ascii="TimesNewRomanPSMT" w:hAnsi="TimesNewRomanPSMT" w:cs="TimesNewRomanPSMT"/>
          <w:sz w:val="28"/>
          <w:szCs w:val="28"/>
          <w:lang w:val="vi-VN"/>
        </w:rPr>
      </w:pPr>
      <w:r>
        <w:rPr>
          <w:rFonts w:ascii="TimesNewRomanPSMT" w:hAnsi="TimesNewRomanPSMT" w:cs="TimesNewRomanPSMT"/>
          <w:sz w:val="28"/>
          <w:szCs w:val="28"/>
          <w:lang w:val="vi-VN"/>
        </w:rPr>
        <w:t xml:space="preserve">a) </w:t>
      </w:r>
      <w:r>
        <w:rPr>
          <w:rFonts w:ascii="TimesNewRomanPSMT" w:hAnsi="TimesNewRomanPSMT" w:cs="TimesNewRomanPSMT"/>
          <w:sz w:val="28"/>
          <w:szCs w:val="28"/>
        </w:rPr>
        <w:t>Công tác thanh tra do Thanh tra tỉnh thực hiện.</w:t>
      </w:r>
    </w:p>
    <w:p w14:paraId="4E5D30A7" w14:textId="1F998D45" w:rsidR="003D7560" w:rsidRDefault="001B39BC" w:rsidP="00CA6177">
      <w:pPr>
        <w:pStyle w:val="NormalWeb"/>
        <w:shd w:val="clear" w:color="auto" w:fill="FFFFFF"/>
        <w:spacing w:before="120" w:beforeAutospacing="0" w:after="120" w:afterAutospacing="0" w:line="340" w:lineRule="exact"/>
        <w:ind w:firstLine="709"/>
        <w:jc w:val="both"/>
        <w:rPr>
          <w:rFonts w:ascii="TimesNewRomanPSMT" w:hAnsi="TimesNewRomanPSMT" w:cs="TimesNewRomanPSMT"/>
          <w:sz w:val="28"/>
          <w:szCs w:val="28"/>
          <w:lang w:val="vi-VN"/>
        </w:rPr>
      </w:pPr>
      <w:r>
        <w:rPr>
          <w:rFonts w:ascii="TimesNewRomanPSMT" w:hAnsi="TimesNewRomanPSMT" w:cs="TimesNewRomanPSMT"/>
          <w:sz w:val="28"/>
          <w:szCs w:val="28"/>
          <w:lang w:val="vi-VN"/>
        </w:rPr>
        <w:t xml:space="preserve">b) </w:t>
      </w:r>
      <w:r w:rsidRPr="001B39BC">
        <w:rPr>
          <w:rFonts w:ascii="TimesNewRomanPSMT" w:hAnsi="TimesNewRomanPSMT" w:cs="TimesNewRomanPSMT"/>
          <w:sz w:val="28"/>
          <w:szCs w:val="28"/>
          <w:lang w:val="vi-VN"/>
        </w:rPr>
        <w:t>Các sở, ngành, đơn vị có</w:t>
      </w:r>
      <w:r>
        <w:rPr>
          <w:rFonts w:ascii="TimesNewRomanPSMT" w:hAnsi="TimesNewRomanPSMT" w:cs="TimesNewRomanPSMT"/>
          <w:sz w:val="28"/>
          <w:szCs w:val="28"/>
          <w:lang w:val="vi-VN"/>
        </w:rPr>
        <w:t xml:space="preserve"> </w:t>
      </w:r>
      <w:r w:rsidRPr="001B39BC">
        <w:rPr>
          <w:rFonts w:ascii="TimesNewRomanPSMT" w:hAnsi="TimesNewRomanPSMT" w:cs="TimesNewRomanPSMT"/>
          <w:sz w:val="28"/>
          <w:szCs w:val="28"/>
          <w:lang w:val="vi-VN"/>
        </w:rPr>
        <w:t>chức năng kiểm tra chuyên môn tổ chức kiểm tra, giám sát đối với đối với chủ</w:t>
      </w:r>
      <w:r>
        <w:rPr>
          <w:rFonts w:ascii="TimesNewRomanPSMT" w:hAnsi="TimesNewRomanPSMT" w:cs="TimesNewRomanPSMT"/>
          <w:sz w:val="28"/>
          <w:szCs w:val="28"/>
          <w:lang w:val="vi-VN"/>
        </w:rPr>
        <w:t xml:space="preserve"> </w:t>
      </w:r>
      <w:r w:rsidRPr="001B39BC">
        <w:rPr>
          <w:rFonts w:ascii="TimesNewRomanPSMT" w:hAnsi="TimesNewRomanPSMT" w:cs="TimesNewRomanPSMT"/>
          <w:sz w:val="28"/>
          <w:szCs w:val="28"/>
          <w:lang w:val="vi-VN"/>
        </w:rPr>
        <w:t>đầu tư xây dựng hạ tầng kỹ thuật cụm công nghiệp, nhà đầu tư thứ cấp trong cụm</w:t>
      </w:r>
      <w:r>
        <w:rPr>
          <w:rFonts w:ascii="TimesNewRomanPSMT" w:hAnsi="TimesNewRomanPSMT" w:cs="TimesNewRomanPSMT"/>
          <w:sz w:val="28"/>
          <w:szCs w:val="28"/>
          <w:lang w:val="vi-VN"/>
        </w:rPr>
        <w:t xml:space="preserve"> </w:t>
      </w:r>
      <w:r w:rsidRPr="001B39BC">
        <w:rPr>
          <w:rFonts w:ascii="TimesNewRomanPSMT" w:hAnsi="TimesNewRomanPSMT" w:cs="TimesNewRomanPSMT"/>
          <w:sz w:val="28"/>
          <w:szCs w:val="28"/>
          <w:lang w:val="vi-VN"/>
        </w:rPr>
        <w:t>công nghiệp theo chức năng, nhiệm vụ.</w:t>
      </w:r>
      <w:r w:rsidR="003D7560">
        <w:rPr>
          <w:rFonts w:ascii="TimesNewRomanPSMT" w:hAnsi="TimesNewRomanPSMT" w:cs="TimesNewRomanPSMT"/>
          <w:sz w:val="28"/>
          <w:szCs w:val="28"/>
          <w:lang w:val="vi-VN"/>
        </w:rPr>
        <w:t xml:space="preserve"> </w:t>
      </w:r>
      <w:r w:rsidR="003D7560" w:rsidRPr="001B39BC">
        <w:rPr>
          <w:rFonts w:ascii="TimesNewRomanPSMT" w:hAnsi="TimesNewRomanPSMT" w:cs="TimesNewRomanPSMT"/>
          <w:sz w:val="28"/>
          <w:szCs w:val="28"/>
          <w:lang w:val="vi-VN"/>
        </w:rPr>
        <w:t>Cơ quan có thẩm quyền kiểm tra phối hợp với Sở Công Thương, Ủy ban</w:t>
      </w:r>
      <w:r w:rsidR="003D7560">
        <w:rPr>
          <w:rFonts w:ascii="TimesNewRomanPSMT" w:hAnsi="TimesNewRomanPSMT" w:cs="TimesNewRomanPSMT"/>
          <w:sz w:val="28"/>
          <w:szCs w:val="28"/>
          <w:lang w:val="vi-VN"/>
        </w:rPr>
        <w:t xml:space="preserve"> </w:t>
      </w:r>
      <w:r w:rsidR="003D7560" w:rsidRPr="001B39BC">
        <w:rPr>
          <w:rFonts w:ascii="TimesNewRomanPSMT" w:hAnsi="TimesNewRomanPSMT" w:cs="TimesNewRomanPSMT"/>
          <w:sz w:val="28"/>
          <w:szCs w:val="28"/>
          <w:lang w:val="vi-VN"/>
        </w:rPr>
        <w:t>nhân dân cấp xã và đơn vị có liên quan khi tiến hành kiểm tra; có trách nhiệm</w:t>
      </w:r>
      <w:r w:rsidR="003D7560">
        <w:rPr>
          <w:rFonts w:ascii="TimesNewRomanPSMT" w:hAnsi="TimesNewRomanPSMT" w:cs="TimesNewRomanPSMT"/>
          <w:sz w:val="28"/>
          <w:szCs w:val="28"/>
          <w:lang w:val="vi-VN"/>
        </w:rPr>
        <w:t xml:space="preserve"> </w:t>
      </w:r>
      <w:r w:rsidR="003D7560" w:rsidRPr="001B39BC">
        <w:rPr>
          <w:rFonts w:ascii="TimesNewRomanPSMT" w:hAnsi="TimesNewRomanPSMT" w:cs="TimesNewRomanPSMT"/>
          <w:sz w:val="28"/>
          <w:szCs w:val="28"/>
          <w:lang w:val="vi-VN"/>
        </w:rPr>
        <w:t xml:space="preserve">hướng dẫn, chấn </w:t>
      </w:r>
      <w:r w:rsidR="003D7560" w:rsidRPr="001B39BC">
        <w:rPr>
          <w:rFonts w:ascii="TimesNewRomanPSMT" w:hAnsi="TimesNewRomanPSMT" w:cs="TimesNewRomanPSMT"/>
          <w:sz w:val="28"/>
          <w:szCs w:val="28"/>
          <w:lang w:val="vi-VN"/>
        </w:rPr>
        <w:lastRenderedPageBreak/>
        <w:t>chỉnh chủ đầu tư xây dựng hạ tầng kỹ thuật và nhà đầu tư thứ</w:t>
      </w:r>
      <w:r w:rsidR="003D7560">
        <w:rPr>
          <w:rFonts w:ascii="TimesNewRomanPSMT" w:hAnsi="TimesNewRomanPSMT" w:cs="TimesNewRomanPSMT"/>
          <w:sz w:val="28"/>
          <w:szCs w:val="28"/>
          <w:lang w:val="vi-VN"/>
        </w:rPr>
        <w:t xml:space="preserve"> </w:t>
      </w:r>
      <w:r w:rsidR="003D7560" w:rsidRPr="001B39BC">
        <w:rPr>
          <w:rFonts w:ascii="TimesNewRomanPSMT" w:hAnsi="TimesNewRomanPSMT" w:cs="TimesNewRomanPSMT"/>
          <w:sz w:val="28"/>
          <w:szCs w:val="28"/>
          <w:lang w:val="vi-VN"/>
        </w:rPr>
        <w:t>cấp trong cụm công nghiệp về các tồn tại, hạn chế trong quá trình hoạt động và</w:t>
      </w:r>
      <w:r w:rsidR="003D7560">
        <w:rPr>
          <w:rFonts w:ascii="TimesNewRomanPSMT" w:hAnsi="TimesNewRomanPSMT" w:cs="TimesNewRomanPSMT"/>
          <w:sz w:val="28"/>
          <w:szCs w:val="28"/>
          <w:lang w:val="vi-VN"/>
        </w:rPr>
        <w:t xml:space="preserve"> </w:t>
      </w:r>
      <w:r w:rsidR="003D7560" w:rsidRPr="001B39BC">
        <w:rPr>
          <w:rFonts w:ascii="TimesNewRomanPSMT" w:hAnsi="TimesNewRomanPSMT" w:cs="TimesNewRomanPSMT"/>
          <w:sz w:val="28"/>
          <w:szCs w:val="28"/>
          <w:lang w:val="vi-VN"/>
        </w:rPr>
        <w:t>xử lý các hành vi vi phạm theo quy định của pháp luật.</w:t>
      </w:r>
    </w:p>
    <w:p w14:paraId="4F5997E5" w14:textId="645781D1" w:rsidR="001B39BC" w:rsidRDefault="003D7560" w:rsidP="00CA6177">
      <w:pPr>
        <w:pStyle w:val="NormalWeb"/>
        <w:shd w:val="clear" w:color="auto" w:fill="FFFFFF"/>
        <w:spacing w:before="120" w:beforeAutospacing="0" w:after="120" w:afterAutospacing="0" w:line="310" w:lineRule="exact"/>
        <w:ind w:firstLine="709"/>
        <w:jc w:val="both"/>
        <w:rPr>
          <w:rFonts w:ascii="TimesNewRomanPSMT" w:hAnsi="TimesNewRomanPSMT" w:cs="TimesNewRomanPSMT"/>
          <w:sz w:val="28"/>
          <w:szCs w:val="28"/>
          <w:lang w:val="vi-VN"/>
        </w:rPr>
      </w:pPr>
      <w:r>
        <w:rPr>
          <w:rFonts w:ascii="TimesNewRomanPSMT" w:hAnsi="TimesNewRomanPSMT" w:cs="TimesNewRomanPSMT"/>
          <w:sz w:val="28"/>
          <w:szCs w:val="28"/>
          <w:lang w:val="vi-VN"/>
        </w:rPr>
        <w:t>c</w:t>
      </w:r>
      <w:r w:rsidR="001B39BC">
        <w:rPr>
          <w:rFonts w:ascii="TimesNewRomanPSMT" w:hAnsi="TimesNewRomanPSMT" w:cs="TimesNewRomanPSMT"/>
          <w:sz w:val="28"/>
          <w:szCs w:val="28"/>
          <w:lang w:val="vi-VN"/>
        </w:rPr>
        <w:t>)</w:t>
      </w:r>
      <w:r w:rsidR="001B39BC" w:rsidRPr="001B39BC">
        <w:rPr>
          <w:rFonts w:ascii="TimesNewRomanPSMT" w:hAnsi="TimesNewRomanPSMT" w:cs="TimesNewRomanPSMT"/>
          <w:sz w:val="28"/>
          <w:szCs w:val="28"/>
          <w:lang w:val="vi-VN"/>
        </w:rPr>
        <w:t xml:space="preserve"> Ủy ban nhân dân cấp xã kiểm tra đối với chủ đầu tư hạ tầng kỹ thuật cụm</w:t>
      </w:r>
      <w:r>
        <w:rPr>
          <w:rFonts w:ascii="TimesNewRomanPSMT" w:hAnsi="TimesNewRomanPSMT" w:cs="TimesNewRomanPSMT"/>
          <w:sz w:val="28"/>
          <w:szCs w:val="28"/>
          <w:lang w:val="vi-VN"/>
        </w:rPr>
        <w:t xml:space="preserve"> </w:t>
      </w:r>
      <w:r w:rsidR="001B39BC" w:rsidRPr="001B39BC">
        <w:rPr>
          <w:rFonts w:ascii="TimesNewRomanPSMT" w:hAnsi="TimesNewRomanPSMT" w:cs="TimesNewRomanPSMT"/>
          <w:sz w:val="28"/>
          <w:szCs w:val="28"/>
          <w:lang w:val="vi-VN"/>
        </w:rPr>
        <w:t>công nghiệp và nhà đầu tư thứ cấp trong cụm công nghiệp theo kế hoạch hoặc đột xuất</w:t>
      </w:r>
      <w:r>
        <w:rPr>
          <w:rFonts w:ascii="TimesNewRomanPSMT" w:hAnsi="TimesNewRomanPSMT" w:cs="TimesNewRomanPSMT"/>
          <w:sz w:val="28"/>
          <w:szCs w:val="28"/>
          <w:lang w:val="vi-VN"/>
        </w:rPr>
        <w:t xml:space="preserve"> </w:t>
      </w:r>
      <w:r w:rsidR="001B39BC" w:rsidRPr="003D7560">
        <w:rPr>
          <w:rFonts w:ascii="TimesNewRomanPSMT" w:hAnsi="TimesNewRomanPSMT" w:cs="TimesNewRomanPSMT"/>
          <w:sz w:val="28"/>
          <w:szCs w:val="28"/>
          <w:lang w:val="vi-VN"/>
        </w:rPr>
        <w:t>(khi có dấu hiệu vi phạm).</w:t>
      </w:r>
    </w:p>
    <w:p w14:paraId="58A8A326" w14:textId="77777777" w:rsidR="004E5F3F" w:rsidRPr="00703CBC" w:rsidRDefault="004E5F3F" w:rsidP="00CA6177">
      <w:pPr>
        <w:pStyle w:val="NormalWeb"/>
        <w:shd w:val="clear" w:color="auto" w:fill="FFFFFF"/>
        <w:spacing w:before="120" w:beforeAutospacing="0" w:after="120" w:afterAutospacing="0" w:line="310" w:lineRule="exact"/>
        <w:ind w:firstLine="709"/>
        <w:jc w:val="both"/>
        <w:rPr>
          <w:b/>
          <w:bCs/>
          <w:sz w:val="28"/>
          <w:szCs w:val="28"/>
          <w:lang w:val="vi-VN"/>
        </w:rPr>
      </w:pPr>
      <w:r w:rsidRPr="00703CBC">
        <w:rPr>
          <w:b/>
          <w:bCs/>
          <w:sz w:val="28"/>
          <w:szCs w:val="28"/>
          <w:lang w:val="vi-VN"/>
        </w:rPr>
        <w:t>Điều 17. Công tác quản lý nhà nước thuộc các lĩnh vực khác liên quan đến cụm công nghiệp</w:t>
      </w:r>
    </w:p>
    <w:p w14:paraId="7D040FA2" w14:textId="77777777" w:rsidR="004E5F3F" w:rsidRPr="00703CBC" w:rsidRDefault="004E5F3F" w:rsidP="00CA6177">
      <w:pPr>
        <w:pStyle w:val="NormalWeb"/>
        <w:shd w:val="clear" w:color="auto" w:fill="FFFFFF"/>
        <w:spacing w:before="120" w:beforeAutospacing="0" w:after="120" w:afterAutospacing="0" w:line="310" w:lineRule="exact"/>
        <w:ind w:firstLine="709"/>
        <w:jc w:val="both"/>
        <w:rPr>
          <w:sz w:val="28"/>
          <w:szCs w:val="28"/>
          <w:lang w:val="vi-VN"/>
        </w:rPr>
      </w:pPr>
      <w:r w:rsidRPr="00703CBC">
        <w:rPr>
          <w:sz w:val="28"/>
          <w:szCs w:val="28"/>
          <w:lang w:val="vi-VN"/>
        </w:rPr>
        <w:t>1. Sở Khoa học và Công nghệ</w:t>
      </w:r>
    </w:p>
    <w:p w14:paraId="7B24F819" w14:textId="6D1398BC" w:rsidR="004E5F3F" w:rsidRPr="00703CBC" w:rsidRDefault="004E5F3F" w:rsidP="00CA6177">
      <w:pPr>
        <w:pStyle w:val="NormalWeb"/>
        <w:shd w:val="clear" w:color="auto" w:fill="FFFFFF"/>
        <w:spacing w:before="120" w:beforeAutospacing="0" w:after="120" w:afterAutospacing="0" w:line="310" w:lineRule="exact"/>
        <w:ind w:firstLine="709"/>
        <w:jc w:val="both"/>
        <w:rPr>
          <w:sz w:val="28"/>
          <w:szCs w:val="28"/>
          <w:lang w:val="vi-VN"/>
        </w:rPr>
      </w:pPr>
      <w:r w:rsidRPr="00703CBC">
        <w:rPr>
          <w:sz w:val="28"/>
          <w:szCs w:val="28"/>
          <w:lang w:val="vi-VN"/>
        </w:rPr>
        <w:t xml:space="preserve">a) Thẩm định công nghệ các dự án đầu tư và giám sát về công nghệ, dây chuyền máy móc thiết bị sử dụng tại các tổ chức, cá nhân đầu tư sản xuất kinh doanh trong </w:t>
      </w:r>
      <w:r w:rsidR="00802A6B" w:rsidRPr="00703CBC">
        <w:rPr>
          <w:sz w:val="28"/>
          <w:szCs w:val="28"/>
          <w:lang w:val="vi-VN"/>
        </w:rPr>
        <w:t>cụm công nghiệp</w:t>
      </w:r>
      <w:r w:rsidRPr="00703CBC">
        <w:rPr>
          <w:sz w:val="28"/>
          <w:szCs w:val="28"/>
          <w:lang w:val="vi-VN"/>
        </w:rPr>
        <w:t>. Giám định công nghệ khi có yêu cầu. Tư vấn đổi mới công nghệ, tư vấn phát triển thị trường công nghệ. Hỗ trợ xây dựng quy trình quản lý chất lượng, hoạt động cải tiến kỹ thuật đối với các dự án đang hoạt động.</w:t>
      </w:r>
    </w:p>
    <w:p w14:paraId="0CAA4AA3" w14:textId="77777777" w:rsidR="004E5F3F" w:rsidRPr="00703CBC" w:rsidRDefault="004E5F3F" w:rsidP="00CA6177">
      <w:pPr>
        <w:autoSpaceDE w:val="0"/>
        <w:autoSpaceDN w:val="0"/>
        <w:adjustRightInd w:val="0"/>
        <w:spacing w:before="120" w:after="120" w:line="310" w:lineRule="exact"/>
        <w:ind w:firstLine="709"/>
        <w:jc w:val="both"/>
        <w:rPr>
          <w:sz w:val="28"/>
          <w:szCs w:val="28"/>
          <w:lang w:val="vi-VN"/>
        </w:rPr>
      </w:pPr>
      <w:r w:rsidRPr="00703CBC">
        <w:rPr>
          <w:sz w:val="28"/>
          <w:szCs w:val="28"/>
          <w:lang w:val="vi-VN"/>
        </w:rPr>
        <w:t>b) Tiếp nhận và giải quyết hồ sơ đề nghị đăng ký chuyển giao công nghệ, chấp thuận chuyển giao công nghệ và cấp giấy phép chuyển giao công nghệ theo quy định.</w:t>
      </w:r>
    </w:p>
    <w:p w14:paraId="68C2D876" w14:textId="77777777" w:rsidR="004E5F3F" w:rsidRPr="00703CBC" w:rsidRDefault="004E5F3F" w:rsidP="00CA6177">
      <w:pPr>
        <w:autoSpaceDE w:val="0"/>
        <w:autoSpaceDN w:val="0"/>
        <w:adjustRightInd w:val="0"/>
        <w:spacing w:before="120" w:after="120" w:line="310" w:lineRule="exact"/>
        <w:ind w:firstLine="709"/>
        <w:jc w:val="both"/>
        <w:rPr>
          <w:sz w:val="28"/>
          <w:szCs w:val="28"/>
          <w:lang w:val="vi-VN"/>
        </w:rPr>
      </w:pPr>
      <w:r w:rsidRPr="00703CBC">
        <w:rPr>
          <w:sz w:val="28"/>
          <w:szCs w:val="28"/>
          <w:lang w:val="vi-VN"/>
        </w:rPr>
        <w:t>c) Chủ trì, phối hợp với các cơ quan liên ngành trong việc kiểm tra việc chấp hành pháp luật, chính sách của Nhà nước về khoa học và công nghệ; xử lý vi phạm trong lĩnh vực khoa học và công nghệ, tiêu chuẩn, đo lường, chất lượng, sở hữu trí tuệ; giải quyết tranh chấp về sở hữu trí tuệ; xử lý các hành vi xâm phạm quyền sở hữu công nghiệp theo quy định của pháp luật;</w:t>
      </w:r>
    </w:p>
    <w:p w14:paraId="6E0B7A95" w14:textId="0676F077" w:rsidR="004E5F3F" w:rsidRPr="00703CBC" w:rsidRDefault="004E5F3F" w:rsidP="00CA6177">
      <w:pPr>
        <w:autoSpaceDE w:val="0"/>
        <w:autoSpaceDN w:val="0"/>
        <w:adjustRightInd w:val="0"/>
        <w:spacing w:before="120" w:after="120" w:line="310" w:lineRule="exact"/>
        <w:ind w:firstLine="709"/>
        <w:jc w:val="both"/>
        <w:rPr>
          <w:sz w:val="28"/>
          <w:szCs w:val="28"/>
          <w:lang w:val="vi-VN"/>
        </w:rPr>
      </w:pPr>
      <w:r w:rsidRPr="00703CBC">
        <w:rPr>
          <w:sz w:val="28"/>
          <w:szCs w:val="28"/>
          <w:lang w:val="vi-VN"/>
        </w:rPr>
        <w:t xml:space="preserve">d) Quản lý và chỉ đạo doanh nghiệp bưu chính viễn thông phối hợp với Chủ đầu tư đầu tư xây dựng hạ tầng </w:t>
      </w:r>
      <w:r w:rsidR="00802A6B" w:rsidRPr="00703CBC">
        <w:rPr>
          <w:sz w:val="28"/>
          <w:szCs w:val="28"/>
          <w:lang w:val="vi-VN"/>
        </w:rPr>
        <w:t>cụm công nghiệp</w:t>
      </w:r>
      <w:r w:rsidRPr="00703CBC">
        <w:rPr>
          <w:sz w:val="28"/>
          <w:szCs w:val="28"/>
          <w:lang w:val="vi-VN"/>
        </w:rPr>
        <w:t xml:space="preserve"> xây dựng mạng lưới bưu chính viễn thông nhằm đáp ứng yêu cầu về thông tin liên lạc cho các tổ chức, cá nhân đầu tư sản xuất kinh doanh trong </w:t>
      </w:r>
      <w:r w:rsidR="00802A6B" w:rsidRPr="00703CBC">
        <w:rPr>
          <w:sz w:val="28"/>
          <w:szCs w:val="28"/>
          <w:lang w:val="vi-VN"/>
        </w:rPr>
        <w:t>cụm công nghiệp</w:t>
      </w:r>
      <w:r w:rsidRPr="00703CBC">
        <w:rPr>
          <w:sz w:val="28"/>
          <w:szCs w:val="28"/>
          <w:lang w:val="vi-VN"/>
        </w:rPr>
        <w:t>, đảm bảo chất lượng dịch vụ, tiêu chuẩn kỹ thuật theo quy định.</w:t>
      </w:r>
    </w:p>
    <w:p w14:paraId="7FB96E98" w14:textId="6DD14E23" w:rsidR="004E5F3F" w:rsidRPr="00703CBC" w:rsidRDefault="004E5F3F" w:rsidP="00CA6177">
      <w:pPr>
        <w:autoSpaceDE w:val="0"/>
        <w:autoSpaceDN w:val="0"/>
        <w:adjustRightInd w:val="0"/>
        <w:spacing w:before="120" w:after="120" w:line="310" w:lineRule="exact"/>
        <w:ind w:firstLine="709"/>
        <w:jc w:val="both"/>
        <w:rPr>
          <w:sz w:val="28"/>
          <w:szCs w:val="28"/>
          <w:lang w:val="vi-VN"/>
        </w:rPr>
      </w:pPr>
      <w:r w:rsidRPr="00703CBC">
        <w:rPr>
          <w:sz w:val="28"/>
          <w:szCs w:val="28"/>
          <w:lang w:val="vi-VN"/>
        </w:rPr>
        <w:t xml:space="preserve">đ) Chủ trì, phối hợp với các đơn vị liên quan kiểm tra chất lượng dịch vụ, an ninh, an toàn thông tin liên lạc trong </w:t>
      </w:r>
      <w:r w:rsidR="00802A6B" w:rsidRPr="00703CBC">
        <w:rPr>
          <w:sz w:val="28"/>
          <w:szCs w:val="28"/>
          <w:lang w:val="vi-VN"/>
        </w:rPr>
        <w:t>cụm công nghiệp</w:t>
      </w:r>
      <w:r w:rsidRPr="00703CBC">
        <w:rPr>
          <w:sz w:val="28"/>
          <w:szCs w:val="28"/>
          <w:lang w:val="vi-VN"/>
        </w:rPr>
        <w:t>.</w:t>
      </w:r>
    </w:p>
    <w:p w14:paraId="5F89555F" w14:textId="77777777" w:rsidR="004E5F3F" w:rsidRPr="00703CBC" w:rsidRDefault="004E5F3F" w:rsidP="00CA6177">
      <w:pPr>
        <w:autoSpaceDE w:val="0"/>
        <w:autoSpaceDN w:val="0"/>
        <w:adjustRightInd w:val="0"/>
        <w:spacing w:before="120" w:after="120" w:line="310" w:lineRule="exact"/>
        <w:ind w:firstLine="709"/>
        <w:jc w:val="both"/>
        <w:rPr>
          <w:sz w:val="28"/>
          <w:szCs w:val="28"/>
          <w:lang w:val="vi-VN"/>
        </w:rPr>
      </w:pPr>
      <w:r w:rsidRPr="00703CBC">
        <w:rPr>
          <w:sz w:val="28"/>
          <w:szCs w:val="28"/>
          <w:lang w:val="vi-VN"/>
        </w:rPr>
        <w:t>2. Sở Nội vụ</w:t>
      </w:r>
    </w:p>
    <w:p w14:paraId="301785C9" w14:textId="599CA859" w:rsidR="004E5F3F" w:rsidRPr="00703CBC" w:rsidRDefault="004E5F3F" w:rsidP="00CA6177">
      <w:pPr>
        <w:autoSpaceDE w:val="0"/>
        <w:autoSpaceDN w:val="0"/>
        <w:adjustRightInd w:val="0"/>
        <w:spacing w:before="120" w:after="120" w:line="310" w:lineRule="exact"/>
        <w:ind w:firstLine="709"/>
        <w:jc w:val="both"/>
        <w:rPr>
          <w:sz w:val="28"/>
          <w:szCs w:val="28"/>
          <w:lang w:val="vi-VN"/>
        </w:rPr>
      </w:pPr>
      <w:r w:rsidRPr="00703CBC">
        <w:rPr>
          <w:sz w:val="28"/>
          <w:szCs w:val="28"/>
          <w:lang w:val="vi-VN"/>
        </w:rPr>
        <w:t xml:space="preserve">a) Chủ trì, phối hợp với các Sở, ngành liên quan và </w:t>
      </w:r>
      <w:r w:rsidR="0092228F">
        <w:rPr>
          <w:sz w:val="28"/>
          <w:szCs w:val="28"/>
          <w:lang w:val="vi-VN"/>
        </w:rPr>
        <w:t>Ủy ban nhân dân</w:t>
      </w:r>
      <w:r w:rsidRPr="00703CBC">
        <w:rPr>
          <w:sz w:val="28"/>
          <w:szCs w:val="28"/>
          <w:lang w:val="vi-VN"/>
        </w:rPr>
        <w:t xml:space="preserve"> cấp </w:t>
      </w:r>
      <w:r w:rsidR="0092228F">
        <w:rPr>
          <w:sz w:val="28"/>
          <w:szCs w:val="28"/>
          <w:lang w:val="vi-VN"/>
        </w:rPr>
        <w:t xml:space="preserve">xã </w:t>
      </w:r>
      <w:r w:rsidRPr="00703CBC">
        <w:rPr>
          <w:sz w:val="28"/>
          <w:szCs w:val="28"/>
          <w:lang w:val="vi-VN"/>
        </w:rPr>
        <w:t xml:space="preserve">hướng dẫn, kiểm tra việc thực hiện các quy định về pháp luật lao động của các các tổ chức, cá nhân đầu tư sản xuất kinh doanh trong </w:t>
      </w:r>
      <w:r w:rsidR="00802A6B" w:rsidRPr="00703CBC">
        <w:rPr>
          <w:sz w:val="28"/>
          <w:szCs w:val="28"/>
          <w:lang w:val="vi-VN"/>
        </w:rPr>
        <w:t>cụm công nghiệp</w:t>
      </w:r>
      <w:r w:rsidRPr="00703CBC">
        <w:rPr>
          <w:sz w:val="28"/>
          <w:szCs w:val="28"/>
          <w:lang w:val="vi-VN"/>
        </w:rPr>
        <w:t>.</w:t>
      </w:r>
    </w:p>
    <w:p w14:paraId="690A8793" w14:textId="250484C2" w:rsidR="004E5F3F" w:rsidRPr="00703CBC" w:rsidRDefault="004E5F3F" w:rsidP="00CA6177">
      <w:pPr>
        <w:autoSpaceDE w:val="0"/>
        <w:autoSpaceDN w:val="0"/>
        <w:adjustRightInd w:val="0"/>
        <w:spacing w:before="120" w:after="120" w:line="310" w:lineRule="exact"/>
        <w:ind w:firstLine="709"/>
        <w:jc w:val="both"/>
        <w:rPr>
          <w:sz w:val="28"/>
          <w:szCs w:val="28"/>
          <w:lang w:val="vi-VN"/>
        </w:rPr>
      </w:pPr>
      <w:r w:rsidRPr="00703CBC">
        <w:rPr>
          <w:sz w:val="28"/>
          <w:szCs w:val="28"/>
          <w:lang w:val="vi-VN"/>
        </w:rPr>
        <w:t xml:space="preserve">b) Chủ trì, phối hợp với các Sở, ngành, đơn vị có liên quan điều tra tai nạn lao động làm chết người hoặc làm từ 02 người bị tai nạn nặng trở lên; tham gia, phối hợp với </w:t>
      </w:r>
      <w:r w:rsidR="00802A6B" w:rsidRPr="00703CBC">
        <w:rPr>
          <w:sz w:val="28"/>
          <w:szCs w:val="28"/>
          <w:lang w:val="vi-VN"/>
        </w:rPr>
        <w:t>Ủy ban nhân dân</w:t>
      </w:r>
      <w:r w:rsidRPr="00703CBC">
        <w:rPr>
          <w:sz w:val="28"/>
          <w:szCs w:val="28"/>
          <w:lang w:val="vi-VN"/>
        </w:rPr>
        <w:t xml:space="preserve"> cấp xã và người sử dụng lao động ngăn ngừa và hỗ trợ giải quyết ngừng việc tập thể, đình công không đúng quy định của pháp luật.</w:t>
      </w:r>
    </w:p>
    <w:p w14:paraId="64BCE18B" w14:textId="5B4FE567" w:rsidR="004E5F3F" w:rsidRPr="00703CBC" w:rsidRDefault="004E5F3F" w:rsidP="00CA6177">
      <w:pPr>
        <w:autoSpaceDE w:val="0"/>
        <w:autoSpaceDN w:val="0"/>
        <w:adjustRightInd w:val="0"/>
        <w:spacing w:before="120" w:after="120" w:line="310" w:lineRule="exact"/>
        <w:ind w:firstLine="709"/>
        <w:jc w:val="both"/>
        <w:rPr>
          <w:sz w:val="28"/>
          <w:szCs w:val="28"/>
          <w:lang w:val="vi-VN"/>
        </w:rPr>
      </w:pPr>
      <w:r w:rsidRPr="00703CBC">
        <w:rPr>
          <w:sz w:val="28"/>
          <w:szCs w:val="28"/>
          <w:lang w:val="vi-VN"/>
        </w:rPr>
        <w:t xml:space="preserve">c) Chấp thuận vị trí công việc được sử dụng lao động là người nước ngoài; cấp, cấp lại, gia hạn, thu hồi giấy phép, xác nhận không thuộc diện cấp giấy phép cho lao động nước ngoài làm việc trong các </w:t>
      </w:r>
      <w:r w:rsidR="00802A6B" w:rsidRPr="00703CBC">
        <w:rPr>
          <w:sz w:val="28"/>
          <w:szCs w:val="28"/>
          <w:lang w:val="vi-VN"/>
        </w:rPr>
        <w:t>cụm công nghiệp</w:t>
      </w:r>
      <w:r w:rsidRPr="00703CBC">
        <w:rPr>
          <w:sz w:val="28"/>
          <w:szCs w:val="28"/>
          <w:lang w:val="vi-VN"/>
        </w:rPr>
        <w:t>.</w:t>
      </w:r>
    </w:p>
    <w:p w14:paraId="007EA8AB" w14:textId="77777777" w:rsidR="004E5F3F" w:rsidRPr="00703CBC" w:rsidRDefault="004E5F3F" w:rsidP="00CA6177">
      <w:pPr>
        <w:autoSpaceDE w:val="0"/>
        <w:autoSpaceDN w:val="0"/>
        <w:adjustRightInd w:val="0"/>
        <w:spacing w:before="120" w:after="120" w:line="310" w:lineRule="exact"/>
        <w:ind w:firstLine="709"/>
        <w:jc w:val="both"/>
        <w:rPr>
          <w:sz w:val="28"/>
          <w:szCs w:val="28"/>
          <w:lang w:val="vi-VN"/>
        </w:rPr>
      </w:pPr>
      <w:r w:rsidRPr="00703CBC">
        <w:rPr>
          <w:sz w:val="28"/>
          <w:szCs w:val="28"/>
          <w:lang w:val="vi-VN"/>
        </w:rPr>
        <w:t>3. Sở Xây dựng</w:t>
      </w:r>
    </w:p>
    <w:p w14:paraId="3FDF10CC" w14:textId="399C634A" w:rsidR="004E5F3F" w:rsidRPr="00703CBC" w:rsidRDefault="004E5F3F" w:rsidP="00CA6177">
      <w:pPr>
        <w:autoSpaceDE w:val="0"/>
        <w:autoSpaceDN w:val="0"/>
        <w:adjustRightInd w:val="0"/>
        <w:spacing w:before="120" w:after="120" w:line="310" w:lineRule="exact"/>
        <w:ind w:firstLine="709"/>
        <w:jc w:val="both"/>
        <w:rPr>
          <w:sz w:val="28"/>
          <w:szCs w:val="28"/>
          <w:lang w:val="vi-VN"/>
        </w:rPr>
      </w:pPr>
      <w:r w:rsidRPr="00703CBC">
        <w:rPr>
          <w:sz w:val="28"/>
          <w:szCs w:val="28"/>
          <w:lang w:val="vi-VN"/>
        </w:rPr>
        <w:lastRenderedPageBreak/>
        <w:t xml:space="preserve">Chấp thuận phương án thiết kế và phương án tổ chức thi công nút giao đấu nối; cấp phép thi công nút giao đấu nối hạ tầng giao thông </w:t>
      </w:r>
      <w:r w:rsidR="0096064A" w:rsidRPr="00703CBC">
        <w:rPr>
          <w:sz w:val="28"/>
          <w:szCs w:val="28"/>
          <w:lang w:val="vi-VN"/>
        </w:rPr>
        <w:t>cụm công nghiệp</w:t>
      </w:r>
      <w:r w:rsidRPr="00703CBC">
        <w:rPr>
          <w:sz w:val="28"/>
          <w:szCs w:val="28"/>
          <w:lang w:val="vi-VN"/>
        </w:rPr>
        <w:t xml:space="preserve"> với các tuyến đường thuộc thẩm quyền quản lý theo quy định.</w:t>
      </w:r>
    </w:p>
    <w:p w14:paraId="2BA7A4FD" w14:textId="77777777" w:rsidR="004E5F3F" w:rsidRPr="00703CBC" w:rsidRDefault="004E5F3F" w:rsidP="00CA6177">
      <w:pPr>
        <w:autoSpaceDE w:val="0"/>
        <w:autoSpaceDN w:val="0"/>
        <w:adjustRightInd w:val="0"/>
        <w:spacing w:before="120" w:after="120" w:line="360" w:lineRule="exact"/>
        <w:ind w:firstLine="709"/>
        <w:jc w:val="both"/>
        <w:rPr>
          <w:sz w:val="28"/>
          <w:szCs w:val="28"/>
          <w:lang w:val="vi-VN"/>
        </w:rPr>
      </w:pPr>
      <w:r w:rsidRPr="00703CBC">
        <w:rPr>
          <w:sz w:val="28"/>
          <w:szCs w:val="28"/>
          <w:lang w:val="vi-VN"/>
        </w:rPr>
        <w:t>4. Công an tỉnh</w:t>
      </w:r>
    </w:p>
    <w:p w14:paraId="28EAC858" w14:textId="4CF66967" w:rsidR="004E5F3F" w:rsidRPr="00703CBC" w:rsidRDefault="004E5F3F" w:rsidP="00CA6177">
      <w:pPr>
        <w:autoSpaceDE w:val="0"/>
        <w:autoSpaceDN w:val="0"/>
        <w:adjustRightInd w:val="0"/>
        <w:spacing w:before="120" w:after="120" w:line="360" w:lineRule="exact"/>
        <w:ind w:firstLine="709"/>
        <w:jc w:val="both"/>
        <w:rPr>
          <w:sz w:val="28"/>
          <w:szCs w:val="28"/>
          <w:lang w:val="vi-VN"/>
        </w:rPr>
      </w:pPr>
      <w:r w:rsidRPr="00703CBC">
        <w:rPr>
          <w:sz w:val="28"/>
          <w:szCs w:val="28"/>
          <w:lang w:val="vi-VN"/>
        </w:rPr>
        <w:t xml:space="preserve">a) Chủ trì, phối hợp với cơ quan chức năng xây dựng và hướng dẫn thực hiện kế hoạch bảo đảm an ninh, an toàn tại các </w:t>
      </w:r>
      <w:r w:rsidR="00D62A61" w:rsidRPr="00703CBC">
        <w:rPr>
          <w:sz w:val="28"/>
          <w:szCs w:val="28"/>
          <w:lang w:val="vi-VN"/>
        </w:rPr>
        <w:t>cụm công nghiệp</w:t>
      </w:r>
      <w:r w:rsidRPr="00703CBC">
        <w:rPr>
          <w:sz w:val="28"/>
          <w:szCs w:val="28"/>
          <w:lang w:val="vi-VN"/>
        </w:rPr>
        <w:t xml:space="preserve"> trên địa bàn tỉnh; chủ động nắm tình hình, tăng cường công tác bảo đảm an ninh trật tự, an ninh công nhân, phòng ngừa đình công, bãi công tại các doanh nghiệp sản xuất, kinh doanh trong </w:t>
      </w:r>
      <w:r w:rsidR="001922F4" w:rsidRPr="00703CBC">
        <w:rPr>
          <w:sz w:val="28"/>
          <w:szCs w:val="28"/>
          <w:lang w:val="vi-VN"/>
        </w:rPr>
        <w:t>cụm công nghiệp</w:t>
      </w:r>
      <w:r w:rsidRPr="00703CBC">
        <w:rPr>
          <w:sz w:val="28"/>
          <w:szCs w:val="28"/>
          <w:lang w:val="vi-VN"/>
        </w:rPr>
        <w:t>.</w:t>
      </w:r>
    </w:p>
    <w:p w14:paraId="1FA58D07" w14:textId="14AA3AAC" w:rsidR="004E5F3F" w:rsidRPr="00703CBC" w:rsidRDefault="004E5F3F" w:rsidP="00CA6177">
      <w:pPr>
        <w:autoSpaceDE w:val="0"/>
        <w:autoSpaceDN w:val="0"/>
        <w:adjustRightInd w:val="0"/>
        <w:spacing w:before="120" w:after="120" w:line="360" w:lineRule="exact"/>
        <w:ind w:firstLine="709"/>
        <w:jc w:val="both"/>
        <w:rPr>
          <w:sz w:val="28"/>
          <w:szCs w:val="28"/>
          <w:lang w:val="vi-VN"/>
        </w:rPr>
      </w:pPr>
      <w:r w:rsidRPr="00703CBC">
        <w:rPr>
          <w:sz w:val="28"/>
          <w:szCs w:val="28"/>
          <w:lang w:val="vi-VN"/>
        </w:rPr>
        <w:t xml:space="preserve">b) </w:t>
      </w:r>
      <w:r w:rsidR="0089769D">
        <w:rPr>
          <w:sz w:val="28"/>
          <w:szCs w:val="28"/>
          <w:lang w:val="vi-VN"/>
        </w:rPr>
        <w:t>Chủ trì h</w:t>
      </w:r>
      <w:r w:rsidRPr="00703CBC">
        <w:rPr>
          <w:sz w:val="28"/>
          <w:szCs w:val="28"/>
          <w:lang w:val="vi-VN"/>
        </w:rPr>
        <w:t xml:space="preserve">ướng dẫn các Sở, ban, ngành có liên quan thực hiện các quy định của pháp luật về xuất nhập cảnh, cư trú, hoạt động của người nước ngoài; kiểm tra, phát hiện, xử lý vi phạm có liên quan lao động nước ngoài theo quy định, quản lý thực hiện đăng ký tạm trú, tạm vắng cho lao động làm việc tại </w:t>
      </w:r>
      <w:r w:rsidR="001922F4" w:rsidRPr="00703CBC">
        <w:rPr>
          <w:sz w:val="28"/>
          <w:szCs w:val="28"/>
          <w:lang w:val="vi-VN"/>
        </w:rPr>
        <w:t>cụm công nghiệp</w:t>
      </w:r>
      <w:r w:rsidRPr="00703CBC">
        <w:rPr>
          <w:sz w:val="28"/>
          <w:szCs w:val="28"/>
          <w:lang w:val="vi-VN"/>
        </w:rPr>
        <w:t xml:space="preserve">; hướng dẫn các chủ đầu tư xây dựng hạ tầng </w:t>
      </w:r>
      <w:r w:rsidR="001922F4" w:rsidRPr="00703CBC">
        <w:rPr>
          <w:sz w:val="28"/>
          <w:szCs w:val="28"/>
          <w:lang w:val="vi-VN"/>
        </w:rPr>
        <w:t>cụm công nghiệp</w:t>
      </w:r>
      <w:r w:rsidRPr="00703CBC">
        <w:rPr>
          <w:sz w:val="28"/>
          <w:szCs w:val="28"/>
          <w:lang w:val="vi-VN"/>
        </w:rPr>
        <w:t xml:space="preserve"> và các tổ chức, cá nhân đầu tư sản xuất kinh doanh trong </w:t>
      </w:r>
      <w:r w:rsidR="001922F4" w:rsidRPr="00703CBC">
        <w:rPr>
          <w:sz w:val="28"/>
          <w:szCs w:val="28"/>
          <w:lang w:val="vi-VN"/>
        </w:rPr>
        <w:t>cụm công nghiệp</w:t>
      </w:r>
      <w:r w:rsidRPr="00703CBC">
        <w:rPr>
          <w:sz w:val="28"/>
          <w:szCs w:val="28"/>
          <w:lang w:val="vi-VN"/>
        </w:rPr>
        <w:t xml:space="preserve"> xây dựng và triển khai thực hiện phương án đảm bảo an ninh trật tự, bảo vệ an toàn tài sản….</w:t>
      </w:r>
    </w:p>
    <w:p w14:paraId="0138AF45" w14:textId="37E00671" w:rsidR="004E5F3F" w:rsidRPr="00703CBC" w:rsidRDefault="004E5F3F" w:rsidP="00CA6177">
      <w:pPr>
        <w:autoSpaceDE w:val="0"/>
        <w:autoSpaceDN w:val="0"/>
        <w:adjustRightInd w:val="0"/>
        <w:spacing w:before="120" w:after="120" w:line="360" w:lineRule="exact"/>
        <w:ind w:firstLine="709"/>
        <w:jc w:val="both"/>
        <w:rPr>
          <w:sz w:val="28"/>
          <w:szCs w:val="28"/>
          <w:lang w:val="vi-VN"/>
        </w:rPr>
      </w:pPr>
      <w:r w:rsidRPr="00703CBC">
        <w:rPr>
          <w:sz w:val="28"/>
          <w:szCs w:val="28"/>
          <w:lang w:val="vi-VN"/>
        </w:rPr>
        <w:t xml:space="preserve">c) Tổ chức lực lượng phòng ngừa, phát hiện và đấu tranh với các hành vi vi phạm pháp luật, đặc biệt là các loại tội phạm liên quan môi trường, kinh tế...; phối hợp với các Sở, ngành, đơn vị có liên quan kiểm tra, xử lý với các hành vi vi phạm pháp luật; ứng phó, khắc phục các sự cố môi trường xảy ra tại </w:t>
      </w:r>
      <w:r w:rsidR="001922F4" w:rsidRPr="00703CBC">
        <w:rPr>
          <w:sz w:val="28"/>
          <w:szCs w:val="28"/>
          <w:lang w:val="vi-VN"/>
        </w:rPr>
        <w:t>cụm công nghiệp</w:t>
      </w:r>
      <w:r w:rsidRPr="00703CBC">
        <w:rPr>
          <w:sz w:val="28"/>
          <w:szCs w:val="28"/>
          <w:lang w:val="vi-VN"/>
        </w:rPr>
        <w:t>.</w:t>
      </w:r>
    </w:p>
    <w:p w14:paraId="3E4F8B57" w14:textId="62EF0179" w:rsidR="004E5F3F" w:rsidRPr="00703CBC" w:rsidRDefault="004E5F3F" w:rsidP="00CA6177">
      <w:pPr>
        <w:autoSpaceDE w:val="0"/>
        <w:autoSpaceDN w:val="0"/>
        <w:adjustRightInd w:val="0"/>
        <w:spacing w:before="120" w:after="120" w:line="360" w:lineRule="exact"/>
        <w:ind w:firstLine="709"/>
        <w:jc w:val="both"/>
        <w:rPr>
          <w:sz w:val="28"/>
          <w:szCs w:val="28"/>
          <w:lang w:val="vi-VN"/>
        </w:rPr>
      </w:pPr>
      <w:r w:rsidRPr="00703CBC">
        <w:rPr>
          <w:sz w:val="28"/>
          <w:szCs w:val="28"/>
          <w:lang w:val="vi-VN"/>
        </w:rPr>
        <w:t xml:space="preserve">d) Chủ trì, phối hợp Sở Công Thương tổ chức, thực hiện tốt công tác phát động phong trào toàn dân bảo vệ an ninh Tổ quốc, xây dựng mô hình tự quản về an ninh trật tự phù hợp với điều kiện từng cơ sơ sản xuất, kinh doanh trong </w:t>
      </w:r>
      <w:r w:rsidR="001922F4" w:rsidRPr="00703CBC">
        <w:rPr>
          <w:sz w:val="28"/>
          <w:szCs w:val="28"/>
          <w:lang w:val="vi-VN"/>
        </w:rPr>
        <w:t>cụm công nghiệp</w:t>
      </w:r>
      <w:r w:rsidRPr="00703CBC">
        <w:rPr>
          <w:sz w:val="28"/>
          <w:szCs w:val="28"/>
          <w:lang w:val="vi-VN"/>
        </w:rPr>
        <w:t xml:space="preserve">. Hướng dẫn các Chủ đầu tư xây dựng hạ tầng </w:t>
      </w:r>
      <w:r w:rsidR="001922F4" w:rsidRPr="00703CBC">
        <w:rPr>
          <w:sz w:val="28"/>
          <w:szCs w:val="28"/>
          <w:lang w:val="vi-VN"/>
        </w:rPr>
        <w:t>cụm công nghiệp</w:t>
      </w:r>
      <w:r w:rsidRPr="00703CBC">
        <w:rPr>
          <w:sz w:val="28"/>
          <w:szCs w:val="28"/>
          <w:lang w:val="vi-VN"/>
        </w:rPr>
        <w:t xml:space="preserve"> và các tổ chức, cá nhân đầu tư sản xuất kinh doanh trong </w:t>
      </w:r>
      <w:r w:rsidR="001922F4" w:rsidRPr="00703CBC">
        <w:rPr>
          <w:sz w:val="28"/>
          <w:szCs w:val="28"/>
          <w:lang w:val="vi-VN"/>
        </w:rPr>
        <w:t>cụm công nghiệp</w:t>
      </w:r>
      <w:r w:rsidRPr="00703CBC">
        <w:rPr>
          <w:sz w:val="28"/>
          <w:szCs w:val="28"/>
          <w:lang w:val="vi-VN"/>
        </w:rPr>
        <w:t xml:space="preserve"> tổ chức tuyên truyền, phổ biến, giáo dục pháp luật về an ninh trật tự và phòng chống cháy nổ.</w:t>
      </w:r>
    </w:p>
    <w:p w14:paraId="3E74DBF7" w14:textId="77777777" w:rsidR="004E5F3F" w:rsidRPr="00703CBC" w:rsidRDefault="004E5F3F" w:rsidP="00CA6177">
      <w:pPr>
        <w:autoSpaceDE w:val="0"/>
        <w:autoSpaceDN w:val="0"/>
        <w:adjustRightInd w:val="0"/>
        <w:spacing w:before="120" w:after="120" w:line="360" w:lineRule="exact"/>
        <w:ind w:firstLine="709"/>
        <w:jc w:val="both"/>
        <w:rPr>
          <w:sz w:val="28"/>
          <w:szCs w:val="28"/>
          <w:lang w:val="vi-VN"/>
        </w:rPr>
      </w:pPr>
      <w:r w:rsidRPr="00703CBC">
        <w:rPr>
          <w:sz w:val="28"/>
          <w:szCs w:val="28"/>
          <w:lang w:val="vi-VN"/>
        </w:rPr>
        <w:t>5. Cơ quan thuế quản lý địa bàn</w:t>
      </w:r>
    </w:p>
    <w:p w14:paraId="5161A9C1" w14:textId="6929D8C5" w:rsidR="004E5F3F" w:rsidRPr="00703CBC" w:rsidRDefault="004E5F3F" w:rsidP="00CA6177">
      <w:pPr>
        <w:autoSpaceDE w:val="0"/>
        <w:autoSpaceDN w:val="0"/>
        <w:adjustRightInd w:val="0"/>
        <w:spacing w:before="120" w:after="120" w:line="360" w:lineRule="exact"/>
        <w:ind w:firstLine="709"/>
        <w:jc w:val="both"/>
        <w:rPr>
          <w:sz w:val="28"/>
          <w:szCs w:val="28"/>
          <w:lang w:val="vi-VN"/>
        </w:rPr>
      </w:pPr>
      <w:r w:rsidRPr="00703CBC">
        <w:rPr>
          <w:sz w:val="28"/>
          <w:szCs w:val="28"/>
          <w:lang w:val="vi-VN"/>
        </w:rPr>
        <w:t xml:space="preserve">a) Tuyên truyền, hướng dẫn cho các Chủ đầu tư xây dựng hạ tầng </w:t>
      </w:r>
      <w:r w:rsidR="001922F4" w:rsidRPr="00703CBC">
        <w:rPr>
          <w:sz w:val="28"/>
          <w:szCs w:val="28"/>
          <w:lang w:val="vi-VN"/>
        </w:rPr>
        <w:t>cụm công nghiệp</w:t>
      </w:r>
      <w:r w:rsidRPr="00703CBC">
        <w:rPr>
          <w:sz w:val="28"/>
          <w:szCs w:val="28"/>
          <w:lang w:val="vi-VN"/>
        </w:rPr>
        <w:t xml:space="preserve"> và các tổ chức, cá nhân đầu tư sản xuất kinh doanh trong </w:t>
      </w:r>
      <w:r w:rsidR="001922F4" w:rsidRPr="00703CBC">
        <w:rPr>
          <w:sz w:val="28"/>
          <w:szCs w:val="28"/>
          <w:lang w:val="vi-VN"/>
        </w:rPr>
        <w:t>cụm công nghiệp</w:t>
      </w:r>
      <w:r w:rsidRPr="00703CBC">
        <w:rPr>
          <w:sz w:val="28"/>
          <w:szCs w:val="28"/>
          <w:lang w:val="vi-VN"/>
        </w:rPr>
        <w:t xml:space="preserve"> thực hiện các quy định, chính sách, pháp luật về thuế; tổ chức tập huấn nghiệp vụ, giới thiệu các quy định mới của pháp luật về thuế cho các Chủ đầu tư xây dựng hạ tầng </w:t>
      </w:r>
      <w:r w:rsidR="001922F4" w:rsidRPr="00703CBC">
        <w:rPr>
          <w:sz w:val="28"/>
          <w:szCs w:val="28"/>
          <w:lang w:val="vi-VN"/>
        </w:rPr>
        <w:t>cụm công nghiệp</w:t>
      </w:r>
      <w:r w:rsidRPr="00703CBC">
        <w:rPr>
          <w:sz w:val="28"/>
          <w:szCs w:val="28"/>
          <w:lang w:val="vi-VN"/>
        </w:rPr>
        <w:t xml:space="preserve"> và các tổ chức, cá nhân đầu tư sản xuất kinh doanh trong </w:t>
      </w:r>
      <w:r w:rsidR="001922F4" w:rsidRPr="00703CBC">
        <w:rPr>
          <w:sz w:val="28"/>
          <w:szCs w:val="28"/>
          <w:lang w:val="vi-VN"/>
        </w:rPr>
        <w:t>cụm công nghiệp</w:t>
      </w:r>
      <w:r w:rsidRPr="00703CBC">
        <w:rPr>
          <w:sz w:val="28"/>
          <w:szCs w:val="28"/>
          <w:lang w:val="vi-VN"/>
        </w:rPr>
        <w:t xml:space="preserve"> biết, thực hiện và giải quyết các vướng mắc phát sinh (nếu có).</w:t>
      </w:r>
    </w:p>
    <w:p w14:paraId="3F1F9F25" w14:textId="7508D623" w:rsidR="004E5F3F" w:rsidRPr="00703CBC" w:rsidRDefault="004E5F3F" w:rsidP="00CA6177">
      <w:pPr>
        <w:autoSpaceDE w:val="0"/>
        <w:autoSpaceDN w:val="0"/>
        <w:adjustRightInd w:val="0"/>
        <w:spacing w:before="120" w:after="120" w:line="360" w:lineRule="exact"/>
        <w:ind w:firstLine="709"/>
        <w:jc w:val="both"/>
        <w:rPr>
          <w:sz w:val="28"/>
          <w:szCs w:val="28"/>
          <w:lang w:val="vi-VN"/>
        </w:rPr>
      </w:pPr>
      <w:r w:rsidRPr="00703CBC">
        <w:rPr>
          <w:sz w:val="28"/>
          <w:szCs w:val="28"/>
          <w:lang w:val="vi-VN"/>
        </w:rPr>
        <w:t xml:space="preserve">b) Kiểm tra việc chấp hành pháp luật thuế ở các Chủ đầu tư xây dựng hạ tầng </w:t>
      </w:r>
      <w:r w:rsidR="001922F4" w:rsidRPr="00703CBC">
        <w:rPr>
          <w:sz w:val="28"/>
          <w:szCs w:val="28"/>
          <w:lang w:val="vi-VN"/>
        </w:rPr>
        <w:t>cụm công nghiệp</w:t>
      </w:r>
      <w:r w:rsidRPr="00703CBC">
        <w:rPr>
          <w:sz w:val="28"/>
          <w:szCs w:val="28"/>
          <w:lang w:val="vi-VN"/>
        </w:rPr>
        <w:t xml:space="preserve"> và các tổ chức, cá nhân đầu tư sản xuất kinh doanh trong </w:t>
      </w:r>
      <w:r w:rsidR="001922F4" w:rsidRPr="00703CBC">
        <w:rPr>
          <w:sz w:val="28"/>
          <w:szCs w:val="28"/>
          <w:lang w:val="vi-VN"/>
        </w:rPr>
        <w:t>cụm công nghiệp</w:t>
      </w:r>
      <w:r w:rsidRPr="00703CBC">
        <w:rPr>
          <w:sz w:val="28"/>
          <w:szCs w:val="28"/>
          <w:lang w:val="vi-VN"/>
        </w:rPr>
        <w:t xml:space="preserve"> theo quy định của pháp luật.</w:t>
      </w:r>
    </w:p>
    <w:p w14:paraId="34DF3145" w14:textId="363E16B9" w:rsidR="004E5F3F" w:rsidRPr="00703CBC" w:rsidRDefault="004E5F3F" w:rsidP="00CA6177">
      <w:pPr>
        <w:autoSpaceDE w:val="0"/>
        <w:autoSpaceDN w:val="0"/>
        <w:adjustRightInd w:val="0"/>
        <w:spacing w:before="120" w:after="120" w:line="360" w:lineRule="exact"/>
        <w:ind w:firstLine="709"/>
        <w:jc w:val="both"/>
        <w:rPr>
          <w:sz w:val="28"/>
          <w:szCs w:val="28"/>
          <w:lang w:val="vi-VN"/>
        </w:rPr>
      </w:pPr>
      <w:r w:rsidRPr="00703CBC">
        <w:rPr>
          <w:sz w:val="28"/>
          <w:szCs w:val="28"/>
          <w:lang w:val="vi-VN"/>
        </w:rPr>
        <w:lastRenderedPageBreak/>
        <w:t xml:space="preserve">c) Phối hợp gửi số liệu về doanh thu, số nộp ngân sách nhà nước của Người nộp thuế có dự án đầu tư xây dựng hạ tầng </w:t>
      </w:r>
      <w:r w:rsidR="001922F4" w:rsidRPr="00703CBC">
        <w:rPr>
          <w:sz w:val="28"/>
          <w:szCs w:val="28"/>
          <w:lang w:val="vi-VN"/>
        </w:rPr>
        <w:t>cụm công nghiệp</w:t>
      </w:r>
      <w:r w:rsidRPr="00703CBC">
        <w:rPr>
          <w:sz w:val="28"/>
          <w:szCs w:val="28"/>
          <w:lang w:val="vi-VN"/>
        </w:rPr>
        <w:t xml:space="preserve"> và Người nộp thuế có dự án đầu tư sản xuất kinh doanh trong </w:t>
      </w:r>
      <w:r w:rsidR="001922F4" w:rsidRPr="00703CBC">
        <w:rPr>
          <w:sz w:val="28"/>
          <w:szCs w:val="28"/>
          <w:lang w:val="vi-VN"/>
        </w:rPr>
        <w:t>cụm công nghiệp</w:t>
      </w:r>
      <w:r w:rsidRPr="00703CBC">
        <w:rPr>
          <w:sz w:val="28"/>
          <w:szCs w:val="28"/>
          <w:lang w:val="vi-VN"/>
        </w:rPr>
        <w:t xml:space="preserve"> trên địa bàn tỉnh về Sở Công Thương, Sở Tài chính khi nhận được văn bản đề nghị.</w:t>
      </w:r>
    </w:p>
    <w:p w14:paraId="6EA6EF49" w14:textId="77777777" w:rsidR="00CA6177" w:rsidRDefault="00FF5E31" w:rsidP="00CA6177">
      <w:pPr>
        <w:pStyle w:val="Default"/>
        <w:jc w:val="center"/>
        <w:rPr>
          <w:b/>
          <w:bCs/>
          <w:sz w:val="28"/>
          <w:szCs w:val="28"/>
          <w:lang w:val="vi-VN"/>
        </w:rPr>
      </w:pPr>
      <w:r w:rsidRPr="004E5F3F">
        <w:rPr>
          <w:b/>
          <w:bCs/>
          <w:sz w:val="28"/>
          <w:szCs w:val="28"/>
          <w:lang w:val="vi-VN"/>
        </w:rPr>
        <w:t>C</w:t>
      </w:r>
      <w:r w:rsidR="00827D5C" w:rsidRPr="004E5F3F">
        <w:rPr>
          <w:b/>
          <w:bCs/>
          <w:sz w:val="28"/>
          <w:szCs w:val="28"/>
          <w:lang w:val="vi-VN"/>
        </w:rPr>
        <w:t>HƯƠNG</w:t>
      </w:r>
      <w:r w:rsidRPr="004E5F3F">
        <w:rPr>
          <w:b/>
          <w:bCs/>
          <w:sz w:val="28"/>
          <w:szCs w:val="28"/>
          <w:lang w:val="vi-VN"/>
        </w:rPr>
        <w:t xml:space="preserve"> III</w:t>
      </w:r>
    </w:p>
    <w:p w14:paraId="4814A867" w14:textId="1536C406" w:rsidR="00FF5E31" w:rsidRPr="00435582" w:rsidRDefault="00FF5E31" w:rsidP="00CA6177">
      <w:pPr>
        <w:pStyle w:val="Default"/>
        <w:jc w:val="center"/>
        <w:rPr>
          <w:b/>
          <w:bCs/>
          <w:sz w:val="28"/>
          <w:szCs w:val="28"/>
          <w:lang w:val="vi-VN"/>
        </w:rPr>
      </w:pPr>
      <w:r w:rsidRPr="00F73714">
        <w:rPr>
          <w:b/>
          <w:bCs/>
          <w:sz w:val="28"/>
          <w:szCs w:val="28"/>
          <w:lang w:val="vi-VN"/>
        </w:rPr>
        <w:t>TỔ CHỨC THỰC HIỆN</w:t>
      </w:r>
    </w:p>
    <w:p w14:paraId="699A1B6D" w14:textId="77777777" w:rsidR="00827D5C" w:rsidRDefault="00827D5C" w:rsidP="00435582">
      <w:pPr>
        <w:pStyle w:val="Default"/>
        <w:spacing w:before="120" w:after="120"/>
        <w:ind w:firstLine="709"/>
        <w:jc w:val="both"/>
        <w:rPr>
          <w:b/>
          <w:bCs/>
          <w:sz w:val="28"/>
          <w:szCs w:val="28"/>
          <w:lang w:val="vi-VN"/>
        </w:rPr>
      </w:pPr>
    </w:p>
    <w:p w14:paraId="70D004DA" w14:textId="674F92C2" w:rsidR="004E5F3F" w:rsidRDefault="00FF5E31" w:rsidP="004E5F3F">
      <w:pPr>
        <w:pStyle w:val="Default"/>
        <w:spacing w:before="120" w:after="120"/>
        <w:ind w:firstLine="709"/>
        <w:jc w:val="both"/>
        <w:rPr>
          <w:b/>
          <w:bCs/>
          <w:sz w:val="28"/>
          <w:szCs w:val="28"/>
          <w:lang w:val="vi-VN"/>
        </w:rPr>
      </w:pPr>
      <w:r w:rsidRPr="00583150">
        <w:rPr>
          <w:b/>
          <w:bCs/>
          <w:sz w:val="28"/>
          <w:szCs w:val="28"/>
          <w:lang w:val="vi-VN"/>
        </w:rPr>
        <w:t>Điều 1</w:t>
      </w:r>
      <w:r w:rsidR="004E5F3F">
        <w:rPr>
          <w:b/>
          <w:bCs/>
          <w:sz w:val="28"/>
          <w:szCs w:val="28"/>
          <w:lang w:val="vi-VN"/>
        </w:rPr>
        <w:t>8</w:t>
      </w:r>
      <w:r w:rsidRPr="00583150">
        <w:rPr>
          <w:b/>
          <w:bCs/>
          <w:sz w:val="28"/>
          <w:szCs w:val="28"/>
          <w:lang w:val="vi-VN"/>
        </w:rPr>
        <w:t xml:space="preserve">. </w:t>
      </w:r>
      <w:r w:rsidR="00583150" w:rsidRPr="00583150">
        <w:rPr>
          <w:b/>
          <w:bCs/>
          <w:sz w:val="28"/>
          <w:szCs w:val="28"/>
          <w:lang w:val="vi-VN"/>
        </w:rPr>
        <w:t>Trách nhiệm thực hiện</w:t>
      </w:r>
    </w:p>
    <w:p w14:paraId="050B8022" w14:textId="34E7B84F" w:rsidR="004E5F3F" w:rsidRDefault="004E5F3F" w:rsidP="004E5F3F">
      <w:pPr>
        <w:pStyle w:val="Default"/>
        <w:spacing w:before="120" w:after="120"/>
        <w:ind w:firstLine="709"/>
        <w:jc w:val="both"/>
        <w:rPr>
          <w:rFonts w:ascii="TimesNewRomanPSMT" w:hAnsi="TimesNewRomanPSMT" w:cs="TimesNewRomanPSMT"/>
          <w:sz w:val="28"/>
          <w:szCs w:val="28"/>
          <w:lang w:val="vi-VN"/>
        </w:rPr>
      </w:pPr>
      <w:r w:rsidRPr="004E5F3F">
        <w:rPr>
          <w:rFonts w:ascii="TimesNewRomanPSMT" w:hAnsi="TimesNewRomanPSMT" w:cs="TimesNewRomanPSMT"/>
          <w:sz w:val="28"/>
          <w:szCs w:val="28"/>
          <w:lang w:val="vi-VN"/>
        </w:rPr>
        <w:t>Sở Công Thương chịu trách nhiệm chủ trì, phối hợp với các sở, ngành,</w:t>
      </w:r>
      <w:r>
        <w:rPr>
          <w:rFonts w:ascii="TimesNewRomanPSMT" w:hAnsi="TimesNewRomanPSMT" w:cs="TimesNewRomanPSMT"/>
          <w:sz w:val="28"/>
          <w:szCs w:val="28"/>
          <w:lang w:val="vi-VN"/>
        </w:rPr>
        <w:t xml:space="preserve"> </w:t>
      </w:r>
      <w:r w:rsidRPr="004E5F3F">
        <w:rPr>
          <w:rFonts w:ascii="TimesNewRomanPSMT" w:hAnsi="TimesNewRomanPSMT" w:cs="TimesNewRomanPSMT"/>
          <w:sz w:val="28"/>
          <w:szCs w:val="28"/>
          <w:lang w:val="vi-VN"/>
        </w:rPr>
        <w:t>UBND cấp xã và các tổ chức, cá nhân có liên quan triển khai, tổ chức thực hiện,</w:t>
      </w:r>
      <w:r>
        <w:rPr>
          <w:rFonts w:ascii="TimesNewRomanPSMT" w:hAnsi="TimesNewRomanPSMT" w:cs="TimesNewRomanPSMT"/>
          <w:sz w:val="28"/>
          <w:szCs w:val="28"/>
          <w:lang w:val="vi-VN"/>
        </w:rPr>
        <w:t xml:space="preserve"> </w:t>
      </w:r>
      <w:r w:rsidRPr="004E5F3F">
        <w:rPr>
          <w:rFonts w:ascii="TimesNewRomanPSMT" w:hAnsi="TimesNewRomanPSMT" w:cs="TimesNewRomanPSMT"/>
          <w:sz w:val="28"/>
          <w:szCs w:val="28"/>
          <w:lang w:val="vi-VN"/>
        </w:rPr>
        <w:t>kiểm tra, đôn đốc việc thực hiện Quy chế này; tổng hợp báo cáo kết quả thực hiện</w:t>
      </w:r>
      <w:r>
        <w:rPr>
          <w:rFonts w:ascii="TimesNewRomanPSMT" w:hAnsi="TimesNewRomanPSMT" w:cs="TimesNewRomanPSMT"/>
          <w:sz w:val="28"/>
          <w:szCs w:val="28"/>
          <w:lang w:val="vi-VN"/>
        </w:rPr>
        <w:t xml:space="preserve"> </w:t>
      </w:r>
      <w:r w:rsidRPr="004E5F3F">
        <w:rPr>
          <w:rFonts w:ascii="TimesNewRomanPSMT" w:hAnsi="TimesNewRomanPSMT" w:cs="TimesNewRomanPSMT"/>
          <w:sz w:val="28"/>
          <w:szCs w:val="28"/>
          <w:lang w:val="vi-VN"/>
        </w:rPr>
        <w:t xml:space="preserve">theo quy định của pháp luật với </w:t>
      </w:r>
      <w:r w:rsidR="008B5A58">
        <w:rPr>
          <w:rFonts w:ascii="TimesNewRomanPSMT" w:hAnsi="TimesNewRomanPSMT" w:cs="TimesNewRomanPSMT"/>
          <w:sz w:val="28"/>
          <w:szCs w:val="28"/>
          <w:lang w:val="vi-VN"/>
        </w:rPr>
        <w:t>Ủy ban nhân dân</w:t>
      </w:r>
      <w:r w:rsidRPr="004E5F3F">
        <w:rPr>
          <w:rFonts w:ascii="TimesNewRomanPSMT" w:hAnsi="TimesNewRomanPSMT" w:cs="TimesNewRomanPSMT"/>
          <w:sz w:val="28"/>
          <w:szCs w:val="28"/>
          <w:lang w:val="vi-VN"/>
        </w:rPr>
        <w:t xml:space="preserve"> tỉnh và Bộ Công Thương.</w:t>
      </w:r>
    </w:p>
    <w:p w14:paraId="00E97192" w14:textId="00BE43A4" w:rsidR="004D3A01" w:rsidRPr="00F73714" w:rsidRDefault="004D3A01" w:rsidP="004D3A01">
      <w:pPr>
        <w:pStyle w:val="Default"/>
        <w:spacing w:before="120" w:after="120"/>
        <w:ind w:firstLine="709"/>
        <w:jc w:val="both"/>
        <w:rPr>
          <w:sz w:val="28"/>
          <w:szCs w:val="28"/>
          <w:lang w:val="vi-VN"/>
        </w:rPr>
      </w:pPr>
      <w:r w:rsidRPr="00F73714">
        <w:rPr>
          <w:b/>
          <w:bCs/>
          <w:sz w:val="28"/>
          <w:szCs w:val="28"/>
          <w:lang w:val="vi-VN"/>
        </w:rPr>
        <w:t>Điều 1</w:t>
      </w:r>
      <w:r w:rsidR="004E5F3F">
        <w:rPr>
          <w:b/>
          <w:bCs/>
          <w:sz w:val="28"/>
          <w:szCs w:val="28"/>
          <w:lang w:val="vi-VN"/>
        </w:rPr>
        <w:t>9</w:t>
      </w:r>
      <w:r w:rsidRPr="00F73714">
        <w:rPr>
          <w:b/>
          <w:bCs/>
          <w:sz w:val="28"/>
          <w:szCs w:val="28"/>
          <w:lang w:val="vi-VN"/>
        </w:rPr>
        <w:t xml:space="preserve">. Khen thưởng, xử lý vi phạm </w:t>
      </w:r>
    </w:p>
    <w:p w14:paraId="18060889" w14:textId="60397444" w:rsidR="00FF5E31" w:rsidRPr="004D3A01" w:rsidRDefault="00FF5E31" w:rsidP="00435582">
      <w:pPr>
        <w:pStyle w:val="Default"/>
        <w:spacing w:before="120" w:after="120"/>
        <w:ind w:firstLine="709"/>
        <w:jc w:val="both"/>
        <w:rPr>
          <w:sz w:val="28"/>
          <w:szCs w:val="28"/>
          <w:lang w:val="vi-VN"/>
        </w:rPr>
      </w:pPr>
      <w:r w:rsidRPr="004D3A01">
        <w:rPr>
          <w:sz w:val="28"/>
          <w:szCs w:val="28"/>
          <w:lang w:val="vi-VN"/>
        </w:rPr>
        <w:t xml:space="preserve">1. Các tổ chức, cá nhân có thành tích tốt trong việc tổ chức thực hiện Quy chế này sẽ được Ủy ban nhân dân </w:t>
      </w:r>
      <w:r w:rsidRPr="00435582">
        <w:rPr>
          <w:sz w:val="28"/>
          <w:szCs w:val="28"/>
          <w:lang w:val="vi-VN"/>
        </w:rPr>
        <w:t>tỉnh</w:t>
      </w:r>
      <w:r w:rsidRPr="004D3A01">
        <w:rPr>
          <w:sz w:val="28"/>
          <w:szCs w:val="28"/>
          <w:lang w:val="vi-VN"/>
        </w:rPr>
        <w:t xml:space="preserve"> xem xét khen thưởng theo quy định. </w:t>
      </w:r>
    </w:p>
    <w:p w14:paraId="5A982AD4" w14:textId="77777777" w:rsidR="00435582" w:rsidRPr="00435582" w:rsidRDefault="00FF5E31" w:rsidP="00435582">
      <w:pPr>
        <w:pStyle w:val="Default"/>
        <w:spacing w:before="120" w:after="120"/>
        <w:ind w:firstLine="709"/>
        <w:jc w:val="both"/>
        <w:rPr>
          <w:sz w:val="28"/>
          <w:szCs w:val="28"/>
          <w:lang w:val="vi-VN"/>
        </w:rPr>
      </w:pPr>
      <w:r w:rsidRPr="00F73714">
        <w:rPr>
          <w:sz w:val="28"/>
          <w:szCs w:val="28"/>
          <w:lang w:val="vi-VN"/>
        </w:rPr>
        <w:t>2. Các tập thể, cá nhân vi phạm Quy chế này, tùy theo mức độ vi phạm sẽ bị xử lý theo quy định của pháp luậ</w:t>
      </w:r>
      <w:r w:rsidR="00435582" w:rsidRPr="00F73714">
        <w:rPr>
          <w:sz w:val="28"/>
          <w:szCs w:val="28"/>
          <w:lang w:val="vi-VN"/>
        </w:rPr>
        <w:t>t.</w:t>
      </w:r>
    </w:p>
    <w:p w14:paraId="1B32BAAE" w14:textId="0A37299A" w:rsidR="00435582" w:rsidRPr="00435582" w:rsidRDefault="00FF5E31" w:rsidP="00435582">
      <w:pPr>
        <w:pStyle w:val="Default"/>
        <w:spacing w:before="120" w:after="120"/>
        <w:ind w:firstLine="709"/>
        <w:jc w:val="both"/>
        <w:rPr>
          <w:b/>
          <w:bCs/>
          <w:sz w:val="28"/>
          <w:szCs w:val="28"/>
          <w:lang w:val="vi-VN"/>
        </w:rPr>
      </w:pPr>
      <w:r w:rsidRPr="00435582">
        <w:rPr>
          <w:b/>
          <w:bCs/>
          <w:sz w:val="28"/>
          <w:szCs w:val="28"/>
          <w:lang w:val="vi-VN"/>
        </w:rPr>
        <w:t xml:space="preserve">Điều </w:t>
      </w:r>
      <w:r w:rsidR="004E5F3F">
        <w:rPr>
          <w:b/>
          <w:bCs/>
          <w:sz w:val="28"/>
          <w:szCs w:val="28"/>
          <w:lang w:val="vi-VN"/>
        </w:rPr>
        <w:t>20</w:t>
      </w:r>
      <w:r w:rsidRPr="00435582">
        <w:rPr>
          <w:b/>
          <w:bCs/>
          <w:sz w:val="28"/>
          <w:szCs w:val="28"/>
          <w:lang w:val="vi-VN"/>
        </w:rPr>
        <w:t xml:space="preserve">. </w:t>
      </w:r>
      <w:r w:rsidR="001967CF" w:rsidRPr="00F73714">
        <w:rPr>
          <w:rFonts w:ascii="TimesNewRomanPS-BoldMT" w:hAnsi="TimesNewRomanPS-BoldMT" w:cs="TimesNewRomanPS-BoldMT"/>
          <w:b/>
          <w:bCs/>
          <w:sz w:val="28"/>
          <w:szCs w:val="28"/>
          <w:lang w:val="vi-VN"/>
        </w:rPr>
        <w:t>Điều khoản thi hành</w:t>
      </w:r>
    </w:p>
    <w:p w14:paraId="1C485B77" w14:textId="1621D2A1" w:rsidR="00435582" w:rsidRPr="00435582" w:rsidRDefault="009E323F" w:rsidP="00435582">
      <w:pPr>
        <w:pStyle w:val="Default"/>
        <w:spacing w:before="120" w:after="120"/>
        <w:ind w:firstLine="709"/>
        <w:jc w:val="both"/>
        <w:rPr>
          <w:sz w:val="28"/>
          <w:szCs w:val="28"/>
          <w:lang w:val="vi-VN"/>
        </w:rPr>
      </w:pPr>
      <w:r>
        <w:rPr>
          <w:sz w:val="28"/>
          <w:szCs w:val="28"/>
          <w:lang w:val="vi-VN"/>
        </w:rPr>
        <w:t>1</w:t>
      </w:r>
      <w:r w:rsidR="00FF5E31" w:rsidRPr="00435582">
        <w:rPr>
          <w:sz w:val="28"/>
          <w:szCs w:val="28"/>
          <w:lang w:val="vi-VN"/>
        </w:rPr>
        <w:t>. Trường hợp các văn bản dẫn chiếu tại Quy chế này được sửa đổi, bổ sung, thay thế thì thực hiện theo văn bản sửa đổi, bổ sung, thay thế đ</w:t>
      </w:r>
      <w:r w:rsidR="00435582" w:rsidRPr="00435582">
        <w:rPr>
          <w:sz w:val="28"/>
          <w:szCs w:val="28"/>
          <w:lang w:val="vi-VN"/>
        </w:rPr>
        <w:t>ó.</w:t>
      </w:r>
    </w:p>
    <w:p w14:paraId="161E388C" w14:textId="546875B9" w:rsidR="00FF5E31" w:rsidRPr="00435582" w:rsidRDefault="009E323F" w:rsidP="00435582">
      <w:pPr>
        <w:pStyle w:val="Default"/>
        <w:spacing w:before="120" w:after="120"/>
        <w:ind w:firstLine="709"/>
        <w:jc w:val="both"/>
        <w:rPr>
          <w:sz w:val="28"/>
          <w:szCs w:val="28"/>
          <w:lang w:val="vi-VN"/>
        </w:rPr>
      </w:pPr>
      <w:r w:rsidRPr="001967CF">
        <w:rPr>
          <w:spacing w:val="-8"/>
          <w:sz w:val="28"/>
          <w:szCs w:val="28"/>
          <w:lang w:val="vi-VN"/>
        </w:rPr>
        <w:t xml:space="preserve">2. </w:t>
      </w:r>
      <w:r w:rsidR="00FF5E31" w:rsidRPr="001967CF">
        <w:rPr>
          <w:spacing w:val="-8"/>
          <w:sz w:val="28"/>
          <w:szCs w:val="28"/>
          <w:lang w:val="vi-VN"/>
        </w:rPr>
        <w:t>Trong quá trình triển khai thực hiện, nếu có những vấn đề phát sinh cần phải sửa đổi, bổ sung, đề nghị các sở, ngành, địa phương gửi văn bản cho Sở Công Thương</w:t>
      </w:r>
      <w:r w:rsidR="00FF5E31" w:rsidRPr="00435582">
        <w:rPr>
          <w:sz w:val="28"/>
          <w:szCs w:val="28"/>
          <w:lang w:val="vi-VN"/>
        </w:rPr>
        <w:t xml:space="preserve"> để tổng hợp, đề xuất trình Ủy ban nhân dân </w:t>
      </w:r>
      <w:r w:rsidR="00435582" w:rsidRPr="00435582">
        <w:rPr>
          <w:sz w:val="28"/>
          <w:szCs w:val="28"/>
          <w:lang w:val="vi-VN"/>
        </w:rPr>
        <w:t>tỉnh</w:t>
      </w:r>
      <w:r w:rsidR="00FF5E31" w:rsidRPr="00435582">
        <w:rPr>
          <w:sz w:val="28"/>
          <w:szCs w:val="28"/>
          <w:lang w:val="vi-VN"/>
        </w:rPr>
        <w:t xml:space="preserve"> xem xét quyết định, điều chỉnh theo quy định./.</w:t>
      </w:r>
    </w:p>
    <w:p w14:paraId="501D3FD0" w14:textId="77777777" w:rsidR="005F3728" w:rsidRPr="009E323F" w:rsidRDefault="005F3728" w:rsidP="00145C15">
      <w:pPr>
        <w:spacing w:before="120" w:after="120" w:line="264" w:lineRule="auto"/>
        <w:ind w:firstLine="720"/>
        <w:jc w:val="both"/>
        <w:rPr>
          <w:spacing w:val="-4"/>
          <w:sz w:val="2"/>
          <w:szCs w:val="28"/>
          <w:lang w:val="vi-VN"/>
        </w:rPr>
      </w:pPr>
    </w:p>
    <w:sectPr w:rsidR="005F3728" w:rsidRPr="009E323F" w:rsidSect="00411729">
      <w:headerReference w:type="default" r:id="rId12"/>
      <w:pgSz w:w="11907" w:h="16840" w:code="9"/>
      <w:pgMar w:top="1134" w:right="851" w:bottom="1134" w:left="1701" w:header="51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94578" w14:textId="77777777" w:rsidR="0027146F" w:rsidRDefault="0027146F" w:rsidP="00C22816">
      <w:r>
        <w:separator/>
      </w:r>
    </w:p>
  </w:endnote>
  <w:endnote w:type="continuationSeparator" w:id="0">
    <w:p w14:paraId="095D6561" w14:textId="77777777" w:rsidR="0027146F" w:rsidRDefault="0027146F" w:rsidP="00C2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TimesNewRomanPS-ItalicMT">
    <w:altName w:val="Times New Roman"/>
    <w:panose1 w:val="00000000000000000000"/>
    <w:charset w:val="A3"/>
    <w:family w:val="auto"/>
    <w:notTrueType/>
    <w:pitch w:val="default"/>
    <w:sig w:usb0="20000003" w:usb1="00000000" w:usb2="00000000" w:usb3="00000000" w:csb0="00000101" w:csb1="00000000"/>
  </w:font>
  <w:font w:name="TimesNewRomanPSMT">
    <w:altName w:val="Times New Roman"/>
    <w:panose1 w:val="00000000000000000000"/>
    <w:charset w:val="A3"/>
    <w:family w:val="auto"/>
    <w:notTrueType/>
    <w:pitch w:val="default"/>
    <w:sig w:usb0="20000003" w:usb1="08070000" w:usb2="00000010" w:usb3="00000000" w:csb0="00020101" w:csb1="00000000"/>
  </w:font>
  <w:font w:name="TimesNewRomanPS-BoldMT">
    <w:altName w:val="Times New Roman"/>
    <w:panose1 w:val="00000000000000000000"/>
    <w:charset w:val="A3"/>
    <w:family w:val="auto"/>
    <w:notTrueType/>
    <w:pitch w:val="default"/>
    <w:sig w:usb0="20000003" w:usb1="00000000" w:usb2="00000000" w:usb3="00000000" w:csb0="000001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C636D" w14:textId="77777777" w:rsidR="0027146F" w:rsidRDefault="0027146F" w:rsidP="00C22816">
      <w:r>
        <w:separator/>
      </w:r>
    </w:p>
  </w:footnote>
  <w:footnote w:type="continuationSeparator" w:id="0">
    <w:p w14:paraId="154320CE" w14:textId="77777777" w:rsidR="0027146F" w:rsidRDefault="0027146F" w:rsidP="00C22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634904"/>
      <w:docPartObj>
        <w:docPartGallery w:val="Page Numbers (Top of Page)"/>
        <w:docPartUnique/>
      </w:docPartObj>
    </w:sdtPr>
    <w:sdtEndPr>
      <w:rPr>
        <w:noProof/>
      </w:rPr>
    </w:sdtEndPr>
    <w:sdtContent>
      <w:p w14:paraId="24263BBB" w14:textId="3C0B99A3" w:rsidR="00BD3513" w:rsidRDefault="00BD3513">
        <w:pPr>
          <w:pStyle w:val="Header"/>
          <w:jc w:val="center"/>
        </w:pPr>
        <w:r>
          <w:fldChar w:fldCharType="begin"/>
        </w:r>
        <w:r>
          <w:instrText xml:space="preserve"> PAGE   \* MERGEFORMAT </w:instrText>
        </w:r>
        <w:r>
          <w:fldChar w:fldCharType="separate"/>
        </w:r>
        <w:r w:rsidR="00B36393">
          <w:rPr>
            <w:noProof/>
          </w:rPr>
          <w:t>3</w:t>
        </w:r>
        <w:r>
          <w:rPr>
            <w:noProof/>
          </w:rPr>
          <w:fldChar w:fldCharType="end"/>
        </w:r>
      </w:p>
    </w:sdtContent>
  </w:sdt>
  <w:p w14:paraId="69CE44A8" w14:textId="77777777" w:rsidR="00C22816" w:rsidRDefault="00C22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5314A"/>
    <w:multiLevelType w:val="hybridMultilevel"/>
    <w:tmpl w:val="AE76E6D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929DB26"/>
    <w:multiLevelType w:val="hybridMultilevel"/>
    <w:tmpl w:val="F868778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E6A2870"/>
    <w:multiLevelType w:val="hybridMultilevel"/>
    <w:tmpl w:val="EE39C0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B465F7"/>
    <w:multiLevelType w:val="hybridMultilevel"/>
    <w:tmpl w:val="DD8AABCC"/>
    <w:lvl w:ilvl="0" w:tplc="3698BE16">
      <w:start w:val="1"/>
      <w:numFmt w:val="decimal"/>
      <w:lvlText w:val="%1."/>
      <w:lvlJc w:val="left"/>
      <w:pPr>
        <w:ind w:left="143" w:hanging="312"/>
      </w:pPr>
      <w:rPr>
        <w:rFonts w:ascii="Times New Roman" w:eastAsia="Times New Roman" w:hAnsi="Times New Roman" w:cs="Times New Roman" w:hint="default"/>
        <w:b w:val="0"/>
        <w:bCs w:val="0"/>
        <w:i w:val="0"/>
        <w:iCs w:val="0"/>
        <w:spacing w:val="0"/>
        <w:w w:val="100"/>
        <w:sz w:val="28"/>
        <w:szCs w:val="28"/>
        <w:lang w:eastAsia="en-US" w:bidi="ar-SA"/>
      </w:rPr>
    </w:lvl>
    <w:lvl w:ilvl="1" w:tplc="E7649D26">
      <w:start w:val="1"/>
      <w:numFmt w:val="lowerLetter"/>
      <w:lvlText w:val="%2)"/>
      <w:lvlJc w:val="left"/>
      <w:pPr>
        <w:ind w:left="143" w:hanging="291"/>
      </w:pPr>
      <w:rPr>
        <w:rFonts w:ascii="Times New Roman" w:eastAsia="Times New Roman" w:hAnsi="Times New Roman" w:cs="Times New Roman" w:hint="default"/>
        <w:b w:val="0"/>
        <w:bCs w:val="0"/>
        <w:i w:val="0"/>
        <w:iCs w:val="0"/>
        <w:spacing w:val="0"/>
        <w:w w:val="100"/>
        <w:sz w:val="28"/>
        <w:szCs w:val="28"/>
        <w:lang w:eastAsia="en-US" w:bidi="ar-SA"/>
      </w:rPr>
    </w:lvl>
    <w:lvl w:ilvl="2" w:tplc="415E2AFE">
      <w:numFmt w:val="bullet"/>
      <w:lvlText w:val="•"/>
      <w:lvlJc w:val="left"/>
      <w:pPr>
        <w:ind w:left="1983" w:hanging="291"/>
      </w:pPr>
      <w:rPr>
        <w:rFonts w:hint="default"/>
        <w:lang w:eastAsia="en-US" w:bidi="ar-SA"/>
      </w:rPr>
    </w:lvl>
    <w:lvl w:ilvl="3" w:tplc="B7060596">
      <w:numFmt w:val="bullet"/>
      <w:lvlText w:val="•"/>
      <w:lvlJc w:val="left"/>
      <w:pPr>
        <w:ind w:left="2904" w:hanging="291"/>
      </w:pPr>
      <w:rPr>
        <w:rFonts w:hint="default"/>
        <w:lang w:eastAsia="en-US" w:bidi="ar-SA"/>
      </w:rPr>
    </w:lvl>
    <w:lvl w:ilvl="4" w:tplc="A524F488">
      <w:numFmt w:val="bullet"/>
      <w:lvlText w:val="•"/>
      <w:lvlJc w:val="left"/>
      <w:pPr>
        <w:ind w:left="3826" w:hanging="291"/>
      </w:pPr>
      <w:rPr>
        <w:rFonts w:hint="default"/>
        <w:lang w:eastAsia="en-US" w:bidi="ar-SA"/>
      </w:rPr>
    </w:lvl>
    <w:lvl w:ilvl="5" w:tplc="873232C4">
      <w:numFmt w:val="bullet"/>
      <w:lvlText w:val="•"/>
      <w:lvlJc w:val="left"/>
      <w:pPr>
        <w:ind w:left="4747" w:hanging="291"/>
      </w:pPr>
      <w:rPr>
        <w:rFonts w:hint="default"/>
        <w:lang w:eastAsia="en-US" w:bidi="ar-SA"/>
      </w:rPr>
    </w:lvl>
    <w:lvl w:ilvl="6" w:tplc="07F46DA6">
      <w:numFmt w:val="bullet"/>
      <w:lvlText w:val="•"/>
      <w:lvlJc w:val="left"/>
      <w:pPr>
        <w:ind w:left="5669" w:hanging="291"/>
      </w:pPr>
      <w:rPr>
        <w:rFonts w:hint="default"/>
        <w:lang w:eastAsia="en-US" w:bidi="ar-SA"/>
      </w:rPr>
    </w:lvl>
    <w:lvl w:ilvl="7" w:tplc="023ADA48">
      <w:numFmt w:val="bullet"/>
      <w:lvlText w:val="•"/>
      <w:lvlJc w:val="left"/>
      <w:pPr>
        <w:ind w:left="6590" w:hanging="291"/>
      </w:pPr>
      <w:rPr>
        <w:rFonts w:hint="default"/>
        <w:lang w:eastAsia="en-US" w:bidi="ar-SA"/>
      </w:rPr>
    </w:lvl>
    <w:lvl w:ilvl="8" w:tplc="795AF392">
      <w:numFmt w:val="bullet"/>
      <w:lvlText w:val="•"/>
      <w:lvlJc w:val="left"/>
      <w:pPr>
        <w:ind w:left="7512" w:hanging="291"/>
      </w:pPr>
      <w:rPr>
        <w:rFonts w:hint="default"/>
        <w:lang w:eastAsia="en-US" w:bidi="ar-SA"/>
      </w:rPr>
    </w:lvl>
  </w:abstractNum>
  <w:abstractNum w:abstractNumId="4">
    <w:nsid w:val="079474CE"/>
    <w:multiLevelType w:val="hybridMultilevel"/>
    <w:tmpl w:val="A2F2C7F6"/>
    <w:lvl w:ilvl="0" w:tplc="C8BEDB80">
      <w:start w:val="1"/>
      <w:numFmt w:val="decimal"/>
      <w:lvlText w:val="%1."/>
      <w:lvlJc w:val="left"/>
      <w:pPr>
        <w:ind w:left="143" w:hanging="312"/>
      </w:pPr>
      <w:rPr>
        <w:rFonts w:ascii="Times New Roman" w:eastAsia="Times New Roman" w:hAnsi="Times New Roman" w:cs="Times New Roman" w:hint="default"/>
        <w:b w:val="0"/>
        <w:bCs w:val="0"/>
        <w:i w:val="0"/>
        <w:iCs w:val="0"/>
        <w:spacing w:val="0"/>
        <w:w w:val="100"/>
        <w:sz w:val="28"/>
        <w:szCs w:val="28"/>
        <w:lang w:eastAsia="en-US" w:bidi="ar-SA"/>
      </w:rPr>
    </w:lvl>
    <w:lvl w:ilvl="1" w:tplc="6A2EBDDA">
      <w:numFmt w:val="bullet"/>
      <w:lvlText w:val="•"/>
      <w:lvlJc w:val="left"/>
      <w:pPr>
        <w:ind w:left="1061" w:hanging="312"/>
      </w:pPr>
      <w:rPr>
        <w:rFonts w:hint="default"/>
        <w:lang w:eastAsia="en-US" w:bidi="ar-SA"/>
      </w:rPr>
    </w:lvl>
    <w:lvl w:ilvl="2" w:tplc="DDBCF83C">
      <w:numFmt w:val="bullet"/>
      <w:lvlText w:val="•"/>
      <w:lvlJc w:val="left"/>
      <w:pPr>
        <w:ind w:left="1983" w:hanging="312"/>
      </w:pPr>
      <w:rPr>
        <w:rFonts w:hint="default"/>
        <w:lang w:eastAsia="en-US" w:bidi="ar-SA"/>
      </w:rPr>
    </w:lvl>
    <w:lvl w:ilvl="3" w:tplc="B5B6A264">
      <w:numFmt w:val="bullet"/>
      <w:lvlText w:val="•"/>
      <w:lvlJc w:val="left"/>
      <w:pPr>
        <w:ind w:left="2904" w:hanging="312"/>
      </w:pPr>
      <w:rPr>
        <w:rFonts w:hint="default"/>
        <w:lang w:eastAsia="en-US" w:bidi="ar-SA"/>
      </w:rPr>
    </w:lvl>
    <w:lvl w:ilvl="4" w:tplc="68FE65EC">
      <w:numFmt w:val="bullet"/>
      <w:lvlText w:val="•"/>
      <w:lvlJc w:val="left"/>
      <w:pPr>
        <w:ind w:left="3826" w:hanging="312"/>
      </w:pPr>
      <w:rPr>
        <w:rFonts w:hint="default"/>
        <w:lang w:eastAsia="en-US" w:bidi="ar-SA"/>
      </w:rPr>
    </w:lvl>
    <w:lvl w:ilvl="5" w:tplc="8BDC20FC">
      <w:numFmt w:val="bullet"/>
      <w:lvlText w:val="•"/>
      <w:lvlJc w:val="left"/>
      <w:pPr>
        <w:ind w:left="4747" w:hanging="312"/>
      </w:pPr>
      <w:rPr>
        <w:rFonts w:hint="default"/>
        <w:lang w:eastAsia="en-US" w:bidi="ar-SA"/>
      </w:rPr>
    </w:lvl>
    <w:lvl w:ilvl="6" w:tplc="C81EC604">
      <w:numFmt w:val="bullet"/>
      <w:lvlText w:val="•"/>
      <w:lvlJc w:val="left"/>
      <w:pPr>
        <w:ind w:left="5669" w:hanging="312"/>
      </w:pPr>
      <w:rPr>
        <w:rFonts w:hint="default"/>
        <w:lang w:eastAsia="en-US" w:bidi="ar-SA"/>
      </w:rPr>
    </w:lvl>
    <w:lvl w:ilvl="7" w:tplc="295C2666">
      <w:numFmt w:val="bullet"/>
      <w:lvlText w:val="•"/>
      <w:lvlJc w:val="left"/>
      <w:pPr>
        <w:ind w:left="6590" w:hanging="312"/>
      </w:pPr>
      <w:rPr>
        <w:rFonts w:hint="default"/>
        <w:lang w:eastAsia="en-US" w:bidi="ar-SA"/>
      </w:rPr>
    </w:lvl>
    <w:lvl w:ilvl="8" w:tplc="60120974">
      <w:numFmt w:val="bullet"/>
      <w:lvlText w:val="•"/>
      <w:lvlJc w:val="left"/>
      <w:pPr>
        <w:ind w:left="7512" w:hanging="312"/>
      </w:pPr>
      <w:rPr>
        <w:rFonts w:hint="default"/>
        <w:lang w:eastAsia="en-US" w:bidi="ar-SA"/>
      </w:rPr>
    </w:lvl>
  </w:abstractNum>
  <w:abstractNum w:abstractNumId="5">
    <w:nsid w:val="09900C02"/>
    <w:multiLevelType w:val="hybridMultilevel"/>
    <w:tmpl w:val="629A2BC2"/>
    <w:lvl w:ilvl="0" w:tplc="542440FC">
      <w:start w:val="1"/>
      <w:numFmt w:val="lowerLetter"/>
      <w:lvlText w:val="%1)"/>
      <w:lvlJc w:val="left"/>
      <w:pPr>
        <w:ind w:left="1069" w:hanging="360"/>
      </w:pPr>
      <w:rPr>
        <w:color w:val="000000"/>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6">
    <w:nsid w:val="09F115A6"/>
    <w:multiLevelType w:val="hybridMultilevel"/>
    <w:tmpl w:val="A9469618"/>
    <w:lvl w:ilvl="0" w:tplc="FE28DC50">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7">
    <w:nsid w:val="0B364B82"/>
    <w:multiLevelType w:val="hybridMultilevel"/>
    <w:tmpl w:val="7BD290BE"/>
    <w:lvl w:ilvl="0" w:tplc="2D4E6DFC">
      <w:start w:val="1"/>
      <w:numFmt w:val="decimal"/>
      <w:lvlText w:val="%1."/>
      <w:lvlJc w:val="left"/>
      <w:pPr>
        <w:ind w:left="1495" w:hanging="360"/>
      </w:pPr>
      <w:rPr>
        <w:b w:val="0"/>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8">
    <w:nsid w:val="10F36BA5"/>
    <w:multiLevelType w:val="hybridMultilevel"/>
    <w:tmpl w:val="E1421E86"/>
    <w:lvl w:ilvl="0" w:tplc="694050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196C0941"/>
    <w:multiLevelType w:val="hybridMultilevel"/>
    <w:tmpl w:val="31501710"/>
    <w:lvl w:ilvl="0" w:tplc="85BACC0A">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0">
    <w:nsid w:val="1C925115"/>
    <w:multiLevelType w:val="hybridMultilevel"/>
    <w:tmpl w:val="CDE42490"/>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11">
    <w:nsid w:val="2F796D78"/>
    <w:multiLevelType w:val="hybridMultilevel"/>
    <w:tmpl w:val="629A2BC2"/>
    <w:lvl w:ilvl="0" w:tplc="542440FC">
      <w:start w:val="1"/>
      <w:numFmt w:val="lowerLetter"/>
      <w:lvlText w:val="%1)"/>
      <w:lvlJc w:val="left"/>
      <w:pPr>
        <w:ind w:left="1069" w:hanging="360"/>
      </w:pPr>
      <w:rPr>
        <w:color w:val="000000"/>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2">
    <w:nsid w:val="331E30F0"/>
    <w:multiLevelType w:val="hybridMultilevel"/>
    <w:tmpl w:val="003686EC"/>
    <w:lvl w:ilvl="0" w:tplc="A2DA02BA">
      <w:start w:val="1"/>
      <w:numFmt w:val="decimal"/>
      <w:lvlText w:val="%1."/>
      <w:lvlJc w:val="left"/>
      <w:pPr>
        <w:ind w:left="360"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331F6AAF"/>
    <w:multiLevelType w:val="hybridMultilevel"/>
    <w:tmpl w:val="1804C6BA"/>
    <w:lvl w:ilvl="0" w:tplc="A4CA734A">
      <w:start w:val="7"/>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68F594F"/>
    <w:multiLevelType w:val="hybridMultilevel"/>
    <w:tmpl w:val="0326482A"/>
    <w:lvl w:ilvl="0" w:tplc="CDD63C20">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5">
    <w:nsid w:val="407F7F66"/>
    <w:multiLevelType w:val="hybridMultilevel"/>
    <w:tmpl w:val="6CB4A308"/>
    <w:lvl w:ilvl="0" w:tplc="E8E8D200">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eastAsia="en-US" w:bidi="ar-SA"/>
      </w:rPr>
    </w:lvl>
    <w:lvl w:ilvl="1" w:tplc="05F4B4E8">
      <w:start w:val="1"/>
      <w:numFmt w:val="lowerLetter"/>
      <w:lvlText w:val="%2)"/>
      <w:lvlJc w:val="left"/>
      <w:pPr>
        <w:ind w:left="143" w:hanging="315"/>
      </w:pPr>
      <w:rPr>
        <w:rFonts w:ascii="Times New Roman" w:eastAsia="Times New Roman" w:hAnsi="Times New Roman" w:cs="Times New Roman" w:hint="default"/>
        <w:b w:val="0"/>
        <w:bCs w:val="0"/>
        <w:i w:val="0"/>
        <w:iCs w:val="0"/>
        <w:spacing w:val="0"/>
        <w:w w:val="100"/>
        <w:sz w:val="28"/>
        <w:szCs w:val="28"/>
        <w:lang w:eastAsia="en-US" w:bidi="ar-SA"/>
      </w:rPr>
    </w:lvl>
    <w:lvl w:ilvl="2" w:tplc="964EB800">
      <w:numFmt w:val="bullet"/>
      <w:lvlText w:val="•"/>
      <w:lvlJc w:val="left"/>
      <w:pPr>
        <w:ind w:left="2052" w:hanging="315"/>
      </w:pPr>
      <w:rPr>
        <w:rFonts w:hint="default"/>
        <w:lang w:eastAsia="en-US" w:bidi="ar-SA"/>
      </w:rPr>
    </w:lvl>
    <w:lvl w:ilvl="3" w:tplc="66343FB6">
      <w:numFmt w:val="bullet"/>
      <w:lvlText w:val="•"/>
      <w:lvlJc w:val="left"/>
      <w:pPr>
        <w:ind w:left="2965" w:hanging="315"/>
      </w:pPr>
      <w:rPr>
        <w:rFonts w:hint="default"/>
        <w:lang w:eastAsia="en-US" w:bidi="ar-SA"/>
      </w:rPr>
    </w:lvl>
    <w:lvl w:ilvl="4" w:tplc="7982DD26">
      <w:numFmt w:val="bullet"/>
      <w:lvlText w:val="•"/>
      <w:lvlJc w:val="left"/>
      <w:pPr>
        <w:ind w:left="3878" w:hanging="315"/>
      </w:pPr>
      <w:rPr>
        <w:rFonts w:hint="default"/>
        <w:lang w:eastAsia="en-US" w:bidi="ar-SA"/>
      </w:rPr>
    </w:lvl>
    <w:lvl w:ilvl="5" w:tplc="7FF2FEDE">
      <w:numFmt w:val="bullet"/>
      <w:lvlText w:val="•"/>
      <w:lvlJc w:val="left"/>
      <w:pPr>
        <w:ind w:left="4791" w:hanging="315"/>
      </w:pPr>
      <w:rPr>
        <w:rFonts w:hint="default"/>
        <w:lang w:eastAsia="en-US" w:bidi="ar-SA"/>
      </w:rPr>
    </w:lvl>
    <w:lvl w:ilvl="6" w:tplc="51E407F6">
      <w:numFmt w:val="bullet"/>
      <w:lvlText w:val="•"/>
      <w:lvlJc w:val="left"/>
      <w:pPr>
        <w:ind w:left="5704" w:hanging="315"/>
      </w:pPr>
      <w:rPr>
        <w:rFonts w:hint="default"/>
        <w:lang w:eastAsia="en-US" w:bidi="ar-SA"/>
      </w:rPr>
    </w:lvl>
    <w:lvl w:ilvl="7" w:tplc="E2E4E4D2">
      <w:numFmt w:val="bullet"/>
      <w:lvlText w:val="•"/>
      <w:lvlJc w:val="left"/>
      <w:pPr>
        <w:ind w:left="6616" w:hanging="315"/>
      </w:pPr>
      <w:rPr>
        <w:rFonts w:hint="default"/>
        <w:lang w:eastAsia="en-US" w:bidi="ar-SA"/>
      </w:rPr>
    </w:lvl>
    <w:lvl w:ilvl="8" w:tplc="FC44646A">
      <w:numFmt w:val="bullet"/>
      <w:lvlText w:val="•"/>
      <w:lvlJc w:val="left"/>
      <w:pPr>
        <w:ind w:left="7529" w:hanging="315"/>
      </w:pPr>
      <w:rPr>
        <w:rFonts w:hint="default"/>
        <w:lang w:eastAsia="en-US" w:bidi="ar-SA"/>
      </w:rPr>
    </w:lvl>
  </w:abstractNum>
  <w:abstractNum w:abstractNumId="16">
    <w:nsid w:val="47CA49AD"/>
    <w:multiLevelType w:val="hybridMultilevel"/>
    <w:tmpl w:val="0326482A"/>
    <w:lvl w:ilvl="0" w:tplc="CDD63C20">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7">
    <w:nsid w:val="49697AB6"/>
    <w:multiLevelType w:val="hybridMultilevel"/>
    <w:tmpl w:val="CDA6CDCC"/>
    <w:lvl w:ilvl="0" w:tplc="A2DA110C">
      <w:start w:val="1"/>
      <w:numFmt w:val="decimal"/>
      <w:lvlText w:val="%1."/>
      <w:lvlJc w:val="left"/>
      <w:pPr>
        <w:ind w:left="143" w:hanging="314"/>
      </w:pPr>
      <w:rPr>
        <w:rFonts w:ascii="Times New Roman" w:eastAsia="Times New Roman" w:hAnsi="Times New Roman" w:cs="Times New Roman" w:hint="default"/>
        <w:b w:val="0"/>
        <w:bCs w:val="0"/>
        <w:i w:val="0"/>
        <w:iCs w:val="0"/>
        <w:spacing w:val="0"/>
        <w:w w:val="100"/>
        <w:sz w:val="28"/>
        <w:szCs w:val="28"/>
        <w:lang w:eastAsia="en-US" w:bidi="ar-SA"/>
      </w:rPr>
    </w:lvl>
    <w:lvl w:ilvl="1" w:tplc="47F61ADA">
      <w:start w:val="1"/>
      <w:numFmt w:val="lowerLetter"/>
      <w:lvlText w:val="%2)"/>
      <w:lvlJc w:val="left"/>
      <w:pPr>
        <w:ind w:left="143" w:hanging="310"/>
      </w:pPr>
      <w:rPr>
        <w:rFonts w:ascii="Times New Roman" w:eastAsia="Times New Roman" w:hAnsi="Times New Roman" w:cs="Times New Roman" w:hint="default"/>
        <w:b w:val="0"/>
        <w:bCs w:val="0"/>
        <w:i w:val="0"/>
        <w:iCs w:val="0"/>
        <w:spacing w:val="0"/>
        <w:w w:val="100"/>
        <w:sz w:val="28"/>
        <w:szCs w:val="28"/>
        <w:lang w:eastAsia="en-US" w:bidi="ar-SA"/>
      </w:rPr>
    </w:lvl>
    <w:lvl w:ilvl="2" w:tplc="729C35C2">
      <w:numFmt w:val="bullet"/>
      <w:lvlText w:val="•"/>
      <w:lvlJc w:val="left"/>
      <w:pPr>
        <w:ind w:left="1983" w:hanging="310"/>
      </w:pPr>
      <w:rPr>
        <w:rFonts w:hint="default"/>
        <w:lang w:eastAsia="en-US" w:bidi="ar-SA"/>
      </w:rPr>
    </w:lvl>
    <w:lvl w:ilvl="3" w:tplc="9D44CD5E">
      <w:numFmt w:val="bullet"/>
      <w:lvlText w:val="•"/>
      <w:lvlJc w:val="left"/>
      <w:pPr>
        <w:ind w:left="2904" w:hanging="310"/>
      </w:pPr>
      <w:rPr>
        <w:rFonts w:hint="default"/>
        <w:lang w:eastAsia="en-US" w:bidi="ar-SA"/>
      </w:rPr>
    </w:lvl>
    <w:lvl w:ilvl="4" w:tplc="2EBADC8E">
      <w:numFmt w:val="bullet"/>
      <w:lvlText w:val="•"/>
      <w:lvlJc w:val="left"/>
      <w:pPr>
        <w:ind w:left="3826" w:hanging="310"/>
      </w:pPr>
      <w:rPr>
        <w:rFonts w:hint="default"/>
        <w:lang w:eastAsia="en-US" w:bidi="ar-SA"/>
      </w:rPr>
    </w:lvl>
    <w:lvl w:ilvl="5" w:tplc="EBBC12D4">
      <w:numFmt w:val="bullet"/>
      <w:lvlText w:val="•"/>
      <w:lvlJc w:val="left"/>
      <w:pPr>
        <w:ind w:left="4747" w:hanging="310"/>
      </w:pPr>
      <w:rPr>
        <w:rFonts w:hint="default"/>
        <w:lang w:eastAsia="en-US" w:bidi="ar-SA"/>
      </w:rPr>
    </w:lvl>
    <w:lvl w:ilvl="6" w:tplc="BDBA21AC">
      <w:numFmt w:val="bullet"/>
      <w:lvlText w:val="•"/>
      <w:lvlJc w:val="left"/>
      <w:pPr>
        <w:ind w:left="5669" w:hanging="310"/>
      </w:pPr>
      <w:rPr>
        <w:rFonts w:hint="default"/>
        <w:lang w:eastAsia="en-US" w:bidi="ar-SA"/>
      </w:rPr>
    </w:lvl>
    <w:lvl w:ilvl="7" w:tplc="126C0B74">
      <w:numFmt w:val="bullet"/>
      <w:lvlText w:val="•"/>
      <w:lvlJc w:val="left"/>
      <w:pPr>
        <w:ind w:left="6590" w:hanging="310"/>
      </w:pPr>
      <w:rPr>
        <w:rFonts w:hint="default"/>
        <w:lang w:eastAsia="en-US" w:bidi="ar-SA"/>
      </w:rPr>
    </w:lvl>
    <w:lvl w:ilvl="8" w:tplc="AD94936A">
      <w:numFmt w:val="bullet"/>
      <w:lvlText w:val="•"/>
      <w:lvlJc w:val="left"/>
      <w:pPr>
        <w:ind w:left="7512" w:hanging="310"/>
      </w:pPr>
      <w:rPr>
        <w:rFonts w:hint="default"/>
        <w:lang w:eastAsia="en-US" w:bidi="ar-SA"/>
      </w:rPr>
    </w:lvl>
  </w:abstractNum>
  <w:abstractNum w:abstractNumId="18">
    <w:nsid w:val="4D782E16"/>
    <w:multiLevelType w:val="hybridMultilevel"/>
    <w:tmpl w:val="98348538"/>
    <w:lvl w:ilvl="0" w:tplc="0C707254">
      <w:start w:val="3"/>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9">
    <w:nsid w:val="4DC965A1"/>
    <w:multiLevelType w:val="hybridMultilevel"/>
    <w:tmpl w:val="A664B5BE"/>
    <w:lvl w:ilvl="0" w:tplc="ED2C36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414563B"/>
    <w:multiLevelType w:val="hybridMultilevel"/>
    <w:tmpl w:val="911C54B8"/>
    <w:lvl w:ilvl="0" w:tplc="CDD63C20">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1">
    <w:nsid w:val="55876DF8"/>
    <w:multiLevelType w:val="hybridMultilevel"/>
    <w:tmpl w:val="3398DC4A"/>
    <w:lvl w:ilvl="0" w:tplc="B2924148">
      <w:start w:val="1"/>
      <w:numFmt w:val="decimal"/>
      <w:lvlText w:val="%1."/>
      <w:lvlJc w:val="left"/>
      <w:pPr>
        <w:ind w:left="143" w:hanging="298"/>
      </w:pPr>
      <w:rPr>
        <w:rFonts w:ascii="Times New Roman" w:eastAsia="Times New Roman" w:hAnsi="Times New Roman" w:cs="Times New Roman" w:hint="default"/>
        <w:b w:val="0"/>
        <w:bCs w:val="0"/>
        <w:i w:val="0"/>
        <w:iCs w:val="0"/>
        <w:spacing w:val="0"/>
        <w:w w:val="100"/>
        <w:sz w:val="28"/>
        <w:szCs w:val="28"/>
        <w:lang w:eastAsia="en-US" w:bidi="ar-SA"/>
      </w:rPr>
    </w:lvl>
    <w:lvl w:ilvl="1" w:tplc="F8989E18">
      <w:start w:val="1"/>
      <w:numFmt w:val="lowerLetter"/>
      <w:lvlText w:val="%2)"/>
      <w:lvlJc w:val="left"/>
      <w:pPr>
        <w:ind w:left="1139" w:hanging="289"/>
      </w:pPr>
      <w:rPr>
        <w:rFonts w:ascii="Times New Roman" w:eastAsia="Times New Roman" w:hAnsi="Times New Roman" w:cs="Times New Roman" w:hint="default"/>
        <w:b w:val="0"/>
        <w:bCs w:val="0"/>
        <w:i w:val="0"/>
        <w:iCs w:val="0"/>
        <w:spacing w:val="0"/>
        <w:w w:val="100"/>
        <w:sz w:val="28"/>
        <w:szCs w:val="28"/>
        <w:lang w:eastAsia="en-US" w:bidi="ar-SA"/>
      </w:rPr>
    </w:lvl>
    <w:lvl w:ilvl="2" w:tplc="ABB6D00A">
      <w:numFmt w:val="bullet"/>
      <w:lvlText w:val="•"/>
      <w:lvlJc w:val="left"/>
      <w:pPr>
        <w:ind w:left="2052" w:hanging="289"/>
      </w:pPr>
      <w:rPr>
        <w:rFonts w:hint="default"/>
        <w:lang w:eastAsia="en-US" w:bidi="ar-SA"/>
      </w:rPr>
    </w:lvl>
    <w:lvl w:ilvl="3" w:tplc="B71A0856">
      <w:numFmt w:val="bullet"/>
      <w:lvlText w:val="•"/>
      <w:lvlJc w:val="left"/>
      <w:pPr>
        <w:ind w:left="2965" w:hanging="289"/>
      </w:pPr>
      <w:rPr>
        <w:rFonts w:hint="default"/>
        <w:lang w:eastAsia="en-US" w:bidi="ar-SA"/>
      </w:rPr>
    </w:lvl>
    <w:lvl w:ilvl="4" w:tplc="0BB4723A">
      <w:numFmt w:val="bullet"/>
      <w:lvlText w:val="•"/>
      <w:lvlJc w:val="left"/>
      <w:pPr>
        <w:ind w:left="3878" w:hanging="289"/>
      </w:pPr>
      <w:rPr>
        <w:rFonts w:hint="default"/>
        <w:lang w:eastAsia="en-US" w:bidi="ar-SA"/>
      </w:rPr>
    </w:lvl>
    <w:lvl w:ilvl="5" w:tplc="AADEB6C6">
      <w:numFmt w:val="bullet"/>
      <w:lvlText w:val="•"/>
      <w:lvlJc w:val="left"/>
      <w:pPr>
        <w:ind w:left="4791" w:hanging="289"/>
      </w:pPr>
      <w:rPr>
        <w:rFonts w:hint="default"/>
        <w:lang w:eastAsia="en-US" w:bidi="ar-SA"/>
      </w:rPr>
    </w:lvl>
    <w:lvl w:ilvl="6" w:tplc="5D482E76">
      <w:numFmt w:val="bullet"/>
      <w:lvlText w:val="•"/>
      <w:lvlJc w:val="left"/>
      <w:pPr>
        <w:ind w:left="5704" w:hanging="289"/>
      </w:pPr>
      <w:rPr>
        <w:rFonts w:hint="default"/>
        <w:lang w:eastAsia="en-US" w:bidi="ar-SA"/>
      </w:rPr>
    </w:lvl>
    <w:lvl w:ilvl="7" w:tplc="EFD2D0D6">
      <w:numFmt w:val="bullet"/>
      <w:lvlText w:val="•"/>
      <w:lvlJc w:val="left"/>
      <w:pPr>
        <w:ind w:left="6616" w:hanging="289"/>
      </w:pPr>
      <w:rPr>
        <w:rFonts w:hint="default"/>
        <w:lang w:eastAsia="en-US" w:bidi="ar-SA"/>
      </w:rPr>
    </w:lvl>
    <w:lvl w:ilvl="8" w:tplc="61346482">
      <w:numFmt w:val="bullet"/>
      <w:lvlText w:val="•"/>
      <w:lvlJc w:val="left"/>
      <w:pPr>
        <w:ind w:left="7529" w:hanging="289"/>
      </w:pPr>
      <w:rPr>
        <w:rFonts w:hint="default"/>
        <w:lang w:eastAsia="en-US" w:bidi="ar-SA"/>
      </w:rPr>
    </w:lvl>
  </w:abstractNum>
  <w:abstractNum w:abstractNumId="22">
    <w:nsid w:val="57CA2B69"/>
    <w:multiLevelType w:val="hybridMultilevel"/>
    <w:tmpl w:val="FBAC7D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F3076A7"/>
    <w:multiLevelType w:val="hybridMultilevel"/>
    <w:tmpl w:val="4E9C48C6"/>
    <w:lvl w:ilvl="0" w:tplc="7002A0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72EA4AA8"/>
    <w:multiLevelType w:val="hybridMultilevel"/>
    <w:tmpl w:val="CA70A7CA"/>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25">
    <w:nsid w:val="76CB25D6"/>
    <w:multiLevelType w:val="hybridMultilevel"/>
    <w:tmpl w:val="769EF834"/>
    <w:lvl w:ilvl="0" w:tplc="8CF4EC62">
      <w:numFmt w:val="bullet"/>
      <w:lvlText w:val="-"/>
      <w:lvlJc w:val="left"/>
      <w:pPr>
        <w:ind w:left="143" w:hanging="209"/>
      </w:pPr>
      <w:rPr>
        <w:rFonts w:ascii="Times New Roman" w:eastAsia="Times New Roman" w:hAnsi="Times New Roman" w:cs="Times New Roman" w:hint="default"/>
        <w:spacing w:val="0"/>
        <w:w w:val="100"/>
        <w:lang w:eastAsia="en-US" w:bidi="ar-SA"/>
      </w:rPr>
    </w:lvl>
    <w:lvl w:ilvl="1" w:tplc="15640F28">
      <w:numFmt w:val="bullet"/>
      <w:lvlText w:val="•"/>
      <w:lvlJc w:val="left"/>
      <w:pPr>
        <w:ind w:left="1061" w:hanging="209"/>
      </w:pPr>
      <w:rPr>
        <w:rFonts w:hint="default"/>
        <w:lang w:eastAsia="en-US" w:bidi="ar-SA"/>
      </w:rPr>
    </w:lvl>
    <w:lvl w:ilvl="2" w:tplc="C2F4A1B6">
      <w:numFmt w:val="bullet"/>
      <w:lvlText w:val="•"/>
      <w:lvlJc w:val="left"/>
      <w:pPr>
        <w:ind w:left="1983" w:hanging="209"/>
      </w:pPr>
      <w:rPr>
        <w:rFonts w:hint="default"/>
        <w:lang w:eastAsia="en-US" w:bidi="ar-SA"/>
      </w:rPr>
    </w:lvl>
    <w:lvl w:ilvl="3" w:tplc="32D2FFC0">
      <w:numFmt w:val="bullet"/>
      <w:lvlText w:val="•"/>
      <w:lvlJc w:val="left"/>
      <w:pPr>
        <w:ind w:left="2904" w:hanging="209"/>
      </w:pPr>
      <w:rPr>
        <w:rFonts w:hint="default"/>
        <w:lang w:eastAsia="en-US" w:bidi="ar-SA"/>
      </w:rPr>
    </w:lvl>
    <w:lvl w:ilvl="4" w:tplc="2BEC75F4">
      <w:numFmt w:val="bullet"/>
      <w:lvlText w:val="•"/>
      <w:lvlJc w:val="left"/>
      <w:pPr>
        <w:ind w:left="3826" w:hanging="209"/>
      </w:pPr>
      <w:rPr>
        <w:rFonts w:hint="default"/>
        <w:lang w:eastAsia="en-US" w:bidi="ar-SA"/>
      </w:rPr>
    </w:lvl>
    <w:lvl w:ilvl="5" w:tplc="B58687DC">
      <w:numFmt w:val="bullet"/>
      <w:lvlText w:val="•"/>
      <w:lvlJc w:val="left"/>
      <w:pPr>
        <w:ind w:left="4747" w:hanging="209"/>
      </w:pPr>
      <w:rPr>
        <w:rFonts w:hint="default"/>
        <w:lang w:eastAsia="en-US" w:bidi="ar-SA"/>
      </w:rPr>
    </w:lvl>
    <w:lvl w:ilvl="6" w:tplc="99B67EEE">
      <w:numFmt w:val="bullet"/>
      <w:lvlText w:val="•"/>
      <w:lvlJc w:val="left"/>
      <w:pPr>
        <w:ind w:left="5669" w:hanging="209"/>
      </w:pPr>
      <w:rPr>
        <w:rFonts w:hint="default"/>
        <w:lang w:eastAsia="en-US" w:bidi="ar-SA"/>
      </w:rPr>
    </w:lvl>
    <w:lvl w:ilvl="7" w:tplc="FB14DBFC">
      <w:numFmt w:val="bullet"/>
      <w:lvlText w:val="•"/>
      <w:lvlJc w:val="left"/>
      <w:pPr>
        <w:ind w:left="6590" w:hanging="209"/>
      </w:pPr>
      <w:rPr>
        <w:rFonts w:hint="default"/>
        <w:lang w:eastAsia="en-US" w:bidi="ar-SA"/>
      </w:rPr>
    </w:lvl>
    <w:lvl w:ilvl="8" w:tplc="0D560548">
      <w:numFmt w:val="bullet"/>
      <w:lvlText w:val="•"/>
      <w:lvlJc w:val="left"/>
      <w:pPr>
        <w:ind w:left="7512" w:hanging="209"/>
      </w:pPr>
      <w:rPr>
        <w:rFonts w:hint="default"/>
        <w:lang w:eastAsia="en-US" w:bidi="ar-SA"/>
      </w:rPr>
    </w:lvl>
  </w:abstractNum>
  <w:abstractNum w:abstractNumId="26">
    <w:nsid w:val="78760E74"/>
    <w:multiLevelType w:val="hybridMultilevel"/>
    <w:tmpl w:val="4EAA63C0"/>
    <w:lvl w:ilvl="0" w:tplc="41027D42">
      <w:start w:val="1"/>
      <w:numFmt w:val="decimal"/>
      <w:lvlText w:val="%1."/>
      <w:lvlJc w:val="left"/>
      <w:pPr>
        <w:ind w:left="143" w:hanging="284"/>
      </w:pPr>
      <w:rPr>
        <w:rFonts w:ascii="Times New Roman" w:eastAsia="Times New Roman" w:hAnsi="Times New Roman" w:cs="Times New Roman" w:hint="default"/>
        <w:b w:val="0"/>
        <w:bCs w:val="0"/>
        <w:i w:val="0"/>
        <w:iCs w:val="0"/>
        <w:spacing w:val="0"/>
        <w:w w:val="100"/>
        <w:sz w:val="28"/>
        <w:szCs w:val="28"/>
        <w:lang w:eastAsia="en-US" w:bidi="ar-SA"/>
      </w:rPr>
    </w:lvl>
    <w:lvl w:ilvl="1" w:tplc="DB9804A8">
      <w:start w:val="1"/>
      <w:numFmt w:val="lowerLetter"/>
      <w:lvlText w:val="%2)"/>
      <w:lvlJc w:val="left"/>
      <w:pPr>
        <w:ind w:left="1139" w:hanging="288"/>
      </w:pPr>
      <w:rPr>
        <w:rFonts w:ascii="Times New Roman" w:eastAsia="Times New Roman" w:hAnsi="Times New Roman" w:cs="Times New Roman" w:hint="default"/>
        <w:b w:val="0"/>
        <w:bCs w:val="0"/>
        <w:i w:val="0"/>
        <w:iCs w:val="0"/>
        <w:spacing w:val="0"/>
        <w:w w:val="100"/>
        <w:sz w:val="28"/>
        <w:szCs w:val="28"/>
        <w:lang w:eastAsia="en-US" w:bidi="ar-SA"/>
      </w:rPr>
    </w:lvl>
    <w:lvl w:ilvl="2" w:tplc="076068C4">
      <w:numFmt w:val="bullet"/>
      <w:lvlText w:val="•"/>
      <w:lvlJc w:val="left"/>
      <w:pPr>
        <w:ind w:left="2052" w:hanging="288"/>
      </w:pPr>
      <w:rPr>
        <w:rFonts w:hint="default"/>
        <w:lang w:eastAsia="en-US" w:bidi="ar-SA"/>
      </w:rPr>
    </w:lvl>
    <w:lvl w:ilvl="3" w:tplc="AD6A48D2">
      <w:numFmt w:val="bullet"/>
      <w:lvlText w:val="•"/>
      <w:lvlJc w:val="left"/>
      <w:pPr>
        <w:ind w:left="2965" w:hanging="288"/>
      </w:pPr>
      <w:rPr>
        <w:rFonts w:hint="default"/>
        <w:lang w:eastAsia="en-US" w:bidi="ar-SA"/>
      </w:rPr>
    </w:lvl>
    <w:lvl w:ilvl="4" w:tplc="EE386EAE">
      <w:numFmt w:val="bullet"/>
      <w:lvlText w:val="•"/>
      <w:lvlJc w:val="left"/>
      <w:pPr>
        <w:ind w:left="3878" w:hanging="288"/>
      </w:pPr>
      <w:rPr>
        <w:rFonts w:hint="default"/>
        <w:lang w:eastAsia="en-US" w:bidi="ar-SA"/>
      </w:rPr>
    </w:lvl>
    <w:lvl w:ilvl="5" w:tplc="92565FF2">
      <w:numFmt w:val="bullet"/>
      <w:lvlText w:val="•"/>
      <w:lvlJc w:val="left"/>
      <w:pPr>
        <w:ind w:left="4791" w:hanging="288"/>
      </w:pPr>
      <w:rPr>
        <w:rFonts w:hint="default"/>
        <w:lang w:eastAsia="en-US" w:bidi="ar-SA"/>
      </w:rPr>
    </w:lvl>
    <w:lvl w:ilvl="6" w:tplc="2AD6E2F0">
      <w:numFmt w:val="bullet"/>
      <w:lvlText w:val="•"/>
      <w:lvlJc w:val="left"/>
      <w:pPr>
        <w:ind w:left="5704" w:hanging="288"/>
      </w:pPr>
      <w:rPr>
        <w:rFonts w:hint="default"/>
        <w:lang w:eastAsia="en-US" w:bidi="ar-SA"/>
      </w:rPr>
    </w:lvl>
    <w:lvl w:ilvl="7" w:tplc="8C087A00">
      <w:numFmt w:val="bullet"/>
      <w:lvlText w:val="•"/>
      <w:lvlJc w:val="left"/>
      <w:pPr>
        <w:ind w:left="6616" w:hanging="288"/>
      </w:pPr>
      <w:rPr>
        <w:rFonts w:hint="default"/>
        <w:lang w:eastAsia="en-US" w:bidi="ar-SA"/>
      </w:rPr>
    </w:lvl>
    <w:lvl w:ilvl="8" w:tplc="F2984A5C">
      <w:numFmt w:val="bullet"/>
      <w:lvlText w:val="•"/>
      <w:lvlJc w:val="left"/>
      <w:pPr>
        <w:ind w:left="7529" w:hanging="288"/>
      </w:pPr>
      <w:rPr>
        <w:rFonts w:hint="default"/>
        <w:lang w:eastAsia="en-US" w:bidi="ar-SA"/>
      </w:rPr>
    </w:lvl>
  </w:abstractNum>
  <w:abstractNum w:abstractNumId="27">
    <w:nsid w:val="787C6FC0"/>
    <w:multiLevelType w:val="hybridMultilevel"/>
    <w:tmpl w:val="F73C7942"/>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28">
    <w:nsid w:val="79551446"/>
    <w:multiLevelType w:val="hybridMultilevel"/>
    <w:tmpl w:val="784C6C0A"/>
    <w:lvl w:ilvl="0" w:tplc="04090017">
      <w:start w:val="1"/>
      <w:numFmt w:val="lowerLetter"/>
      <w:lvlText w:val="%1)"/>
      <w:lvlJc w:val="left"/>
      <w:pPr>
        <w:ind w:left="2149" w:hanging="360"/>
      </w:pPr>
    </w:lvl>
    <w:lvl w:ilvl="1" w:tplc="04090019">
      <w:start w:val="1"/>
      <w:numFmt w:val="lowerLetter"/>
      <w:lvlText w:val="%2."/>
      <w:lvlJc w:val="left"/>
      <w:pPr>
        <w:ind w:left="2869" w:hanging="360"/>
      </w:pPr>
    </w:lvl>
    <w:lvl w:ilvl="2" w:tplc="0409001B">
      <w:start w:val="1"/>
      <w:numFmt w:val="lowerRoman"/>
      <w:lvlText w:val="%3."/>
      <w:lvlJc w:val="right"/>
      <w:pPr>
        <w:ind w:left="3589" w:hanging="180"/>
      </w:pPr>
    </w:lvl>
    <w:lvl w:ilvl="3" w:tplc="0409000F">
      <w:start w:val="1"/>
      <w:numFmt w:val="decimal"/>
      <w:lvlText w:val="%4."/>
      <w:lvlJc w:val="left"/>
      <w:pPr>
        <w:ind w:left="4309" w:hanging="360"/>
      </w:pPr>
    </w:lvl>
    <w:lvl w:ilvl="4" w:tplc="04090019">
      <w:start w:val="1"/>
      <w:numFmt w:val="lowerLetter"/>
      <w:lvlText w:val="%5."/>
      <w:lvlJc w:val="left"/>
      <w:pPr>
        <w:ind w:left="5029" w:hanging="360"/>
      </w:pPr>
    </w:lvl>
    <w:lvl w:ilvl="5" w:tplc="0409001B">
      <w:start w:val="1"/>
      <w:numFmt w:val="lowerRoman"/>
      <w:lvlText w:val="%6."/>
      <w:lvlJc w:val="right"/>
      <w:pPr>
        <w:ind w:left="5749" w:hanging="180"/>
      </w:pPr>
    </w:lvl>
    <w:lvl w:ilvl="6" w:tplc="0409000F">
      <w:start w:val="1"/>
      <w:numFmt w:val="decimal"/>
      <w:lvlText w:val="%7."/>
      <w:lvlJc w:val="left"/>
      <w:pPr>
        <w:ind w:left="6469" w:hanging="360"/>
      </w:pPr>
    </w:lvl>
    <w:lvl w:ilvl="7" w:tplc="04090019">
      <w:start w:val="1"/>
      <w:numFmt w:val="lowerLetter"/>
      <w:lvlText w:val="%8."/>
      <w:lvlJc w:val="left"/>
      <w:pPr>
        <w:ind w:left="7189" w:hanging="360"/>
      </w:pPr>
    </w:lvl>
    <w:lvl w:ilvl="8" w:tplc="0409001B">
      <w:start w:val="1"/>
      <w:numFmt w:val="lowerRoman"/>
      <w:lvlText w:val="%9."/>
      <w:lvlJc w:val="right"/>
      <w:pPr>
        <w:ind w:left="7909"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3"/>
  </w:num>
  <w:num w:numId="18">
    <w:abstractNumId w:val="19"/>
  </w:num>
  <w:num w:numId="19">
    <w:abstractNumId w:val="15"/>
  </w:num>
  <w:num w:numId="20">
    <w:abstractNumId w:val="17"/>
  </w:num>
  <w:num w:numId="21">
    <w:abstractNumId w:val="25"/>
  </w:num>
  <w:num w:numId="22">
    <w:abstractNumId w:val="26"/>
  </w:num>
  <w:num w:numId="23">
    <w:abstractNumId w:val="18"/>
  </w:num>
  <w:num w:numId="24">
    <w:abstractNumId w:val="21"/>
  </w:num>
  <w:num w:numId="25">
    <w:abstractNumId w:val="4"/>
  </w:num>
  <w:num w:numId="26">
    <w:abstractNumId w:val="3"/>
  </w:num>
  <w:num w:numId="27">
    <w:abstractNumId w:val="0"/>
  </w:num>
  <w:num w:numId="28">
    <w:abstractNumId w:val="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9C"/>
    <w:rsid w:val="00000765"/>
    <w:rsid w:val="00001D43"/>
    <w:rsid w:val="00006DDD"/>
    <w:rsid w:val="00011F86"/>
    <w:rsid w:val="00012F52"/>
    <w:rsid w:val="000133AF"/>
    <w:rsid w:val="0001348F"/>
    <w:rsid w:val="000152B5"/>
    <w:rsid w:val="0001582F"/>
    <w:rsid w:val="00015FDE"/>
    <w:rsid w:val="00022436"/>
    <w:rsid w:val="00023A1D"/>
    <w:rsid w:val="00025FD7"/>
    <w:rsid w:val="00026744"/>
    <w:rsid w:val="00033F73"/>
    <w:rsid w:val="00034491"/>
    <w:rsid w:val="0003507B"/>
    <w:rsid w:val="00035A25"/>
    <w:rsid w:val="00036862"/>
    <w:rsid w:val="0003732A"/>
    <w:rsid w:val="00040481"/>
    <w:rsid w:val="00041BDA"/>
    <w:rsid w:val="000426FA"/>
    <w:rsid w:val="00042E41"/>
    <w:rsid w:val="00046371"/>
    <w:rsid w:val="000502A7"/>
    <w:rsid w:val="00053B7E"/>
    <w:rsid w:val="0005544C"/>
    <w:rsid w:val="00056553"/>
    <w:rsid w:val="00063622"/>
    <w:rsid w:val="00064F04"/>
    <w:rsid w:val="00071E34"/>
    <w:rsid w:val="00073A7E"/>
    <w:rsid w:val="00074FEB"/>
    <w:rsid w:val="00076E1A"/>
    <w:rsid w:val="00077BA6"/>
    <w:rsid w:val="00080079"/>
    <w:rsid w:val="00081294"/>
    <w:rsid w:val="00082DB1"/>
    <w:rsid w:val="000848FB"/>
    <w:rsid w:val="00084968"/>
    <w:rsid w:val="00087DFF"/>
    <w:rsid w:val="00091FFA"/>
    <w:rsid w:val="000929C2"/>
    <w:rsid w:val="00092AE0"/>
    <w:rsid w:val="00093656"/>
    <w:rsid w:val="00095E9B"/>
    <w:rsid w:val="00096391"/>
    <w:rsid w:val="00096DAD"/>
    <w:rsid w:val="000A0C4D"/>
    <w:rsid w:val="000A0CE6"/>
    <w:rsid w:val="000A34C6"/>
    <w:rsid w:val="000A54D4"/>
    <w:rsid w:val="000A7290"/>
    <w:rsid w:val="000A759C"/>
    <w:rsid w:val="000A7833"/>
    <w:rsid w:val="000B005E"/>
    <w:rsid w:val="000B0798"/>
    <w:rsid w:val="000B0BEC"/>
    <w:rsid w:val="000B2654"/>
    <w:rsid w:val="000B31BF"/>
    <w:rsid w:val="000C0684"/>
    <w:rsid w:val="000C4525"/>
    <w:rsid w:val="000C67AB"/>
    <w:rsid w:val="000C6B87"/>
    <w:rsid w:val="000D1551"/>
    <w:rsid w:val="000E00A0"/>
    <w:rsid w:val="000E013C"/>
    <w:rsid w:val="000E1558"/>
    <w:rsid w:val="000E1CCC"/>
    <w:rsid w:val="000E7640"/>
    <w:rsid w:val="000F5D0B"/>
    <w:rsid w:val="000F6DDD"/>
    <w:rsid w:val="000F6F15"/>
    <w:rsid w:val="0010148A"/>
    <w:rsid w:val="00102A97"/>
    <w:rsid w:val="00103113"/>
    <w:rsid w:val="00103505"/>
    <w:rsid w:val="0010380B"/>
    <w:rsid w:val="00103ADF"/>
    <w:rsid w:val="00105EE2"/>
    <w:rsid w:val="00106704"/>
    <w:rsid w:val="001124E3"/>
    <w:rsid w:val="00114E77"/>
    <w:rsid w:val="00115A61"/>
    <w:rsid w:val="00115E3B"/>
    <w:rsid w:val="00117536"/>
    <w:rsid w:val="001227FE"/>
    <w:rsid w:val="00127CB0"/>
    <w:rsid w:val="00130005"/>
    <w:rsid w:val="00130FD2"/>
    <w:rsid w:val="0013171A"/>
    <w:rsid w:val="00136837"/>
    <w:rsid w:val="00136C2F"/>
    <w:rsid w:val="00136DB0"/>
    <w:rsid w:val="00136DD8"/>
    <w:rsid w:val="0013760D"/>
    <w:rsid w:val="001377F9"/>
    <w:rsid w:val="00141F30"/>
    <w:rsid w:val="0014206F"/>
    <w:rsid w:val="00144DF5"/>
    <w:rsid w:val="00145C15"/>
    <w:rsid w:val="001518C1"/>
    <w:rsid w:val="00153BAE"/>
    <w:rsid w:val="00161AAC"/>
    <w:rsid w:val="001623FC"/>
    <w:rsid w:val="001634F5"/>
    <w:rsid w:val="00164DC3"/>
    <w:rsid w:val="00164F4F"/>
    <w:rsid w:val="001658DC"/>
    <w:rsid w:val="00167648"/>
    <w:rsid w:val="00167C59"/>
    <w:rsid w:val="00170C58"/>
    <w:rsid w:val="001738D5"/>
    <w:rsid w:val="00176230"/>
    <w:rsid w:val="00180D88"/>
    <w:rsid w:val="00181275"/>
    <w:rsid w:val="00181EFB"/>
    <w:rsid w:val="00183887"/>
    <w:rsid w:val="001906FF"/>
    <w:rsid w:val="001922F4"/>
    <w:rsid w:val="001929B2"/>
    <w:rsid w:val="00195686"/>
    <w:rsid w:val="00195B04"/>
    <w:rsid w:val="001967CF"/>
    <w:rsid w:val="001A0E36"/>
    <w:rsid w:val="001A1659"/>
    <w:rsid w:val="001A2F87"/>
    <w:rsid w:val="001A513F"/>
    <w:rsid w:val="001A51D3"/>
    <w:rsid w:val="001A6339"/>
    <w:rsid w:val="001B29A0"/>
    <w:rsid w:val="001B39BC"/>
    <w:rsid w:val="001B64AF"/>
    <w:rsid w:val="001B742B"/>
    <w:rsid w:val="001C0A96"/>
    <w:rsid w:val="001C6075"/>
    <w:rsid w:val="001C637F"/>
    <w:rsid w:val="001C6525"/>
    <w:rsid w:val="001D186F"/>
    <w:rsid w:val="001D1989"/>
    <w:rsid w:val="001D1C22"/>
    <w:rsid w:val="001D547F"/>
    <w:rsid w:val="001D57F7"/>
    <w:rsid w:val="001D6CF5"/>
    <w:rsid w:val="001D71EC"/>
    <w:rsid w:val="001E24FE"/>
    <w:rsid w:val="001E32A9"/>
    <w:rsid w:val="001E3EFA"/>
    <w:rsid w:val="001E4C53"/>
    <w:rsid w:val="001E65FF"/>
    <w:rsid w:val="001F0348"/>
    <w:rsid w:val="001F0A6D"/>
    <w:rsid w:val="001F1FF9"/>
    <w:rsid w:val="001F36F7"/>
    <w:rsid w:val="001F3726"/>
    <w:rsid w:val="001F5126"/>
    <w:rsid w:val="001F53FB"/>
    <w:rsid w:val="001F7F64"/>
    <w:rsid w:val="00200B74"/>
    <w:rsid w:val="002012FE"/>
    <w:rsid w:val="002028A2"/>
    <w:rsid w:val="00205283"/>
    <w:rsid w:val="0020557B"/>
    <w:rsid w:val="00205873"/>
    <w:rsid w:val="00205BC1"/>
    <w:rsid w:val="00205D79"/>
    <w:rsid w:val="00206425"/>
    <w:rsid w:val="00206555"/>
    <w:rsid w:val="0021031E"/>
    <w:rsid w:val="002106AA"/>
    <w:rsid w:val="0021108E"/>
    <w:rsid w:val="00211A01"/>
    <w:rsid w:val="002164A9"/>
    <w:rsid w:val="0022118A"/>
    <w:rsid w:val="002229A0"/>
    <w:rsid w:val="00222C9C"/>
    <w:rsid w:val="0022302F"/>
    <w:rsid w:val="00225E9A"/>
    <w:rsid w:val="00226038"/>
    <w:rsid w:val="002271EB"/>
    <w:rsid w:val="002301ED"/>
    <w:rsid w:val="00233222"/>
    <w:rsid w:val="00233CC9"/>
    <w:rsid w:val="0023794F"/>
    <w:rsid w:val="002401F5"/>
    <w:rsid w:val="00241098"/>
    <w:rsid w:val="00241D00"/>
    <w:rsid w:val="00253AAD"/>
    <w:rsid w:val="0025769B"/>
    <w:rsid w:val="0026014A"/>
    <w:rsid w:val="002609D9"/>
    <w:rsid w:val="00263A02"/>
    <w:rsid w:val="00270543"/>
    <w:rsid w:val="0027146F"/>
    <w:rsid w:val="0027189D"/>
    <w:rsid w:val="00274616"/>
    <w:rsid w:val="00274718"/>
    <w:rsid w:val="002747E7"/>
    <w:rsid w:val="00277827"/>
    <w:rsid w:val="00281C09"/>
    <w:rsid w:val="00283375"/>
    <w:rsid w:val="00283786"/>
    <w:rsid w:val="00290A85"/>
    <w:rsid w:val="00291213"/>
    <w:rsid w:val="00294723"/>
    <w:rsid w:val="00294E99"/>
    <w:rsid w:val="002A0BB7"/>
    <w:rsid w:val="002A1289"/>
    <w:rsid w:val="002A1E5E"/>
    <w:rsid w:val="002A2161"/>
    <w:rsid w:val="002A5F59"/>
    <w:rsid w:val="002B2C71"/>
    <w:rsid w:val="002B53D3"/>
    <w:rsid w:val="002B5D14"/>
    <w:rsid w:val="002B6203"/>
    <w:rsid w:val="002B6A5A"/>
    <w:rsid w:val="002B7BA9"/>
    <w:rsid w:val="002C10EA"/>
    <w:rsid w:val="002C1D90"/>
    <w:rsid w:val="002C2EE7"/>
    <w:rsid w:val="002C4E23"/>
    <w:rsid w:val="002C6F96"/>
    <w:rsid w:val="002D09D1"/>
    <w:rsid w:val="002D2919"/>
    <w:rsid w:val="002D416B"/>
    <w:rsid w:val="002D6524"/>
    <w:rsid w:val="002D65F6"/>
    <w:rsid w:val="002D7511"/>
    <w:rsid w:val="002D7571"/>
    <w:rsid w:val="002D7F17"/>
    <w:rsid w:val="002E31C3"/>
    <w:rsid w:val="002E41A2"/>
    <w:rsid w:val="002E513E"/>
    <w:rsid w:val="002E5321"/>
    <w:rsid w:val="002E7890"/>
    <w:rsid w:val="002F0133"/>
    <w:rsid w:val="002F01DA"/>
    <w:rsid w:val="002F2870"/>
    <w:rsid w:val="002F324B"/>
    <w:rsid w:val="002F3660"/>
    <w:rsid w:val="002F61BB"/>
    <w:rsid w:val="002F7AD9"/>
    <w:rsid w:val="00302033"/>
    <w:rsid w:val="00303F01"/>
    <w:rsid w:val="00306026"/>
    <w:rsid w:val="003065CA"/>
    <w:rsid w:val="0031037F"/>
    <w:rsid w:val="003115D8"/>
    <w:rsid w:val="0031304B"/>
    <w:rsid w:val="003150A9"/>
    <w:rsid w:val="00316E1F"/>
    <w:rsid w:val="00317427"/>
    <w:rsid w:val="003277DC"/>
    <w:rsid w:val="00330C50"/>
    <w:rsid w:val="00337077"/>
    <w:rsid w:val="00340416"/>
    <w:rsid w:val="0034386A"/>
    <w:rsid w:val="00343A07"/>
    <w:rsid w:val="00346E71"/>
    <w:rsid w:val="00347682"/>
    <w:rsid w:val="00347711"/>
    <w:rsid w:val="00350FD0"/>
    <w:rsid w:val="00351770"/>
    <w:rsid w:val="00354566"/>
    <w:rsid w:val="00354EDB"/>
    <w:rsid w:val="00356320"/>
    <w:rsid w:val="00356804"/>
    <w:rsid w:val="00356B60"/>
    <w:rsid w:val="0035735C"/>
    <w:rsid w:val="003605B3"/>
    <w:rsid w:val="0036093D"/>
    <w:rsid w:val="00360DBA"/>
    <w:rsid w:val="0036106A"/>
    <w:rsid w:val="003621CF"/>
    <w:rsid w:val="0036363E"/>
    <w:rsid w:val="003650D3"/>
    <w:rsid w:val="00365B79"/>
    <w:rsid w:val="0036677C"/>
    <w:rsid w:val="00366A68"/>
    <w:rsid w:val="00374BA9"/>
    <w:rsid w:val="0037654A"/>
    <w:rsid w:val="003930B3"/>
    <w:rsid w:val="003932DE"/>
    <w:rsid w:val="003934EF"/>
    <w:rsid w:val="003942B4"/>
    <w:rsid w:val="00395D5D"/>
    <w:rsid w:val="0039695E"/>
    <w:rsid w:val="003973F0"/>
    <w:rsid w:val="003978BE"/>
    <w:rsid w:val="003A03A9"/>
    <w:rsid w:val="003A1825"/>
    <w:rsid w:val="003A3C56"/>
    <w:rsid w:val="003A4778"/>
    <w:rsid w:val="003A48FA"/>
    <w:rsid w:val="003A5344"/>
    <w:rsid w:val="003A6499"/>
    <w:rsid w:val="003A6BCA"/>
    <w:rsid w:val="003A783E"/>
    <w:rsid w:val="003B3344"/>
    <w:rsid w:val="003B3F88"/>
    <w:rsid w:val="003B5118"/>
    <w:rsid w:val="003B68CC"/>
    <w:rsid w:val="003D0845"/>
    <w:rsid w:val="003D4312"/>
    <w:rsid w:val="003D7560"/>
    <w:rsid w:val="003E167C"/>
    <w:rsid w:val="003E226A"/>
    <w:rsid w:val="003E34D5"/>
    <w:rsid w:val="003E41D5"/>
    <w:rsid w:val="003E4273"/>
    <w:rsid w:val="003E4B43"/>
    <w:rsid w:val="003F11B9"/>
    <w:rsid w:val="003F1570"/>
    <w:rsid w:val="003F182B"/>
    <w:rsid w:val="003F1D7E"/>
    <w:rsid w:val="003F2018"/>
    <w:rsid w:val="003F5BEB"/>
    <w:rsid w:val="003F5E98"/>
    <w:rsid w:val="003F6716"/>
    <w:rsid w:val="003F7B8E"/>
    <w:rsid w:val="00400433"/>
    <w:rsid w:val="004019EE"/>
    <w:rsid w:val="0040240F"/>
    <w:rsid w:val="004100F1"/>
    <w:rsid w:val="004108CD"/>
    <w:rsid w:val="00410A1B"/>
    <w:rsid w:val="00410E18"/>
    <w:rsid w:val="00411729"/>
    <w:rsid w:val="004130CC"/>
    <w:rsid w:val="00414D1E"/>
    <w:rsid w:val="0041502C"/>
    <w:rsid w:val="00415E9A"/>
    <w:rsid w:val="00421BCC"/>
    <w:rsid w:val="00421FBD"/>
    <w:rsid w:val="00423136"/>
    <w:rsid w:val="00425F24"/>
    <w:rsid w:val="00427AB2"/>
    <w:rsid w:val="00427CBE"/>
    <w:rsid w:val="00432A29"/>
    <w:rsid w:val="00435582"/>
    <w:rsid w:val="00436E61"/>
    <w:rsid w:val="00437035"/>
    <w:rsid w:val="004454B0"/>
    <w:rsid w:val="004513DC"/>
    <w:rsid w:val="00453324"/>
    <w:rsid w:val="00453D76"/>
    <w:rsid w:val="004541A4"/>
    <w:rsid w:val="00454299"/>
    <w:rsid w:val="00456ABB"/>
    <w:rsid w:val="0045749E"/>
    <w:rsid w:val="00457865"/>
    <w:rsid w:val="0046272B"/>
    <w:rsid w:val="0046466A"/>
    <w:rsid w:val="0046493E"/>
    <w:rsid w:val="004652BA"/>
    <w:rsid w:val="00465815"/>
    <w:rsid w:val="00466F4B"/>
    <w:rsid w:val="00472C7E"/>
    <w:rsid w:val="00475198"/>
    <w:rsid w:val="004765C4"/>
    <w:rsid w:val="0047728C"/>
    <w:rsid w:val="00480416"/>
    <w:rsid w:val="004829BA"/>
    <w:rsid w:val="00483637"/>
    <w:rsid w:val="00484BB9"/>
    <w:rsid w:val="004867DB"/>
    <w:rsid w:val="004876C4"/>
    <w:rsid w:val="0048798E"/>
    <w:rsid w:val="0049125F"/>
    <w:rsid w:val="00491520"/>
    <w:rsid w:val="00492A42"/>
    <w:rsid w:val="004936F0"/>
    <w:rsid w:val="00493E75"/>
    <w:rsid w:val="00495474"/>
    <w:rsid w:val="004A3AC7"/>
    <w:rsid w:val="004A684E"/>
    <w:rsid w:val="004B24CF"/>
    <w:rsid w:val="004B4B92"/>
    <w:rsid w:val="004B55AD"/>
    <w:rsid w:val="004B5EE7"/>
    <w:rsid w:val="004B7755"/>
    <w:rsid w:val="004B7A2F"/>
    <w:rsid w:val="004B7A6C"/>
    <w:rsid w:val="004C1D56"/>
    <w:rsid w:val="004C5550"/>
    <w:rsid w:val="004C5A29"/>
    <w:rsid w:val="004C5F19"/>
    <w:rsid w:val="004D0CC2"/>
    <w:rsid w:val="004D11D7"/>
    <w:rsid w:val="004D1F0F"/>
    <w:rsid w:val="004D2016"/>
    <w:rsid w:val="004D22E7"/>
    <w:rsid w:val="004D2A00"/>
    <w:rsid w:val="004D2BA7"/>
    <w:rsid w:val="004D2D0B"/>
    <w:rsid w:val="004D3A01"/>
    <w:rsid w:val="004D5E1A"/>
    <w:rsid w:val="004D717E"/>
    <w:rsid w:val="004E1CBF"/>
    <w:rsid w:val="004E1D44"/>
    <w:rsid w:val="004E1E47"/>
    <w:rsid w:val="004E2170"/>
    <w:rsid w:val="004E27E6"/>
    <w:rsid w:val="004E5055"/>
    <w:rsid w:val="004E5F3F"/>
    <w:rsid w:val="004E67AA"/>
    <w:rsid w:val="004E74C6"/>
    <w:rsid w:val="004F166B"/>
    <w:rsid w:val="004F7571"/>
    <w:rsid w:val="0050132A"/>
    <w:rsid w:val="00503B51"/>
    <w:rsid w:val="005103B8"/>
    <w:rsid w:val="0051182B"/>
    <w:rsid w:val="00511B73"/>
    <w:rsid w:val="00512163"/>
    <w:rsid w:val="0051233D"/>
    <w:rsid w:val="0051278F"/>
    <w:rsid w:val="005153FC"/>
    <w:rsid w:val="0051551A"/>
    <w:rsid w:val="005205AF"/>
    <w:rsid w:val="005208BE"/>
    <w:rsid w:val="005221CE"/>
    <w:rsid w:val="00523AB9"/>
    <w:rsid w:val="00523F40"/>
    <w:rsid w:val="00526FBA"/>
    <w:rsid w:val="00527421"/>
    <w:rsid w:val="005274CF"/>
    <w:rsid w:val="005334C1"/>
    <w:rsid w:val="005340AC"/>
    <w:rsid w:val="00534FD1"/>
    <w:rsid w:val="00536210"/>
    <w:rsid w:val="0053682E"/>
    <w:rsid w:val="00536E3C"/>
    <w:rsid w:val="0054064F"/>
    <w:rsid w:val="005406D6"/>
    <w:rsid w:val="005406DA"/>
    <w:rsid w:val="00541F22"/>
    <w:rsid w:val="00542244"/>
    <w:rsid w:val="00542B00"/>
    <w:rsid w:val="005439E2"/>
    <w:rsid w:val="00543A52"/>
    <w:rsid w:val="005449C0"/>
    <w:rsid w:val="0054549D"/>
    <w:rsid w:val="005469C5"/>
    <w:rsid w:val="0054705B"/>
    <w:rsid w:val="0055165A"/>
    <w:rsid w:val="00551F3E"/>
    <w:rsid w:val="00552563"/>
    <w:rsid w:val="00552CDE"/>
    <w:rsid w:val="00554A54"/>
    <w:rsid w:val="005568B6"/>
    <w:rsid w:val="005615E6"/>
    <w:rsid w:val="00562DE6"/>
    <w:rsid w:val="005655F6"/>
    <w:rsid w:val="00565EA1"/>
    <w:rsid w:val="00570332"/>
    <w:rsid w:val="005750AA"/>
    <w:rsid w:val="00575659"/>
    <w:rsid w:val="0057662C"/>
    <w:rsid w:val="00577132"/>
    <w:rsid w:val="005779F0"/>
    <w:rsid w:val="005810E4"/>
    <w:rsid w:val="005813D7"/>
    <w:rsid w:val="00583150"/>
    <w:rsid w:val="00585E0C"/>
    <w:rsid w:val="0058603E"/>
    <w:rsid w:val="00586B0B"/>
    <w:rsid w:val="00586CE8"/>
    <w:rsid w:val="00590AE1"/>
    <w:rsid w:val="0059252A"/>
    <w:rsid w:val="0059306A"/>
    <w:rsid w:val="00593C2C"/>
    <w:rsid w:val="0059733B"/>
    <w:rsid w:val="005A04A8"/>
    <w:rsid w:val="005A3571"/>
    <w:rsid w:val="005A358F"/>
    <w:rsid w:val="005A500A"/>
    <w:rsid w:val="005A758B"/>
    <w:rsid w:val="005B0B84"/>
    <w:rsid w:val="005B30B2"/>
    <w:rsid w:val="005B4200"/>
    <w:rsid w:val="005B4E69"/>
    <w:rsid w:val="005B6042"/>
    <w:rsid w:val="005C0D0D"/>
    <w:rsid w:val="005C280B"/>
    <w:rsid w:val="005C50D6"/>
    <w:rsid w:val="005C7EEE"/>
    <w:rsid w:val="005D167E"/>
    <w:rsid w:val="005D1F37"/>
    <w:rsid w:val="005D31CE"/>
    <w:rsid w:val="005D33F6"/>
    <w:rsid w:val="005D3581"/>
    <w:rsid w:val="005D37A5"/>
    <w:rsid w:val="005D470D"/>
    <w:rsid w:val="005D66B3"/>
    <w:rsid w:val="005D77F4"/>
    <w:rsid w:val="005E28BE"/>
    <w:rsid w:val="005E3646"/>
    <w:rsid w:val="005E5BF6"/>
    <w:rsid w:val="005E5D8C"/>
    <w:rsid w:val="005F3728"/>
    <w:rsid w:val="005F3F16"/>
    <w:rsid w:val="005F4ECD"/>
    <w:rsid w:val="005F531A"/>
    <w:rsid w:val="005F667D"/>
    <w:rsid w:val="005F6EB7"/>
    <w:rsid w:val="005F783D"/>
    <w:rsid w:val="005F7DD3"/>
    <w:rsid w:val="006013FB"/>
    <w:rsid w:val="00607FA5"/>
    <w:rsid w:val="006106DF"/>
    <w:rsid w:val="00611236"/>
    <w:rsid w:val="00612633"/>
    <w:rsid w:val="006131C3"/>
    <w:rsid w:val="006133AC"/>
    <w:rsid w:val="006149BB"/>
    <w:rsid w:val="00614E7F"/>
    <w:rsid w:val="006174D8"/>
    <w:rsid w:val="00617C6D"/>
    <w:rsid w:val="00617DF3"/>
    <w:rsid w:val="006225E7"/>
    <w:rsid w:val="00622FDC"/>
    <w:rsid w:val="00623D78"/>
    <w:rsid w:val="006257FD"/>
    <w:rsid w:val="00627FF5"/>
    <w:rsid w:val="006304A1"/>
    <w:rsid w:val="0063103F"/>
    <w:rsid w:val="00631760"/>
    <w:rsid w:val="00631CE7"/>
    <w:rsid w:val="0063361F"/>
    <w:rsid w:val="00634866"/>
    <w:rsid w:val="006349B2"/>
    <w:rsid w:val="00641241"/>
    <w:rsid w:val="00641F19"/>
    <w:rsid w:val="00642967"/>
    <w:rsid w:val="00651887"/>
    <w:rsid w:val="006527FD"/>
    <w:rsid w:val="00654CF4"/>
    <w:rsid w:val="0065592E"/>
    <w:rsid w:val="00656AC5"/>
    <w:rsid w:val="00656EDE"/>
    <w:rsid w:val="0065725D"/>
    <w:rsid w:val="006575FC"/>
    <w:rsid w:val="0065764B"/>
    <w:rsid w:val="00657B50"/>
    <w:rsid w:val="00660995"/>
    <w:rsid w:val="00660FDD"/>
    <w:rsid w:val="00661111"/>
    <w:rsid w:val="006679CD"/>
    <w:rsid w:val="00671388"/>
    <w:rsid w:val="006728E8"/>
    <w:rsid w:val="00672AC2"/>
    <w:rsid w:val="00673D50"/>
    <w:rsid w:val="00673E1D"/>
    <w:rsid w:val="00684200"/>
    <w:rsid w:val="00686553"/>
    <w:rsid w:val="00686A74"/>
    <w:rsid w:val="0069059C"/>
    <w:rsid w:val="0069066F"/>
    <w:rsid w:val="00691576"/>
    <w:rsid w:val="00691AC3"/>
    <w:rsid w:val="00691C6C"/>
    <w:rsid w:val="006946F5"/>
    <w:rsid w:val="00694B24"/>
    <w:rsid w:val="00695E0F"/>
    <w:rsid w:val="006A0D63"/>
    <w:rsid w:val="006A3460"/>
    <w:rsid w:val="006A495B"/>
    <w:rsid w:val="006A53BF"/>
    <w:rsid w:val="006A5949"/>
    <w:rsid w:val="006A6993"/>
    <w:rsid w:val="006A72C1"/>
    <w:rsid w:val="006B6781"/>
    <w:rsid w:val="006C0A63"/>
    <w:rsid w:val="006C0E3A"/>
    <w:rsid w:val="006C0FFD"/>
    <w:rsid w:val="006C3163"/>
    <w:rsid w:val="006C52E9"/>
    <w:rsid w:val="006C6BA1"/>
    <w:rsid w:val="006C76C8"/>
    <w:rsid w:val="006D0735"/>
    <w:rsid w:val="006D286D"/>
    <w:rsid w:val="006D3195"/>
    <w:rsid w:val="006D3D43"/>
    <w:rsid w:val="006D51AD"/>
    <w:rsid w:val="006D787D"/>
    <w:rsid w:val="006E0E48"/>
    <w:rsid w:val="006E39BE"/>
    <w:rsid w:val="006E4FD6"/>
    <w:rsid w:val="006E71FD"/>
    <w:rsid w:val="006E721D"/>
    <w:rsid w:val="006E73ED"/>
    <w:rsid w:val="006E7FEF"/>
    <w:rsid w:val="006F200C"/>
    <w:rsid w:val="006F2DF8"/>
    <w:rsid w:val="006F3A70"/>
    <w:rsid w:val="006F5A2E"/>
    <w:rsid w:val="006F622B"/>
    <w:rsid w:val="00700D70"/>
    <w:rsid w:val="00702D85"/>
    <w:rsid w:val="00703CBC"/>
    <w:rsid w:val="00703D48"/>
    <w:rsid w:val="00703F67"/>
    <w:rsid w:val="00704E71"/>
    <w:rsid w:val="00705CDB"/>
    <w:rsid w:val="0070662F"/>
    <w:rsid w:val="00711502"/>
    <w:rsid w:val="0071169A"/>
    <w:rsid w:val="00713255"/>
    <w:rsid w:val="007167F0"/>
    <w:rsid w:val="00716D0C"/>
    <w:rsid w:val="00717751"/>
    <w:rsid w:val="00720174"/>
    <w:rsid w:val="00720347"/>
    <w:rsid w:val="0072094B"/>
    <w:rsid w:val="0072132D"/>
    <w:rsid w:val="007220CB"/>
    <w:rsid w:val="00722DAF"/>
    <w:rsid w:val="007244D0"/>
    <w:rsid w:val="007272CB"/>
    <w:rsid w:val="007305A4"/>
    <w:rsid w:val="00732098"/>
    <w:rsid w:val="00732547"/>
    <w:rsid w:val="00735242"/>
    <w:rsid w:val="007374F2"/>
    <w:rsid w:val="00741A4B"/>
    <w:rsid w:val="0074287A"/>
    <w:rsid w:val="007467AB"/>
    <w:rsid w:val="00750D61"/>
    <w:rsid w:val="007560EF"/>
    <w:rsid w:val="00760243"/>
    <w:rsid w:val="007612D8"/>
    <w:rsid w:val="0076159E"/>
    <w:rsid w:val="007616BD"/>
    <w:rsid w:val="00763CCC"/>
    <w:rsid w:val="00765EC2"/>
    <w:rsid w:val="00766771"/>
    <w:rsid w:val="00766EF0"/>
    <w:rsid w:val="0077104E"/>
    <w:rsid w:val="007727C3"/>
    <w:rsid w:val="0077356A"/>
    <w:rsid w:val="007740AA"/>
    <w:rsid w:val="007779F8"/>
    <w:rsid w:val="00780683"/>
    <w:rsid w:val="00781242"/>
    <w:rsid w:val="0078376E"/>
    <w:rsid w:val="007849EF"/>
    <w:rsid w:val="00785396"/>
    <w:rsid w:val="00787A83"/>
    <w:rsid w:val="0079245B"/>
    <w:rsid w:val="00792CBF"/>
    <w:rsid w:val="00796870"/>
    <w:rsid w:val="007A08F1"/>
    <w:rsid w:val="007A0B1F"/>
    <w:rsid w:val="007A1D79"/>
    <w:rsid w:val="007A213C"/>
    <w:rsid w:val="007A4B14"/>
    <w:rsid w:val="007A534D"/>
    <w:rsid w:val="007A53F0"/>
    <w:rsid w:val="007A700E"/>
    <w:rsid w:val="007A79FF"/>
    <w:rsid w:val="007B1421"/>
    <w:rsid w:val="007B232B"/>
    <w:rsid w:val="007B47D4"/>
    <w:rsid w:val="007B5E0D"/>
    <w:rsid w:val="007B6BA9"/>
    <w:rsid w:val="007C07D9"/>
    <w:rsid w:val="007C330B"/>
    <w:rsid w:val="007C7388"/>
    <w:rsid w:val="007C7BCC"/>
    <w:rsid w:val="007D019D"/>
    <w:rsid w:val="007D0C20"/>
    <w:rsid w:val="007D10AA"/>
    <w:rsid w:val="007D1514"/>
    <w:rsid w:val="007D1B50"/>
    <w:rsid w:val="007D1DFA"/>
    <w:rsid w:val="007E119A"/>
    <w:rsid w:val="007E3466"/>
    <w:rsid w:val="007E424A"/>
    <w:rsid w:val="007E42D5"/>
    <w:rsid w:val="007E73AD"/>
    <w:rsid w:val="007E7F39"/>
    <w:rsid w:val="007F02AF"/>
    <w:rsid w:val="007F1C07"/>
    <w:rsid w:val="007F2365"/>
    <w:rsid w:val="007F23A3"/>
    <w:rsid w:val="007F25FA"/>
    <w:rsid w:val="007F2CED"/>
    <w:rsid w:val="007F2CFD"/>
    <w:rsid w:val="007F35F5"/>
    <w:rsid w:val="007F3BA5"/>
    <w:rsid w:val="00801AC6"/>
    <w:rsid w:val="00801BB1"/>
    <w:rsid w:val="00801E96"/>
    <w:rsid w:val="008020BB"/>
    <w:rsid w:val="008029E7"/>
    <w:rsid w:val="00802A6B"/>
    <w:rsid w:val="00802F3A"/>
    <w:rsid w:val="0080395A"/>
    <w:rsid w:val="008063D1"/>
    <w:rsid w:val="00812968"/>
    <w:rsid w:val="008132CC"/>
    <w:rsid w:val="008133B5"/>
    <w:rsid w:val="008135C5"/>
    <w:rsid w:val="008171B0"/>
    <w:rsid w:val="008238AB"/>
    <w:rsid w:val="0082440D"/>
    <w:rsid w:val="00824789"/>
    <w:rsid w:val="0082504F"/>
    <w:rsid w:val="00826B6F"/>
    <w:rsid w:val="00827D5C"/>
    <w:rsid w:val="00832173"/>
    <w:rsid w:val="008321B6"/>
    <w:rsid w:val="008333D0"/>
    <w:rsid w:val="00833949"/>
    <w:rsid w:val="00833B27"/>
    <w:rsid w:val="00834923"/>
    <w:rsid w:val="00835A2F"/>
    <w:rsid w:val="008360F7"/>
    <w:rsid w:val="00836E59"/>
    <w:rsid w:val="0083736E"/>
    <w:rsid w:val="008377EE"/>
    <w:rsid w:val="008407E9"/>
    <w:rsid w:val="0084238D"/>
    <w:rsid w:val="00842E51"/>
    <w:rsid w:val="00843E27"/>
    <w:rsid w:val="00843FE4"/>
    <w:rsid w:val="008454DD"/>
    <w:rsid w:val="00851ACB"/>
    <w:rsid w:val="00852511"/>
    <w:rsid w:val="00853369"/>
    <w:rsid w:val="00853690"/>
    <w:rsid w:val="008541BD"/>
    <w:rsid w:val="008544C8"/>
    <w:rsid w:val="00856876"/>
    <w:rsid w:val="00857B46"/>
    <w:rsid w:val="00862F89"/>
    <w:rsid w:val="00865138"/>
    <w:rsid w:val="00865738"/>
    <w:rsid w:val="00865DA7"/>
    <w:rsid w:val="008669D2"/>
    <w:rsid w:val="00867DD1"/>
    <w:rsid w:val="00871793"/>
    <w:rsid w:val="00871A9E"/>
    <w:rsid w:val="00872160"/>
    <w:rsid w:val="0087264B"/>
    <w:rsid w:val="00873A8A"/>
    <w:rsid w:val="00873A98"/>
    <w:rsid w:val="00880FF4"/>
    <w:rsid w:val="00882E6A"/>
    <w:rsid w:val="00885473"/>
    <w:rsid w:val="008914D0"/>
    <w:rsid w:val="008924E0"/>
    <w:rsid w:val="00893497"/>
    <w:rsid w:val="0089383D"/>
    <w:rsid w:val="00895911"/>
    <w:rsid w:val="008968C8"/>
    <w:rsid w:val="00896FDD"/>
    <w:rsid w:val="0089769D"/>
    <w:rsid w:val="008A117B"/>
    <w:rsid w:val="008A2C55"/>
    <w:rsid w:val="008A527A"/>
    <w:rsid w:val="008A6B7D"/>
    <w:rsid w:val="008B5A58"/>
    <w:rsid w:val="008B6708"/>
    <w:rsid w:val="008B7B1F"/>
    <w:rsid w:val="008C265F"/>
    <w:rsid w:val="008C36FF"/>
    <w:rsid w:val="008C42C5"/>
    <w:rsid w:val="008C4A27"/>
    <w:rsid w:val="008C4B64"/>
    <w:rsid w:val="008C4E1E"/>
    <w:rsid w:val="008C7B11"/>
    <w:rsid w:val="008D0B82"/>
    <w:rsid w:val="008D1DC8"/>
    <w:rsid w:val="008D2A6A"/>
    <w:rsid w:val="008D59BE"/>
    <w:rsid w:val="008D6C07"/>
    <w:rsid w:val="008E019B"/>
    <w:rsid w:val="008E0492"/>
    <w:rsid w:val="008E1683"/>
    <w:rsid w:val="008E1759"/>
    <w:rsid w:val="008E245E"/>
    <w:rsid w:val="008E3CD6"/>
    <w:rsid w:val="008E5DBA"/>
    <w:rsid w:val="008F03CE"/>
    <w:rsid w:val="008F2573"/>
    <w:rsid w:val="008F4B88"/>
    <w:rsid w:val="009002AA"/>
    <w:rsid w:val="0090090D"/>
    <w:rsid w:val="00900F4E"/>
    <w:rsid w:val="009018D1"/>
    <w:rsid w:val="00902DA6"/>
    <w:rsid w:val="00902F8D"/>
    <w:rsid w:val="009049C8"/>
    <w:rsid w:val="00906DD1"/>
    <w:rsid w:val="009102D6"/>
    <w:rsid w:val="00912447"/>
    <w:rsid w:val="0091369A"/>
    <w:rsid w:val="009148B6"/>
    <w:rsid w:val="00916787"/>
    <w:rsid w:val="009174A4"/>
    <w:rsid w:val="00920E4D"/>
    <w:rsid w:val="0092228F"/>
    <w:rsid w:val="00922635"/>
    <w:rsid w:val="0092382D"/>
    <w:rsid w:val="00923B64"/>
    <w:rsid w:val="009266F3"/>
    <w:rsid w:val="00926A85"/>
    <w:rsid w:val="00927FED"/>
    <w:rsid w:val="00930D9D"/>
    <w:rsid w:val="00931864"/>
    <w:rsid w:val="0093224C"/>
    <w:rsid w:val="009324DC"/>
    <w:rsid w:val="00933EA9"/>
    <w:rsid w:val="00934281"/>
    <w:rsid w:val="00936ADC"/>
    <w:rsid w:val="00942B43"/>
    <w:rsid w:val="009450EC"/>
    <w:rsid w:val="0095238E"/>
    <w:rsid w:val="0096039B"/>
    <w:rsid w:val="0096064A"/>
    <w:rsid w:val="0096561B"/>
    <w:rsid w:val="009678EC"/>
    <w:rsid w:val="00970387"/>
    <w:rsid w:val="009708B9"/>
    <w:rsid w:val="009726D5"/>
    <w:rsid w:val="009735D0"/>
    <w:rsid w:val="00974A9D"/>
    <w:rsid w:val="009753E4"/>
    <w:rsid w:val="00976F3A"/>
    <w:rsid w:val="00976F91"/>
    <w:rsid w:val="0097792E"/>
    <w:rsid w:val="00980079"/>
    <w:rsid w:val="00981D2D"/>
    <w:rsid w:val="00981D8D"/>
    <w:rsid w:val="00983055"/>
    <w:rsid w:val="00986192"/>
    <w:rsid w:val="00990814"/>
    <w:rsid w:val="00990C7E"/>
    <w:rsid w:val="0099243C"/>
    <w:rsid w:val="00992E4D"/>
    <w:rsid w:val="00993F4F"/>
    <w:rsid w:val="0099520D"/>
    <w:rsid w:val="00996519"/>
    <w:rsid w:val="00996A06"/>
    <w:rsid w:val="00997023"/>
    <w:rsid w:val="00997BFA"/>
    <w:rsid w:val="009A04E1"/>
    <w:rsid w:val="009A175F"/>
    <w:rsid w:val="009A33FA"/>
    <w:rsid w:val="009A4D21"/>
    <w:rsid w:val="009A66C2"/>
    <w:rsid w:val="009A6A6A"/>
    <w:rsid w:val="009B0DAC"/>
    <w:rsid w:val="009B2A96"/>
    <w:rsid w:val="009B4291"/>
    <w:rsid w:val="009B4AC6"/>
    <w:rsid w:val="009B515F"/>
    <w:rsid w:val="009B55BA"/>
    <w:rsid w:val="009B55F8"/>
    <w:rsid w:val="009B6F50"/>
    <w:rsid w:val="009C13A3"/>
    <w:rsid w:val="009C1B38"/>
    <w:rsid w:val="009C2664"/>
    <w:rsid w:val="009C5B89"/>
    <w:rsid w:val="009C7644"/>
    <w:rsid w:val="009D0A8E"/>
    <w:rsid w:val="009D0B56"/>
    <w:rsid w:val="009D7178"/>
    <w:rsid w:val="009D753D"/>
    <w:rsid w:val="009E192B"/>
    <w:rsid w:val="009E323F"/>
    <w:rsid w:val="009E360E"/>
    <w:rsid w:val="009E67E1"/>
    <w:rsid w:val="009E7E83"/>
    <w:rsid w:val="009F30A4"/>
    <w:rsid w:val="009F36E2"/>
    <w:rsid w:val="009F387D"/>
    <w:rsid w:val="009F3BDA"/>
    <w:rsid w:val="009F4759"/>
    <w:rsid w:val="009F4A03"/>
    <w:rsid w:val="009F5A34"/>
    <w:rsid w:val="009F7A45"/>
    <w:rsid w:val="00A03478"/>
    <w:rsid w:val="00A03B21"/>
    <w:rsid w:val="00A04A44"/>
    <w:rsid w:val="00A06D9D"/>
    <w:rsid w:val="00A07BAE"/>
    <w:rsid w:val="00A11972"/>
    <w:rsid w:val="00A12621"/>
    <w:rsid w:val="00A14032"/>
    <w:rsid w:val="00A16158"/>
    <w:rsid w:val="00A16CE8"/>
    <w:rsid w:val="00A17FA7"/>
    <w:rsid w:val="00A20018"/>
    <w:rsid w:val="00A24330"/>
    <w:rsid w:val="00A411A4"/>
    <w:rsid w:val="00A413B7"/>
    <w:rsid w:val="00A468BF"/>
    <w:rsid w:val="00A46912"/>
    <w:rsid w:val="00A478F0"/>
    <w:rsid w:val="00A50569"/>
    <w:rsid w:val="00A51105"/>
    <w:rsid w:val="00A545C1"/>
    <w:rsid w:val="00A55155"/>
    <w:rsid w:val="00A55738"/>
    <w:rsid w:val="00A5696A"/>
    <w:rsid w:val="00A6146D"/>
    <w:rsid w:val="00A64823"/>
    <w:rsid w:val="00A677BE"/>
    <w:rsid w:val="00A70B8F"/>
    <w:rsid w:val="00A70BEF"/>
    <w:rsid w:val="00A7185F"/>
    <w:rsid w:val="00A733B0"/>
    <w:rsid w:val="00A7443E"/>
    <w:rsid w:val="00A76275"/>
    <w:rsid w:val="00A8086F"/>
    <w:rsid w:val="00A8280A"/>
    <w:rsid w:val="00A82941"/>
    <w:rsid w:val="00A8499B"/>
    <w:rsid w:val="00A86ABD"/>
    <w:rsid w:val="00A86CD0"/>
    <w:rsid w:val="00A86CF5"/>
    <w:rsid w:val="00A86FB5"/>
    <w:rsid w:val="00A9342D"/>
    <w:rsid w:val="00A945AD"/>
    <w:rsid w:val="00A9502D"/>
    <w:rsid w:val="00A950E7"/>
    <w:rsid w:val="00AA0B5B"/>
    <w:rsid w:val="00AA4674"/>
    <w:rsid w:val="00AA4B77"/>
    <w:rsid w:val="00AA5ABC"/>
    <w:rsid w:val="00AA5E05"/>
    <w:rsid w:val="00AA75AE"/>
    <w:rsid w:val="00AB0519"/>
    <w:rsid w:val="00AB10D1"/>
    <w:rsid w:val="00AB1243"/>
    <w:rsid w:val="00AB47C1"/>
    <w:rsid w:val="00AB78C7"/>
    <w:rsid w:val="00AC012D"/>
    <w:rsid w:val="00AC0298"/>
    <w:rsid w:val="00AC0F25"/>
    <w:rsid w:val="00AC13F7"/>
    <w:rsid w:val="00AC1FFE"/>
    <w:rsid w:val="00AC3FF7"/>
    <w:rsid w:val="00AC4C7D"/>
    <w:rsid w:val="00AC5B95"/>
    <w:rsid w:val="00AC67FE"/>
    <w:rsid w:val="00AD2F01"/>
    <w:rsid w:val="00AD3783"/>
    <w:rsid w:val="00AD60A0"/>
    <w:rsid w:val="00AD7710"/>
    <w:rsid w:val="00AE463C"/>
    <w:rsid w:val="00AE5E8B"/>
    <w:rsid w:val="00AE60E9"/>
    <w:rsid w:val="00AE6288"/>
    <w:rsid w:val="00AE7929"/>
    <w:rsid w:val="00AE7A69"/>
    <w:rsid w:val="00AE7CD1"/>
    <w:rsid w:val="00AF254A"/>
    <w:rsid w:val="00AF2AC6"/>
    <w:rsid w:val="00AF2D86"/>
    <w:rsid w:val="00AF39A4"/>
    <w:rsid w:val="00AF7B96"/>
    <w:rsid w:val="00B00F8E"/>
    <w:rsid w:val="00B0288E"/>
    <w:rsid w:val="00B041D6"/>
    <w:rsid w:val="00B052DF"/>
    <w:rsid w:val="00B10167"/>
    <w:rsid w:val="00B1038A"/>
    <w:rsid w:val="00B135B9"/>
    <w:rsid w:val="00B13D7C"/>
    <w:rsid w:val="00B14798"/>
    <w:rsid w:val="00B14A58"/>
    <w:rsid w:val="00B2094F"/>
    <w:rsid w:val="00B22543"/>
    <w:rsid w:val="00B231EA"/>
    <w:rsid w:val="00B236B8"/>
    <w:rsid w:val="00B23E1F"/>
    <w:rsid w:val="00B25861"/>
    <w:rsid w:val="00B272F4"/>
    <w:rsid w:val="00B30478"/>
    <w:rsid w:val="00B30594"/>
    <w:rsid w:val="00B33A40"/>
    <w:rsid w:val="00B36393"/>
    <w:rsid w:val="00B3696C"/>
    <w:rsid w:val="00B37B71"/>
    <w:rsid w:val="00B4502D"/>
    <w:rsid w:val="00B47271"/>
    <w:rsid w:val="00B50234"/>
    <w:rsid w:val="00B5071F"/>
    <w:rsid w:val="00B54193"/>
    <w:rsid w:val="00B55EA0"/>
    <w:rsid w:val="00B56756"/>
    <w:rsid w:val="00B56C8C"/>
    <w:rsid w:val="00B56D51"/>
    <w:rsid w:val="00B573E3"/>
    <w:rsid w:val="00B60EF1"/>
    <w:rsid w:val="00B61C9D"/>
    <w:rsid w:val="00B63842"/>
    <w:rsid w:val="00B66058"/>
    <w:rsid w:val="00B6657E"/>
    <w:rsid w:val="00B732FE"/>
    <w:rsid w:val="00B73300"/>
    <w:rsid w:val="00B739A7"/>
    <w:rsid w:val="00B748A2"/>
    <w:rsid w:val="00B74D6F"/>
    <w:rsid w:val="00B7617A"/>
    <w:rsid w:val="00B7744C"/>
    <w:rsid w:val="00B81B9D"/>
    <w:rsid w:val="00B82450"/>
    <w:rsid w:val="00B839E5"/>
    <w:rsid w:val="00B83A9F"/>
    <w:rsid w:val="00B83F6E"/>
    <w:rsid w:val="00B84316"/>
    <w:rsid w:val="00B84D1C"/>
    <w:rsid w:val="00B865EE"/>
    <w:rsid w:val="00B86DBE"/>
    <w:rsid w:val="00B876B7"/>
    <w:rsid w:val="00B91EED"/>
    <w:rsid w:val="00B945FB"/>
    <w:rsid w:val="00B95D24"/>
    <w:rsid w:val="00B97A07"/>
    <w:rsid w:val="00BA016F"/>
    <w:rsid w:val="00BA0AA4"/>
    <w:rsid w:val="00BA1C07"/>
    <w:rsid w:val="00BA25D0"/>
    <w:rsid w:val="00BA2C39"/>
    <w:rsid w:val="00BA4C21"/>
    <w:rsid w:val="00BA500B"/>
    <w:rsid w:val="00BA5B30"/>
    <w:rsid w:val="00BA6823"/>
    <w:rsid w:val="00BB0114"/>
    <w:rsid w:val="00BB0A7D"/>
    <w:rsid w:val="00BB0C50"/>
    <w:rsid w:val="00BB2515"/>
    <w:rsid w:val="00BB2A25"/>
    <w:rsid w:val="00BB4ACE"/>
    <w:rsid w:val="00BB7BA5"/>
    <w:rsid w:val="00BC0E8B"/>
    <w:rsid w:val="00BC1020"/>
    <w:rsid w:val="00BC224C"/>
    <w:rsid w:val="00BD0728"/>
    <w:rsid w:val="00BD0F57"/>
    <w:rsid w:val="00BD148D"/>
    <w:rsid w:val="00BD2225"/>
    <w:rsid w:val="00BD24E8"/>
    <w:rsid w:val="00BD3513"/>
    <w:rsid w:val="00BD4403"/>
    <w:rsid w:val="00BD5B3B"/>
    <w:rsid w:val="00BD79D6"/>
    <w:rsid w:val="00BE0C0E"/>
    <w:rsid w:val="00BE25B7"/>
    <w:rsid w:val="00BE3069"/>
    <w:rsid w:val="00BE54F5"/>
    <w:rsid w:val="00BE7E5D"/>
    <w:rsid w:val="00BF0278"/>
    <w:rsid w:val="00BF0F1C"/>
    <w:rsid w:val="00BF239A"/>
    <w:rsid w:val="00BF28BB"/>
    <w:rsid w:val="00BF3FA0"/>
    <w:rsid w:val="00BF56D2"/>
    <w:rsid w:val="00BF5E49"/>
    <w:rsid w:val="00BF61D9"/>
    <w:rsid w:val="00C0042F"/>
    <w:rsid w:val="00C029A2"/>
    <w:rsid w:val="00C06F05"/>
    <w:rsid w:val="00C07A07"/>
    <w:rsid w:val="00C07B79"/>
    <w:rsid w:val="00C14316"/>
    <w:rsid w:val="00C147E7"/>
    <w:rsid w:val="00C16011"/>
    <w:rsid w:val="00C1619C"/>
    <w:rsid w:val="00C20E14"/>
    <w:rsid w:val="00C21C7F"/>
    <w:rsid w:val="00C21F65"/>
    <w:rsid w:val="00C22816"/>
    <w:rsid w:val="00C23F1F"/>
    <w:rsid w:val="00C270BD"/>
    <w:rsid w:val="00C34C3D"/>
    <w:rsid w:val="00C36394"/>
    <w:rsid w:val="00C36F0A"/>
    <w:rsid w:val="00C3777C"/>
    <w:rsid w:val="00C40282"/>
    <w:rsid w:val="00C44E7D"/>
    <w:rsid w:val="00C45332"/>
    <w:rsid w:val="00C4603F"/>
    <w:rsid w:val="00C513B0"/>
    <w:rsid w:val="00C548CB"/>
    <w:rsid w:val="00C567CD"/>
    <w:rsid w:val="00C5709D"/>
    <w:rsid w:val="00C5760E"/>
    <w:rsid w:val="00C6045E"/>
    <w:rsid w:val="00C63550"/>
    <w:rsid w:val="00C668EA"/>
    <w:rsid w:val="00C6706D"/>
    <w:rsid w:val="00C72A0B"/>
    <w:rsid w:val="00C72DEC"/>
    <w:rsid w:val="00C73784"/>
    <w:rsid w:val="00C743A8"/>
    <w:rsid w:val="00C7604F"/>
    <w:rsid w:val="00C76517"/>
    <w:rsid w:val="00C80096"/>
    <w:rsid w:val="00C81017"/>
    <w:rsid w:val="00C81F25"/>
    <w:rsid w:val="00C82463"/>
    <w:rsid w:val="00C82680"/>
    <w:rsid w:val="00C829E0"/>
    <w:rsid w:val="00C8453E"/>
    <w:rsid w:val="00C84D40"/>
    <w:rsid w:val="00C865E5"/>
    <w:rsid w:val="00C86EAE"/>
    <w:rsid w:val="00C91483"/>
    <w:rsid w:val="00C91795"/>
    <w:rsid w:val="00C918CD"/>
    <w:rsid w:val="00C92B95"/>
    <w:rsid w:val="00C934BB"/>
    <w:rsid w:val="00C935ED"/>
    <w:rsid w:val="00C96254"/>
    <w:rsid w:val="00C97D99"/>
    <w:rsid w:val="00C97FDC"/>
    <w:rsid w:val="00CA03D9"/>
    <w:rsid w:val="00CA0E63"/>
    <w:rsid w:val="00CA15D3"/>
    <w:rsid w:val="00CA31C3"/>
    <w:rsid w:val="00CA40A4"/>
    <w:rsid w:val="00CA6177"/>
    <w:rsid w:val="00CA75AA"/>
    <w:rsid w:val="00CB01C8"/>
    <w:rsid w:val="00CB1628"/>
    <w:rsid w:val="00CB1EFE"/>
    <w:rsid w:val="00CB29DF"/>
    <w:rsid w:val="00CB4031"/>
    <w:rsid w:val="00CB7032"/>
    <w:rsid w:val="00CB7AC2"/>
    <w:rsid w:val="00CC104D"/>
    <w:rsid w:val="00CC1A98"/>
    <w:rsid w:val="00CC4009"/>
    <w:rsid w:val="00CC6B8B"/>
    <w:rsid w:val="00CC709C"/>
    <w:rsid w:val="00CC7335"/>
    <w:rsid w:val="00CC7FAB"/>
    <w:rsid w:val="00CD13E7"/>
    <w:rsid w:val="00CD1AFB"/>
    <w:rsid w:val="00CD4207"/>
    <w:rsid w:val="00CD479F"/>
    <w:rsid w:val="00CD7BFD"/>
    <w:rsid w:val="00CD7E98"/>
    <w:rsid w:val="00CE0148"/>
    <w:rsid w:val="00CE02A9"/>
    <w:rsid w:val="00CE327A"/>
    <w:rsid w:val="00CF163C"/>
    <w:rsid w:val="00CF4FC8"/>
    <w:rsid w:val="00CF690A"/>
    <w:rsid w:val="00D021FB"/>
    <w:rsid w:val="00D03566"/>
    <w:rsid w:val="00D036C1"/>
    <w:rsid w:val="00D1035D"/>
    <w:rsid w:val="00D14069"/>
    <w:rsid w:val="00D14756"/>
    <w:rsid w:val="00D177B4"/>
    <w:rsid w:val="00D2029D"/>
    <w:rsid w:val="00D20E9D"/>
    <w:rsid w:val="00D214F9"/>
    <w:rsid w:val="00D21508"/>
    <w:rsid w:val="00D21DBF"/>
    <w:rsid w:val="00D23375"/>
    <w:rsid w:val="00D23A3F"/>
    <w:rsid w:val="00D27252"/>
    <w:rsid w:val="00D30275"/>
    <w:rsid w:val="00D3042B"/>
    <w:rsid w:val="00D31986"/>
    <w:rsid w:val="00D328EB"/>
    <w:rsid w:val="00D32D5E"/>
    <w:rsid w:val="00D32F0D"/>
    <w:rsid w:val="00D3340A"/>
    <w:rsid w:val="00D3459D"/>
    <w:rsid w:val="00D34E1F"/>
    <w:rsid w:val="00D35A40"/>
    <w:rsid w:val="00D3631A"/>
    <w:rsid w:val="00D371CF"/>
    <w:rsid w:val="00D40245"/>
    <w:rsid w:val="00D43E0F"/>
    <w:rsid w:val="00D43E80"/>
    <w:rsid w:val="00D47ECA"/>
    <w:rsid w:val="00D53B74"/>
    <w:rsid w:val="00D5571C"/>
    <w:rsid w:val="00D562F0"/>
    <w:rsid w:val="00D5696B"/>
    <w:rsid w:val="00D57F54"/>
    <w:rsid w:val="00D61494"/>
    <w:rsid w:val="00D629FF"/>
    <w:rsid w:val="00D62A61"/>
    <w:rsid w:val="00D643BD"/>
    <w:rsid w:val="00D64938"/>
    <w:rsid w:val="00D7170E"/>
    <w:rsid w:val="00D720C5"/>
    <w:rsid w:val="00D72360"/>
    <w:rsid w:val="00D745A9"/>
    <w:rsid w:val="00D746AE"/>
    <w:rsid w:val="00D74C9F"/>
    <w:rsid w:val="00D74EC5"/>
    <w:rsid w:val="00D75A9B"/>
    <w:rsid w:val="00D77732"/>
    <w:rsid w:val="00D77835"/>
    <w:rsid w:val="00D86088"/>
    <w:rsid w:val="00D86216"/>
    <w:rsid w:val="00D86C0B"/>
    <w:rsid w:val="00D91562"/>
    <w:rsid w:val="00D91EB9"/>
    <w:rsid w:val="00D9483D"/>
    <w:rsid w:val="00D965B9"/>
    <w:rsid w:val="00DA2A61"/>
    <w:rsid w:val="00DA2F10"/>
    <w:rsid w:val="00DA4B52"/>
    <w:rsid w:val="00DA7F50"/>
    <w:rsid w:val="00DB05C8"/>
    <w:rsid w:val="00DB0FE3"/>
    <w:rsid w:val="00DB307D"/>
    <w:rsid w:val="00DB37CC"/>
    <w:rsid w:val="00DB5CD1"/>
    <w:rsid w:val="00DC01E9"/>
    <w:rsid w:val="00DC135B"/>
    <w:rsid w:val="00DC18DF"/>
    <w:rsid w:val="00DC243C"/>
    <w:rsid w:val="00DC2FA3"/>
    <w:rsid w:val="00DC35BD"/>
    <w:rsid w:val="00DC4976"/>
    <w:rsid w:val="00DC50AB"/>
    <w:rsid w:val="00DD02C4"/>
    <w:rsid w:val="00DD19B0"/>
    <w:rsid w:val="00DD4DAB"/>
    <w:rsid w:val="00DD6FEE"/>
    <w:rsid w:val="00DE036D"/>
    <w:rsid w:val="00DE048C"/>
    <w:rsid w:val="00DE0A84"/>
    <w:rsid w:val="00DE1906"/>
    <w:rsid w:val="00DE1BBE"/>
    <w:rsid w:val="00DE3D68"/>
    <w:rsid w:val="00DE55A9"/>
    <w:rsid w:val="00DE6DAF"/>
    <w:rsid w:val="00DF0734"/>
    <w:rsid w:val="00DF2746"/>
    <w:rsid w:val="00DF45DC"/>
    <w:rsid w:val="00E0012A"/>
    <w:rsid w:val="00E00957"/>
    <w:rsid w:val="00E03551"/>
    <w:rsid w:val="00E04073"/>
    <w:rsid w:val="00E055B8"/>
    <w:rsid w:val="00E05A8F"/>
    <w:rsid w:val="00E07C23"/>
    <w:rsid w:val="00E137C4"/>
    <w:rsid w:val="00E1480B"/>
    <w:rsid w:val="00E16050"/>
    <w:rsid w:val="00E161A1"/>
    <w:rsid w:val="00E20AD5"/>
    <w:rsid w:val="00E21031"/>
    <w:rsid w:val="00E22361"/>
    <w:rsid w:val="00E2336B"/>
    <w:rsid w:val="00E23B0F"/>
    <w:rsid w:val="00E2517E"/>
    <w:rsid w:val="00E25A7D"/>
    <w:rsid w:val="00E25AE5"/>
    <w:rsid w:val="00E276B6"/>
    <w:rsid w:val="00E30DB2"/>
    <w:rsid w:val="00E31CCB"/>
    <w:rsid w:val="00E418B9"/>
    <w:rsid w:val="00E42103"/>
    <w:rsid w:val="00E42A5C"/>
    <w:rsid w:val="00E43C3A"/>
    <w:rsid w:val="00E5288B"/>
    <w:rsid w:val="00E55D7E"/>
    <w:rsid w:val="00E56FBC"/>
    <w:rsid w:val="00E57476"/>
    <w:rsid w:val="00E6019C"/>
    <w:rsid w:val="00E60D2D"/>
    <w:rsid w:val="00E6131C"/>
    <w:rsid w:val="00E62A6F"/>
    <w:rsid w:val="00E63980"/>
    <w:rsid w:val="00E734CE"/>
    <w:rsid w:val="00E7406E"/>
    <w:rsid w:val="00E7695D"/>
    <w:rsid w:val="00E83F47"/>
    <w:rsid w:val="00E85BA0"/>
    <w:rsid w:val="00E8606A"/>
    <w:rsid w:val="00E914F9"/>
    <w:rsid w:val="00E92BD9"/>
    <w:rsid w:val="00E9307E"/>
    <w:rsid w:val="00E932DE"/>
    <w:rsid w:val="00E96ECD"/>
    <w:rsid w:val="00EA06B9"/>
    <w:rsid w:val="00EA0990"/>
    <w:rsid w:val="00EA36B4"/>
    <w:rsid w:val="00EA4ECE"/>
    <w:rsid w:val="00EA5B4A"/>
    <w:rsid w:val="00EA7A2C"/>
    <w:rsid w:val="00EB0903"/>
    <w:rsid w:val="00EB4B7D"/>
    <w:rsid w:val="00EB5F2B"/>
    <w:rsid w:val="00EB7133"/>
    <w:rsid w:val="00EB7379"/>
    <w:rsid w:val="00EC0774"/>
    <w:rsid w:val="00EC14DA"/>
    <w:rsid w:val="00EC26D2"/>
    <w:rsid w:val="00EC5128"/>
    <w:rsid w:val="00EC6395"/>
    <w:rsid w:val="00EC6DEC"/>
    <w:rsid w:val="00ED03A2"/>
    <w:rsid w:val="00ED2F10"/>
    <w:rsid w:val="00ED30B4"/>
    <w:rsid w:val="00ED32C1"/>
    <w:rsid w:val="00ED66BB"/>
    <w:rsid w:val="00EE1043"/>
    <w:rsid w:val="00EE4B91"/>
    <w:rsid w:val="00EE550F"/>
    <w:rsid w:val="00EE6501"/>
    <w:rsid w:val="00EE6B81"/>
    <w:rsid w:val="00EE71D0"/>
    <w:rsid w:val="00EE7439"/>
    <w:rsid w:val="00EE79F3"/>
    <w:rsid w:val="00EE7D67"/>
    <w:rsid w:val="00F02D7B"/>
    <w:rsid w:val="00F043B7"/>
    <w:rsid w:val="00F05178"/>
    <w:rsid w:val="00F052E7"/>
    <w:rsid w:val="00F10469"/>
    <w:rsid w:val="00F13C79"/>
    <w:rsid w:val="00F158B3"/>
    <w:rsid w:val="00F16C43"/>
    <w:rsid w:val="00F23594"/>
    <w:rsid w:val="00F264CD"/>
    <w:rsid w:val="00F30107"/>
    <w:rsid w:val="00F32030"/>
    <w:rsid w:val="00F32EBD"/>
    <w:rsid w:val="00F348AC"/>
    <w:rsid w:val="00F35289"/>
    <w:rsid w:val="00F36BE1"/>
    <w:rsid w:val="00F41B63"/>
    <w:rsid w:val="00F44749"/>
    <w:rsid w:val="00F45DDF"/>
    <w:rsid w:val="00F4663D"/>
    <w:rsid w:val="00F47005"/>
    <w:rsid w:val="00F5031B"/>
    <w:rsid w:val="00F528EF"/>
    <w:rsid w:val="00F5297F"/>
    <w:rsid w:val="00F65CB4"/>
    <w:rsid w:val="00F6605E"/>
    <w:rsid w:val="00F675DB"/>
    <w:rsid w:val="00F67F18"/>
    <w:rsid w:val="00F72092"/>
    <w:rsid w:val="00F73714"/>
    <w:rsid w:val="00F76986"/>
    <w:rsid w:val="00F76DF5"/>
    <w:rsid w:val="00F7716F"/>
    <w:rsid w:val="00F7742D"/>
    <w:rsid w:val="00F80497"/>
    <w:rsid w:val="00F82456"/>
    <w:rsid w:val="00F86158"/>
    <w:rsid w:val="00F87C1E"/>
    <w:rsid w:val="00F91F33"/>
    <w:rsid w:val="00F92603"/>
    <w:rsid w:val="00F95004"/>
    <w:rsid w:val="00F96A19"/>
    <w:rsid w:val="00F974CC"/>
    <w:rsid w:val="00FA2AC8"/>
    <w:rsid w:val="00FA55BC"/>
    <w:rsid w:val="00FA637B"/>
    <w:rsid w:val="00FB13F4"/>
    <w:rsid w:val="00FC187F"/>
    <w:rsid w:val="00FC1FD8"/>
    <w:rsid w:val="00FC462A"/>
    <w:rsid w:val="00FD2555"/>
    <w:rsid w:val="00FD2EE5"/>
    <w:rsid w:val="00FD4F27"/>
    <w:rsid w:val="00FD5487"/>
    <w:rsid w:val="00FD6E8A"/>
    <w:rsid w:val="00FD76EB"/>
    <w:rsid w:val="00FE0B40"/>
    <w:rsid w:val="00FE253B"/>
    <w:rsid w:val="00FF458E"/>
    <w:rsid w:val="00FF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2"/>
    </w:rPr>
  </w:style>
  <w:style w:type="paragraph" w:styleId="Heading2">
    <w:name w:val="heading 2"/>
    <w:basedOn w:val="Normal"/>
    <w:link w:val="Heading2Char"/>
    <w:uiPriority w:val="1"/>
    <w:qFormat/>
    <w:rsid w:val="006E73ED"/>
    <w:pPr>
      <w:widowControl w:val="0"/>
      <w:autoSpaceDE w:val="0"/>
      <w:autoSpaceDN w:val="0"/>
      <w:ind w:left="143"/>
      <w:jc w:val="both"/>
      <w:outlineLvl w:val="1"/>
    </w:pPr>
    <w:rPr>
      <w:rFonts w:eastAsia="Times New Roman"/>
      <w:b/>
      <w:bCs/>
      <w:sz w:val="28"/>
      <w:szCs w:val="28"/>
    </w:rPr>
  </w:style>
  <w:style w:type="paragraph" w:styleId="Heading3">
    <w:name w:val="heading 3"/>
    <w:basedOn w:val="Normal"/>
    <w:next w:val="Normal"/>
    <w:link w:val="Heading3Char"/>
    <w:uiPriority w:val="9"/>
    <w:semiHidden/>
    <w:unhideWhenUsed/>
    <w:qFormat/>
    <w:rsid w:val="00C548C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Char Char25,Обычный (веб)1,Обычный (веб) Знак,Обычный (веб) Знак1,Обычный (веб) Знак Знак,Char Char Char,Normal (Web) Char Char Char Char Char,Char Char,NORMAL (WEB)"/>
    <w:basedOn w:val="Normal"/>
    <w:link w:val="NormalWebChar"/>
    <w:uiPriority w:val="99"/>
    <w:qFormat/>
    <w:rsid w:val="00CC709C"/>
    <w:pPr>
      <w:spacing w:before="100" w:beforeAutospacing="1" w:after="100" w:afterAutospacing="1"/>
    </w:pPr>
    <w:rPr>
      <w:rFonts w:eastAsia="Times New Roman"/>
      <w:sz w:val="24"/>
      <w:szCs w:val="24"/>
    </w:rPr>
  </w:style>
  <w:style w:type="paragraph" w:styleId="CommentText">
    <w:name w:val="annotation text"/>
    <w:basedOn w:val="Normal"/>
    <w:link w:val="CommentTextChar"/>
    <w:unhideWhenUsed/>
    <w:rsid w:val="00CC709C"/>
    <w:rPr>
      <w:rFonts w:eastAsia="Times New Roman"/>
      <w:sz w:val="20"/>
      <w:szCs w:val="20"/>
    </w:rPr>
  </w:style>
  <w:style w:type="character" w:customStyle="1" w:styleId="CommentTextChar">
    <w:name w:val="Comment Text Char"/>
    <w:basedOn w:val="DefaultParagraphFont"/>
    <w:link w:val="CommentText"/>
    <w:rsid w:val="00CC709C"/>
    <w:rPr>
      <w:rFonts w:eastAsia="Times New Roman"/>
    </w:rPr>
  </w:style>
  <w:style w:type="paragraph" w:styleId="Header">
    <w:name w:val="header"/>
    <w:basedOn w:val="Normal"/>
    <w:link w:val="HeaderChar"/>
    <w:uiPriority w:val="99"/>
    <w:unhideWhenUsed/>
    <w:rsid w:val="00C22816"/>
    <w:pPr>
      <w:tabs>
        <w:tab w:val="center" w:pos="4680"/>
        <w:tab w:val="right" w:pos="9360"/>
      </w:tabs>
    </w:pPr>
  </w:style>
  <w:style w:type="character" w:customStyle="1" w:styleId="HeaderChar">
    <w:name w:val="Header Char"/>
    <w:basedOn w:val="DefaultParagraphFont"/>
    <w:link w:val="Header"/>
    <w:uiPriority w:val="99"/>
    <w:rsid w:val="00C22816"/>
    <w:rPr>
      <w:sz w:val="26"/>
      <w:szCs w:val="22"/>
    </w:rPr>
  </w:style>
  <w:style w:type="paragraph" w:styleId="Footer">
    <w:name w:val="footer"/>
    <w:basedOn w:val="Normal"/>
    <w:link w:val="FooterChar"/>
    <w:uiPriority w:val="99"/>
    <w:unhideWhenUsed/>
    <w:rsid w:val="00C22816"/>
    <w:pPr>
      <w:tabs>
        <w:tab w:val="center" w:pos="4680"/>
        <w:tab w:val="right" w:pos="9360"/>
      </w:tabs>
    </w:pPr>
  </w:style>
  <w:style w:type="character" w:customStyle="1" w:styleId="FooterChar">
    <w:name w:val="Footer Char"/>
    <w:basedOn w:val="DefaultParagraphFont"/>
    <w:link w:val="Footer"/>
    <w:uiPriority w:val="99"/>
    <w:rsid w:val="00C22816"/>
    <w:rPr>
      <w:sz w:val="26"/>
      <w:szCs w:val="22"/>
    </w:rPr>
  </w:style>
  <w:style w:type="paragraph" w:styleId="ListParagraph">
    <w:name w:val="List Paragraph"/>
    <w:aliases w:val="List Paragraph 1,List A,Gạch đầu dòng"/>
    <w:basedOn w:val="Normal"/>
    <w:link w:val="ListParagraphChar"/>
    <w:uiPriority w:val="1"/>
    <w:qFormat/>
    <w:rsid w:val="00503B51"/>
    <w:pPr>
      <w:ind w:left="720"/>
      <w:contextualSpacing/>
    </w:pPr>
  </w:style>
  <w:style w:type="character" w:styleId="Hyperlink">
    <w:name w:val="Hyperlink"/>
    <w:uiPriority w:val="99"/>
    <w:rsid w:val="00EE6B81"/>
    <w:rPr>
      <w:color w:val="0000FF"/>
      <w:u w:val="single"/>
    </w:rPr>
  </w:style>
  <w:style w:type="paragraph" w:styleId="BodyText3">
    <w:name w:val="Body Text 3"/>
    <w:basedOn w:val="Normal"/>
    <w:link w:val="BodyText3Char1"/>
    <w:rsid w:val="00EE6B81"/>
    <w:pPr>
      <w:jc w:val="both"/>
    </w:pPr>
    <w:rPr>
      <w:rFonts w:eastAsia="Times New Roman"/>
      <w:color w:val="0000FF"/>
      <w:sz w:val="28"/>
      <w:szCs w:val="20"/>
    </w:rPr>
  </w:style>
  <w:style w:type="character" w:customStyle="1" w:styleId="BodyText3Char">
    <w:name w:val="Body Text 3 Char"/>
    <w:basedOn w:val="DefaultParagraphFont"/>
    <w:uiPriority w:val="99"/>
    <w:semiHidden/>
    <w:rsid w:val="00EE6B81"/>
    <w:rPr>
      <w:sz w:val="16"/>
      <w:szCs w:val="16"/>
    </w:rPr>
  </w:style>
  <w:style w:type="character" w:customStyle="1" w:styleId="BodyText3Char1">
    <w:name w:val="Body Text 3 Char1"/>
    <w:link w:val="BodyText3"/>
    <w:locked/>
    <w:rsid w:val="00EE6B81"/>
    <w:rPr>
      <w:rFonts w:eastAsia="Times New Roman"/>
      <w:color w:val="0000FF"/>
      <w:sz w:val="28"/>
    </w:rPr>
  </w:style>
  <w:style w:type="character" w:customStyle="1" w:styleId="NormalWebChar">
    <w:name w:val="Normal (Web) Char"/>
    <w:aliases w:val="Char Char Char Char Char Char Char Char Char Char Char Char,Char Char25 Char,Обычный (веб)1 Char,Обычный (веб) Знак Char,Обычный (веб) Знак1 Char,Обычный (веб) Знак Знак Char,Char Char Char Char1,Char Char Char1,NORMAL (WEB) Char"/>
    <w:link w:val="NormalWeb"/>
    <w:uiPriority w:val="99"/>
    <w:rsid w:val="00EE6B81"/>
    <w:rPr>
      <w:rFonts w:eastAsia="Times New Roman"/>
      <w:sz w:val="24"/>
      <w:szCs w:val="24"/>
    </w:rPr>
  </w:style>
  <w:style w:type="character" w:customStyle="1" w:styleId="ListParagraphChar">
    <w:name w:val="List Paragraph Char"/>
    <w:aliases w:val="List Paragraph 1 Char,List A Char,Gạch đầu dòng Char"/>
    <w:link w:val="ListParagraph"/>
    <w:uiPriority w:val="34"/>
    <w:rsid w:val="00EE6B81"/>
    <w:rPr>
      <w:sz w:val="26"/>
      <w:szCs w:val="22"/>
    </w:rPr>
  </w:style>
  <w:style w:type="character" w:customStyle="1" w:styleId="apple-converted-space">
    <w:name w:val="apple-converted-space"/>
    <w:rsid w:val="00691AC3"/>
  </w:style>
  <w:style w:type="paragraph" w:styleId="BodyText2">
    <w:name w:val="Body Text 2"/>
    <w:basedOn w:val="Normal"/>
    <w:link w:val="BodyText2Char"/>
    <w:uiPriority w:val="99"/>
    <w:semiHidden/>
    <w:unhideWhenUsed/>
    <w:rsid w:val="00115E3B"/>
    <w:pPr>
      <w:spacing w:after="120" w:line="480" w:lineRule="auto"/>
    </w:pPr>
  </w:style>
  <w:style w:type="character" w:customStyle="1" w:styleId="BodyText2Char">
    <w:name w:val="Body Text 2 Char"/>
    <w:basedOn w:val="DefaultParagraphFont"/>
    <w:link w:val="BodyText2"/>
    <w:uiPriority w:val="99"/>
    <w:semiHidden/>
    <w:rsid w:val="00115E3B"/>
    <w:rPr>
      <w:sz w:val="26"/>
      <w:szCs w:val="22"/>
    </w:rPr>
  </w:style>
  <w:style w:type="paragraph" w:styleId="BalloonText">
    <w:name w:val="Balloon Text"/>
    <w:basedOn w:val="Normal"/>
    <w:link w:val="BalloonTextChar"/>
    <w:uiPriority w:val="99"/>
    <w:semiHidden/>
    <w:unhideWhenUsed/>
    <w:rsid w:val="00DC01E9"/>
    <w:rPr>
      <w:rFonts w:ascii="Tahoma" w:hAnsi="Tahoma" w:cs="Tahoma"/>
      <w:sz w:val="16"/>
      <w:szCs w:val="16"/>
    </w:rPr>
  </w:style>
  <w:style w:type="character" w:customStyle="1" w:styleId="BalloonTextChar">
    <w:name w:val="Balloon Text Char"/>
    <w:basedOn w:val="DefaultParagraphFont"/>
    <w:link w:val="BalloonText"/>
    <w:uiPriority w:val="99"/>
    <w:semiHidden/>
    <w:rsid w:val="00DC01E9"/>
    <w:rPr>
      <w:rFonts w:ascii="Tahoma" w:hAnsi="Tahoma" w:cs="Tahoma"/>
      <w:sz w:val="16"/>
      <w:szCs w:val="16"/>
    </w:rPr>
  </w:style>
  <w:style w:type="character" w:customStyle="1" w:styleId="fontstyle01">
    <w:name w:val="fontstyle01"/>
    <w:basedOn w:val="DefaultParagraphFont"/>
    <w:qFormat/>
    <w:rsid w:val="00294723"/>
    <w:rPr>
      <w:rFonts w:ascii="Times New Roman" w:hAnsi="Times New Roman" w:cs="Times New Roman" w:hint="default"/>
      <w:b w:val="0"/>
      <w:bCs w:val="0"/>
      <w:i w:val="0"/>
      <w:iCs w:val="0"/>
      <w:color w:val="000000"/>
      <w:sz w:val="28"/>
      <w:szCs w:val="28"/>
    </w:rPr>
  </w:style>
  <w:style w:type="character" w:customStyle="1" w:styleId="bodytextchar1">
    <w:name w:val="bodytextchar1"/>
    <w:basedOn w:val="DefaultParagraphFont"/>
    <w:rsid w:val="00096DAD"/>
  </w:style>
  <w:style w:type="character" w:customStyle="1" w:styleId="fontstyle21">
    <w:name w:val="fontstyle21"/>
    <w:basedOn w:val="DefaultParagraphFont"/>
    <w:rsid w:val="00A12621"/>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3E34D5"/>
    <w:rPr>
      <w:rFonts w:ascii="Times New Roman" w:hAnsi="Times New Roman" w:cs="Times New Roman" w:hint="default"/>
      <w:b w:val="0"/>
      <w:bCs w:val="0"/>
      <w:i/>
      <w:iCs/>
      <w:color w:val="000000"/>
      <w:sz w:val="28"/>
      <w:szCs w:val="28"/>
    </w:rPr>
  </w:style>
  <w:style w:type="character" w:customStyle="1" w:styleId="fontstyle11">
    <w:name w:val="fontstyle11"/>
    <w:basedOn w:val="DefaultParagraphFont"/>
    <w:rsid w:val="00832173"/>
    <w:rPr>
      <w:rFonts w:ascii="CIDFont+F2" w:hAnsi="CIDFont+F2" w:hint="default"/>
      <w:b w:val="0"/>
      <w:bCs w:val="0"/>
      <w:i w:val="0"/>
      <w:iCs w:val="0"/>
      <w:color w:val="000000"/>
      <w:sz w:val="26"/>
      <w:szCs w:val="26"/>
    </w:rPr>
  </w:style>
  <w:style w:type="character" w:styleId="Emphasis">
    <w:name w:val="Emphasis"/>
    <w:uiPriority w:val="20"/>
    <w:qFormat/>
    <w:rsid w:val="00ED2F10"/>
    <w:rPr>
      <w:i/>
      <w:iCs/>
    </w:rPr>
  </w:style>
  <w:style w:type="character" w:styleId="CommentReference">
    <w:name w:val="annotation reference"/>
    <w:basedOn w:val="DefaultParagraphFont"/>
    <w:uiPriority w:val="99"/>
    <w:semiHidden/>
    <w:unhideWhenUsed/>
    <w:rsid w:val="002609D9"/>
    <w:rPr>
      <w:sz w:val="16"/>
      <w:szCs w:val="16"/>
    </w:rPr>
  </w:style>
  <w:style w:type="paragraph" w:styleId="CommentSubject">
    <w:name w:val="annotation subject"/>
    <w:basedOn w:val="CommentText"/>
    <w:next w:val="CommentText"/>
    <w:link w:val="CommentSubjectChar"/>
    <w:uiPriority w:val="99"/>
    <w:semiHidden/>
    <w:unhideWhenUsed/>
    <w:rsid w:val="002609D9"/>
    <w:pPr>
      <w:spacing w:after="200"/>
    </w:pPr>
    <w:rPr>
      <w:rFonts w:eastAsia="Calibri"/>
      <w:b/>
      <w:bCs/>
    </w:rPr>
  </w:style>
  <w:style w:type="character" w:customStyle="1" w:styleId="CommentSubjectChar">
    <w:name w:val="Comment Subject Char"/>
    <w:basedOn w:val="CommentTextChar"/>
    <w:link w:val="CommentSubject"/>
    <w:uiPriority w:val="99"/>
    <w:semiHidden/>
    <w:rsid w:val="002609D9"/>
    <w:rPr>
      <w:rFonts w:eastAsia="Times New Roman"/>
      <w:b/>
      <w:bCs/>
    </w:rPr>
  </w:style>
  <w:style w:type="paragraph" w:styleId="BodyText">
    <w:name w:val="Body Text"/>
    <w:basedOn w:val="Normal"/>
    <w:link w:val="BodyTextChar"/>
    <w:uiPriority w:val="99"/>
    <w:semiHidden/>
    <w:unhideWhenUsed/>
    <w:rsid w:val="008A117B"/>
    <w:pPr>
      <w:spacing w:after="120"/>
    </w:pPr>
  </w:style>
  <w:style w:type="character" w:customStyle="1" w:styleId="BodyTextChar">
    <w:name w:val="Body Text Char"/>
    <w:basedOn w:val="DefaultParagraphFont"/>
    <w:link w:val="BodyText"/>
    <w:uiPriority w:val="99"/>
    <w:semiHidden/>
    <w:rsid w:val="008A117B"/>
    <w:rPr>
      <w:sz w:val="26"/>
      <w:szCs w:val="22"/>
    </w:rPr>
  </w:style>
  <w:style w:type="character" w:customStyle="1" w:styleId="Heading2Char">
    <w:name w:val="Heading 2 Char"/>
    <w:basedOn w:val="DefaultParagraphFont"/>
    <w:link w:val="Heading2"/>
    <w:uiPriority w:val="1"/>
    <w:rsid w:val="006E73ED"/>
    <w:rPr>
      <w:rFonts w:eastAsia="Times New Roman"/>
      <w:b/>
      <w:bCs/>
      <w:sz w:val="28"/>
      <w:szCs w:val="28"/>
    </w:rPr>
  </w:style>
  <w:style w:type="table" w:styleId="TableGrid">
    <w:name w:val="Table Grid"/>
    <w:basedOn w:val="TableNormal"/>
    <w:uiPriority w:val="39"/>
    <w:rsid w:val="00D177B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Char Char Char Char Char Char Char Char Char Char Char Char1,Char Char25 Char1,Обычный (веб)1 Char1,Обычный (веб) Знак Char1,Обычный (веб) Знак1 Char1,Обычный (веб) Знак Знак Char1,Char Char Char Char"/>
    <w:locked/>
    <w:rsid w:val="00C548C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548CB"/>
    <w:rPr>
      <w:rFonts w:asciiTheme="majorHAnsi" w:eastAsiaTheme="majorEastAsia" w:hAnsiTheme="majorHAnsi" w:cstheme="majorBidi"/>
      <w:b/>
      <w:bCs/>
      <w:color w:val="4F81BD" w:themeColor="accent1"/>
      <w:sz w:val="26"/>
      <w:szCs w:val="22"/>
    </w:rPr>
  </w:style>
  <w:style w:type="paragraph" w:customStyle="1" w:styleId="Default">
    <w:name w:val="Default"/>
    <w:rsid w:val="00C97FD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2"/>
    </w:rPr>
  </w:style>
  <w:style w:type="paragraph" w:styleId="Heading2">
    <w:name w:val="heading 2"/>
    <w:basedOn w:val="Normal"/>
    <w:link w:val="Heading2Char"/>
    <w:uiPriority w:val="1"/>
    <w:qFormat/>
    <w:rsid w:val="006E73ED"/>
    <w:pPr>
      <w:widowControl w:val="0"/>
      <w:autoSpaceDE w:val="0"/>
      <w:autoSpaceDN w:val="0"/>
      <w:ind w:left="143"/>
      <w:jc w:val="both"/>
      <w:outlineLvl w:val="1"/>
    </w:pPr>
    <w:rPr>
      <w:rFonts w:eastAsia="Times New Roman"/>
      <w:b/>
      <w:bCs/>
      <w:sz w:val="28"/>
      <w:szCs w:val="28"/>
    </w:rPr>
  </w:style>
  <w:style w:type="paragraph" w:styleId="Heading3">
    <w:name w:val="heading 3"/>
    <w:basedOn w:val="Normal"/>
    <w:next w:val="Normal"/>
    <w:link w:val="Heading3Char"/>
    <w:uiPriority w:val="9"/>
    <w:semiHidden/>
    <w:unhideWhenUsed/>
    <w:qFormat/>
    <w:rsid w:val="00C548C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Char Char25,Обычный (веб)1,Обычный (веб) Знак,Обычный (веб) Знак1,Обычный (веб) Знак Знак,Char Char Char,Normal (Web) Char Char Char Char Char,Char Char,NORMAL (WEB)"/>
    <w:basedOn w:val="Normal"/>
    <w:link w:val="NormalWebChar"/>
    <w:uiPriority w:val="99"/>
    <w:qFormat/>
    <w:rsid w:val="00CC709C"/>
    <w:pPr>
      <w:spacing w:before="100" w:beforeAutospacing="1" w:after="100" w:afterAutospacing="1"/>
    </w:pPr>
    <w:rPr>
      <w:rFonts w:eastAsia="Times New Roman"/>
      <w:sz w:val="24"/>
      <w:szCs w:val="24"/>
    </w:rPr>
  </w:style>
  <w:style w:type="paragraph" w:styleId="CommentText">
    <w:name w:val="annotation text"/>
    <w:basedOn w:val="Normal"/>
    <w:link w:val="CommentTextChar"/>
    <w:unhideWhenUsed/>
    <w:rsid w:val="00CC709C"/>
    <w:rPr>
      <w:rFonts w:eastAsia="Times New Roman"/>
      <w:sz w:val="20"/>
      <w:szCs w:val="20"/>
    </w:rPr>
  </w:style>
  <w:style w:type="character" w:customStyle="1" w:styleId="CommentTextChar">
    <w:name w:val="Comment Text Char"/>
    <w:basedOn w:val="DefaultParagraphFont"/>
    <w:link w:val="CommentText"/>
    <w:rsid w:val="00CC709C"/>
    <w:rPr>
      <w:rFonts w:eastAsia="Times New Roman"/>
    </w:rPr>
  </w:style>
  <w:style w:type="paragraph" w:styleId="Header">
    <w:name w:val="header"/>
    <w:basedOn w:val="Normal"/>
    <w:link w:val="HeaderChar"/>
    <w:uiPriority w:val="99"/>
    <w:unhideWhenUsed/>
    <w:rsid w:val="00C22816"/>
    <w:pPr>
      <w:tabs>
        <w:tab w:val="center" w:pos="4680"/>
        <w:tab w:val="right" w:pos="9360"/>
      </w:tabs>
    </w:pPr>
  </w:style>
  <w:style w:type="character" w:customStyle="1" w:styleId="HeaderChar">
    <w:name w:val="Header Char"/>
    <w:basedOn w:val="DefaultParagraphFont"/>
    <w:link w:val="Header"/>
    <w:uiPriority w:val="99"/>
    <w:rsid w:val="00C22816"/>
    <w:rPr>
      <w:sz w:val="26"/>
      <w:szCs w:val="22"/>
    </w:rPr>
  </w:style>
  <w:style w:type="paragraph" w:styleId="Footer">
    <w:name w:val="footer"/>
    <w:basedOn w:val="Normal"/>
    <w:link w:val="FooterChar"/>
    <w:uiPriority w:val="99"/>
    <w:unhideWhenUsed/>
    <w:rsid w:val="00C22816"/>
    <w:pPr>
      <w:tabs>
        <w:tab w:val="center" w:pos="4680"/>
        <w:tab w:val="right" w:pos="9360"/>
      </w:tabs>
    </w:pPr>
  </w:style>
  <w:style w:type="character" w:customStyle="1" w:styleId="FooterChar">
    <w:name w:val="Footer Char"/>
    <w:basedOn w:val="DefaultParagraphFont"/>
    <w:link w:val="Footer"/>
    <w:uiPriority w:val="99"/>
    <w:rsid w:val="00C22816"/>
    <w:rPr>
      <w:sz w:val="26"/>
      <w:szCs w:val="22"/>
    </w:rPr>
  </w:style>
  <w:style w:type="paragraph" w:styleId="ListParagraph">
    <w:name w:val="List Paragraph"/>
    <w:aliases w:val="List Paragraph 1,List A,Gạch đầu dòng"/>
    <w:basedOn w:val="Normal"/>
    <w:link w:val="ListParagraphChar"/>
    <w:uiPriority w:val="1"/>
    <w:qFormat/>
    <w:rsid w:val="00503B51"/>
    <w:pPr>
      <w:ind w:left="720"/>
      <w:contextualSpacing/>
    </w:pPr>
  </w:style>
  <w:style w:type="character" w:styleId="Hyperlink">
    <w:name w:val="Hyperlink"/>
    <w:uiPriority w:val="99"/>
    <w:rsid w:val="00EE6B81"/>
    <w:rPr>
      <w:color w:val="0000FF"/>
      <w:u w:val="single"/>
    </w:rPr>
  </w:style>
  <w:style w:type="paragraph" w:styleId="BodyText3">
    <w:name w:val="Body Text 3"/>
    <w:basedOn w:val="Normal"/>
    <w:link w:val="BodyText3Char1"/>
    <w:rsid w:val="00EE6B81"/>
    <w:pPr>
      <w:jc w:val="both"/>
    </w:pPr>
    <w:rPr>
      <w:rFonts w:eastAsia="Times New Roman"/>
      <w:color w:val="0000FF"/>
      <w:sz w:val="28"/>
      <w:szCs w:val="20"/>
    </w:rPr>
  </w:style>
  <w:style w:type="character" w:customStyle="1" w:styleId="BodyText3Char">
    <w:name w:val="Body Text 3 Char"/>
    <w:basedOn w:val="DefaultParagraphFont"/>
    <w:uiPriority w:val="99"/>
    <w:semiHidden/>
    <w:rsid w:val="00EE6B81"/>
    <w:rPr>
      <w:sz w:val="16"/>
      <w:szCs w:val="16"/>
    </w:rPr>
  </w:style>
  <w:style w:type="character" w:customStyle="1" w:styleId="BodyText3Char1">
    <w:name w:val="Body Text 3 Char1"/>
    <w:link w:val="BodyText3"/>
    <w:locked/>
    <w:rsid w:val="00EE6B81"/>
    <w:rPr>
      <w:rFonts w:eastAsia="Times New Roman"/>
      <w:color w:val="0000FF"/>
      <w:sz w:val="28"/>
    </w:rPr>
  </w:style>
  <w:style w:type="character" w:customStyle="1" w:styleId="NormalWebChar">
    <w:name w:val="Normal (Web) Char"/>
    <w:aliases w:val="Char Char Char Char Char Char Char Char Char Char Char Char,Char Char25 Char,Обычный (веб)1 Char,Обычный (веб) Знак Char,Обычный (веб) Знак1 Char,Обычный (веб) Знак Знак Char,Char Char Char Char1,Char Char Char1,NORMAL (WEB) Char"/>
    <w:link w:val="NormalWeb"/>
    <w:uiPriority w:val="99"/>
    <w:rsid w:val="00EE6B81"/>
    <w:rPr>
      <w:rFonts w:eastAsia="Times New Roman"/>
      <w:sz w:val="24"/>
      <w:szCs w:val="24"/>
    </w:rPr>
  </w:style>
  <w:style w:type="character" w:customStyle="1" w:styleId="ListParagraphChar">
    <w:name w:val="List Paragraph Char"/>
    <w:aliases w:val="List Paragraph 1 Char,List A Char,Gạch đầu dòng Char"/>
    <w:link w:val="ListParagraph"/>
    <w:uiPriority w:val="34"/>
    <w:rsid w:val="00EE6B81"/>
    <w:rPr>
      <w:sz w:val="26"/>
      <w:szCs w:val="22"/>
    </w:rPr>
  </w:style>
  <w:style w:type="character" w:customStyle="1" w:styleId="apple-converted-space">
    <w:name w:val="apple-converted-space"/>
    <w:rsid w:val="00691AC3"/>
  </w:style>
  <w:style w:type="paragraph" w:styleId="BodyText2">
    <w:name w:val="Body Text 2"/>
    <w:basedOn w:val="Normal"/>
    <w:link w:val="BodyText2Char"/>
    <w:uiPriority w:val="99"/>
    <w:semiHidden/>
    <w:unhideWhenUsed/>
    <w:rsid w:val="00115E3B"/>
    <w:pPr>
      <w:spacing w:after="120" w:line="480" w:lineRule="auto"/>
    </w:pPr>
  </w:style>
  <w:style w:type="character" w:customStyle="1" w:styleId="BodyText2Char">
    <w:name w:val="Body Text 2 Char"/>
    <w:basedOn w:val="DefaultParagraphFont"/>
    <w:link w:val="BodyText2"/>
    <w:uiPriority w:val="99"/>
    <w:semiHidden/>
    <w:rsid w:val="00115E3B"/>
    <w:rPr>
      <w:sz w:val="26"/>
      <w:szCs w:val="22"/>
    </w:rPr>
  </w:style>
  <w:style w:type="paragraph" w:styleId="BalloonText">
    <w:name w:val="Balloon Text"/>
    <w:basedOn w:val="Normal"/>
    <w:link w:val="BalloonTextChar"/>
    <w:uiPriority w:val="99"/>
    <w:semiHidden/>
    <w:unhideWhenUsed/>
    <w:rsid w:val="00DC01E9"/>
    <w:rPr>
      <w:rFonts w:ascii="Tahoma" w:hAnsi="Tahoma" w:cs="Tahoma"/>
      <w:sz w:val="16"/>
      <w:szCs w:val="16"/>
    </w:rPr>
  </w:style>
  <w:style w:type="character" w:customStyle="1" w:styleId="BalloonTextChar">
    <w:name w:val="Balloon Text Char"/>
    <w:basedOn w:val="DefaultParagraphFont"/>
    <w:link w:val="BalloonText"/>
    <w:uiPriority w:val="99"/>
    <w:semiHidden/>
    <w:rsid w:val="00DC01E9"/>
    <w:rPr>
      <w:rFonts w:ascii="Tahoma" w:hAnsi="Tahoma" w:cs="Tahoma"/>
      <w:sz w:val="16"/>
      <w:szCs w:val="16"/>
    </w:rPr>
  </w:style>
  <w:style w:type="character" w:customStyle="1" w:styleId="fontstyle01">
    <w:name w:val="fontstyle01"/>
    <w:basedOn w:val="DefaultParagraphFont"/>
    <w:qFormat/>
    <w:rsid w:val="00294723"/>
    <w:rPr>
      <w:rFonts w:ascii="Times New Roman" w:hAnsi="Times New Roman" w:cs="Times New Roman" w:hint="default"/>
      <w:b w:val="0"/>
      <w:bCs w:val="0"/>
      <w:i w:val="0"/>
      <w:iCs w:val="0"/>
      <w:color w:val="000000"/>
      <w:sz w:val="28"/>
      <w:szCs w:val="28"/>
    </w:rPr>
  </w:style>
  <w:style w:type="character" w:customStyle="1" w:styleId="bodytextchar1">
    <w:name w:val="bodytextchar1"/>
    <w:basedOn w:val="DefaultParagraphFont"/>
    <w:rsid w:val="00096DAD"/>
  </w:style>
  <w:style w:type="character" w:customStyle="1" w:styleId="fontstyle21">
    <w:name w:val="fontstyle21"/>
    <w:basedOn w:val="DefaultParagraphFont"/>
    <w:rsid w:val="00A12621"/>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3E34D5"/>
    <w:rPr>
      <w:rFonts w:ascii="Times New Roman" w:hAnsi="Times New Roman" w:cs="Times New Roman" w:hint="default"/>
      <w:b w:val="0"/>
      <w:bCs w:val="0"/>
      <w:i/>
      <w:iCs/>
      <w:color w:val="000000"/>
      <w:sz w:val="28"/>
      <w:szCs w:val="28"/>
    </w:rPr>
  </w:style>
  <w:style w:type="character" w:customStyle="1" w:styleId="fontstyle11">
    <w:name w:val="fontstyle11"/>
    <w:basedOn w:val="DefaultParagraphFont"/>
    <w:rsid w:val="00832173"/>
    <w:rPr>
      <w:rFonts w:ascii="CIDFont+F2" w:hAnsi="CIDFont+F2" w:hint="default"/>
      <w:b w:val="0"/>
      <w:bCs w:val="0"/>
      <w:i w:val="0"/>
      <w:iCs w:val="0"/>
      <w:color w:val="000000"/>
      <w:sz w:val="26"/>
      <w:szCs w:val="26"/>
    </w:rPr>
  </w:style>
  <w:style w:type="character" w:styleId="Emphasis">
    <w:name w:val="Emphasis"/>
    <w:uiPriority w:val="20"/>
    <w:qFormat/>
    <w:rsid w:val="00ED2F10"/>
    <w:rPr>
      <w:i/>
      <w:iCs/>
    </w:rPr>
  </w:style>
  <w:style w:type="character" w:styleId="CommentReference">
    <w:name w:val="annotation reference"/>
    <w:basedOn w:val="DefaultParagraphFont"/>
    <w:uiPriority w:val="99"/>
    <w:semiHidden/>
    <w:unhideWhenUsed/>
    <w:rsid w:val="002609D9"/>
    <w:rPr>
      <w:sz w:val="16"/>
      <w:szCs w:val="16"/>
    </w:rPr>
  </w:style>
  <w:style w:type="paragraph" w:styleId="CommentSubject">
    <w:name w:val="annotation subject"/>
    <w:basedOn w:val="CommentText"/>
    <w:next w:val="CommentText"/>
    <w:link w:val="CommentSubjectChar"/>
    <w:uiPriority w:val="99"/>
    <w:semiHidden/>
    <w:unhideWhenUsed/>
    <w:rsid w:val="002609D9"/>
    <w:pPr>
      <w:spacing w:after="200"/>
    </w:pPr>
    <w:rPr>
      <w:rFonts w:eastAsia="Calibri"/>
      <w:b/>
      <w:bCs/>
    </w:rPr>
  </w:style>
  <w:style w:type="character" w:customStyle="1" w:styleId="CommentSubjectChar">
    <w:name w:val="Comment Subject Char"/>
    <w:basedOn w:val="CommentTextChar"/>
    <w:link w:val="CommentSubject"/>
    <w:uiPriority w:val="99"/>
    <w:semiHidden/>
    <w:rsid w:val="002609D9"/>
    <w:rPr>
      <w:rFonts w:eastAsia="Times New Roman"/>
      <w:b/>
      <w:bCs/>
    </w:rPr>
  </w:style>
  <w:style w:type="paragraph" w:styleId="BodyText">
    <w:name w:val="Body Text"/>
    <w:basedOn w:val="Normal"/>
    <w:link w:val="BodyTextChar"/>
    <w:uiPriority w:val="99"/>
    <w:semiHidden/>
    <w:unhideWhenUsed/>
    <w:rsid w:val="008A117B"/>
    <w:pPr>
      <w:spacing w:after="120"/>
    </w:pPr>
  </w:style>
  <w:style w:type="character" w:customStyle="1" w:styleId="BodyTextChar">
    <w:name w:val="Body Text Char"/>
    <w:basedOn w:val="DefaultParagraphFont"/>
    <w:link w:val="BodyText"/>
    <w:uiPriority w:val="99"/>
    <w:semiHidden/>
    <w:rsid w:val="008A117B"/>
    <w:rPr>
      <w:sz w:val="26"/>
      <w:szCs w:val="22"/>
    </w:rPr>
  </w:style>
  <w:style w:type="character" w:customStyle="1" w:styleId="Heading2Char">
    <w:name w:val="Heading 2 Char"/>
    <w:basedOn w:val="DefaultParagraphFont"/>
    <w:link w:val="Heading2"/>
    <w:uiPriority w:val="1"/>
    <w:rsid w:val="006E73ED"/>
    <w:rPr>
      <w:rFonts w:eastAsia="Times New Roman"/>
      <w:b/>
      <w:bCs/>
      <w:sz w:val="28"/>
      <w:szCs w:val="28"/>
    </w:rPr>
  </w:style>
  <w:style w:type="table" w:styleId="TableGrid">
    <w:name w:val="Table Grid"/>
    <w:basedOn w:val="TableNormal"/>
    <w:uiPriority w:val="39"/>
    <w:rsid w:val="00D177B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Char Char Char Char Char Char Char Char Char Char Char Char1,Char Char25 Char1,Обычный (веб)1 Char1,Обычный (веб) Знак Char1,Обычный (веб) Знак1 Char1,Обычный (веб) Знак Знак Char1,Char Char Char Char"/>
    <w:locked/>
    <w:rsid w:val="00C548C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548CB"/>
    <w:rPr>
      <w:rFonts w:asciiTheme="majorHAnsi" w:eastAsiaTheme="majorEastAsia" w:hAnsiTheme="majorHAnsi" w:cstheme="majorBidi"/>
      <w:b/>
      <w:bCs/>
      <w:color w:val="4F81BD" w:themeColor="accent1"/>
      <w:sz w:val="26"/>
      <w:szCs w:val="22"/>
    </w:rPr>
  </w:style>
  <w:style w:type="paragraph" w:customStyle="1" w:styleId="Default">
    <w:name w:val="Default"/>
    <w:rsid w:val="00C97FD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0622">
      <w:bodyDiv w:val="1"/>
      <w:marLeft w:val="0"/>
      <w:marRight w:val="0"/>
      <w:marTop w:val="0"/>
      <w:marBottom w:val="0"/>
      <w:divBdr>
        <w:top w:val="none" w:sz="0" w:space="0" w:color="auto"/>
        <w:left w:val="none" w:sz="0" w:space="0" w:color="auto"/>
        <w:bottom w:val="none" w:sz="0" w:space="0" w:color="auto"/>
        <w:right w:val="none" w:sz="0" w:space="0" w:color="auto"/>
      </w:divBdr>
    </w:div>
    <w:div w:id="730736867">
      <w:bodyDiv w:val="1"/>
      <w:marLeft w:val="0"/>
      <w:marRight w:val="0"/>
      <w:marTop w:val="0"/>
      <w:marBottom w:val="0"/>
      <w:divBdr>
        <w:top w:val="none" w:sz="0" w:space="0" w:color="auto"/>
        <w:left w:val="none" w:sz="0" w:space="0" w:color="auto"/>
        <w:bottom w:val="none" w:sz="0" w:space="0" w:color="auto"/>
        <w:right w:val="none" w:sz="0" w:space="0" w:color="auto"/>
      </w:divBdr>
    </w:div>
    <w:div w:id="808867560">
      <w:bodyDiv w:val="1"/>
      <w:marLeft w:val="0"/>
      <w:marRight w:val="0"/>
      <w:marTop w:val="0"/>
      <w:marBottom w:val="0"/>
      <w:divBdr>
        <w:top w:val="none" w:sz="0" w:space="0" w:color="auto"/>
        <w:left w:val="none" w:sz="0" w:space="0" w:color="auto"/>
        <w:bottom w:val="none" w:sz="0" w:space="0" w:color="auto"/>
        <w:right w:val="none" w:sz="0" w:space="0" w:color="auto"/>
      </w:divBdr>
    </w:div>
    <w:div w:id="1592546783">
      <w:bodyDiv w:val="1"/>
      <w:marLeft w:val="0"/>
      <w:marRight w:val="0"/>
      <w:marTop w:val="0"/>
      <w:marBottom w:val="0"/>
      <w:divBdr>
        <w:top w:val="none" w:sz="0" w:space="0" w:color="auto"/>
        <w:left w:val="none" w:sz="0" w:space="0" w:color="auto"/>
        <w:bottom w:val="none" w:sz="0" w:space="0" w:color="auto"/>
        <w:right w:val="none" w:sz="0" w:space="0" w:color="auto"/>
      </w:divBdr>
    </w:div>
    <w:div w:id="177454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4644-DE8B-4341-A3C1-2141953C1F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6B26C-E2FA-4C09-80E7-15F153DA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E8297B-ED4B-47D7-A64F-CB73672E2173}">
  <ds:schemaRefs>
    <ds:schemaRef ds:uri="http://schemas.microsoft.com/sharepoint/v3/contenttype/forms"/>
  </ds:schemaRefs>
</ds:datastoreItem>
</file>

<file path=customXml/itemProps4.xml><?xml version="1.0" encoding="utf-8"?>
<ds:datastoreItem xmlns:ds="http://schemas.openxmlformats.org/officeDocument/2006/customXml" ds:itemID="{A4F795E9-003A-4DD3-85C5-00B7F17C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19</Pages>
  <Words>6869</Words>
  <Characters>39157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THANG</cp:lastModifiedBy>
  <cp:revision>512</cp:revision>
  <cp:lastPrinted>2025-12-23T08:15:00Z</cp:lastPrinted>
  <dcterms:created xsi:type="dcterms:W3CDTF">2026-03-04T07:38:00Z</dcterms:created>
  <dcterms:modified xsi:type="dcterms:W3CDTF">2026-03-26T02:30:00Z</dcterms:modified>
</cp:coreProperties>
</file>