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5264" w:type="dxa"/>
        <w:tblInd w:w="-238" w:type="dxa"/>
        <w:tblLook w:val="01E0" w:firstRow="1" w:lastRow="1" w:firstColumn="1" w:lastColumn="1" w:noHBand="0" w:noVBand="0"/>
      </w:tblPr>
      <w:tblGrid>
        <w:gridCol w:w="7468"/>
        <w:gridCol w:w="7796"/>
      </w:tblGrid>
      <w:tr w:rsidR="000A1C0F" w:rsidRPr="000A1C0F" w14:paraId="3CC485CC" w14:textId="77777777" w:rsidTr="00BD0A27">
        <w:tc>
          <w:tcPr>
            <w:tcW w:w="7468" w:type="dxa"/>
            <w:hideMark/>
          </w:tcPr>
          <w:p w14:paraId="5F43711E" w14:textId="77777777" w:rsidR="002C580B" w:rsidRPr="000A1C0F" w:rsidRDefault="002C580B" w:rsidP="00310F36">
            <w:pPr>
              <w:jc w:val="center"/>
              <w:rPr>
                <w:rFonts w:ascii="Times New Roman" w:hAnsi="Times New Roman" w:cs="Times New Roman"/>
                <w:color w:val="000000" w:themeColor="text1"/>
                <w:sz w:val="26"/>
                <w:szCs w:val="26"/>
              </w:rPr>
            </w:pPr>
            <w:r w:rsidRPr="000A1C0F">
              <w:rPr>
                <w:rFonts w:ascii="Times New Roman" w:hAnsi="Times New Roman" w:cs="Times New Roman"/>
                <w:color w:val="000000" w:themeColor="text1"/>
                <w:sz w:val="26"/>
                <w:szCs w:val="26"/>
              </w:rPr>
              <w:t>UBND TỈNH TUYÊN QUANG</w:t>
            </w:r>
          </w:p>
          <w:p w14:paraId="39577A0B" w14:textId="63B72527" w:rsidR="002C580B" w:rsidRPr="00265AFF" w:rsidRDefault="002C580B" w:rsidP="00310F36">
            <w:pPr>
              <w:jc w:val="center"/>
              <w:rPr>
                <w:rFonts w:ascii="Times New Roman" w:hAnsi="Times New Roman" w:cs="Times New Roman"/>
                <w:b/>
                <w:color w:val="000000" w:themeColor="text1"/>
                <w:sz w:val="26"/>
                <w:szCs w:val="26"/>
                <w:lang w:val="en-US"/>
              </w:rPr>
            </w:pPr>
            <w:r w:rsidRPr="000A1C0F">
              <w:rPr>
                <w:rFonts w:ascii="Times New Roman" w:hAnsi="Times New Roman" w:cs="Times New Roman"/>
                <w:b/>
                <w:color w:val="000000" w:themeColor="text1"/>
                <w:sz w:val="26"/>
                <w:szCs w:val="26"/>
              </w:rPr>
              <w:t xml:space="preserve">SỞ </w:t>
            </w:r>
            <w:r w:rsidR="00265AFF">
              <w:rPr>
                <w:rFonts w:ascii="Times New Roman" w:hAnsi="Times New Roman" w:cs="Times New Roman"/>
                <w:b/>
                <w:color w:val="000000" w:themeColor="text1"/>
                <w:sz w:val="26"/>
                <w:szCs w:val="26"/>
                <w:lang w:val="en-US"/>
              </w:rPr>
              <w:t>XÂY DỰNG</w:t>
            </w:r>
          </w:p>
          <w:p w14:paraId="6BF1D248" w14:textId="7095B41B" w:rsidR="002C580B" w:rsidRPr="000A1C0F" w:rsidRDefault="00BD0A27" w:rsidP="00310F36">
            <w:pPr>
              <w:jc w:val="center"/>
              <w:rPr>
                <w:rFonts w:ascii="Times New Roman" w:hAnsi="Times New Roman" w:cs="Times New Roman"/>
                <w:color w:val="000000" w:themeColor="text1"/>
                <w:sz w:val="26"/>
                <w:szCs w:val="26"/>
              </w:rPr>
            </w:pPr>
            <w:r w:rsidRPr="000A1C0F">
              <w:rPr>
                <w:rFonts w:ascii="Times New Roman" w:hAnsi="Times New Roman" w:cs="Times New Roman"/>
                <w:noProof/>
                <w:color w:val="000000" w:themeColor="text1"/>
                <w:lang w:val="en-GB" w:eastAsia="en-GB"/>
              </w:rPr>
              <mc:AlternateContent>
                <mc:Choice Requires="wps">
                  <w:drawing>
                    <wp:anchor distT="0" distB="0" distL="114300" distR="114300" simplePos="0" relativeHeight="251659264" behindDoc="0" locked="0" layoutInCell="1" allowOverlap="1" wp14:anchorId="5A4DADD0" wp14:editId="6557C392">
                      <wp:simplePos x="0" y="0"/>
                      <wp:positionH relativeFrom="column">
                        <wp:posOffset>2049864</wp:posOffset>
                      </wp:positionH>
                      <wp:positionV relativeFrom="paragraph">
                        <wp:posOffset>48787</wp:posOffset>
                      </wp:positionV>
                      <wp:extent cx="533400" cy="0"/>
                      <wp:effectExtent l="0" t="0" r="0" b="0"/>
                      <wp:wrapNone/>
                      <wp:docPr id="1458179122" name="Straight Connector 7"/>
                      <wp:cNvGraphicFramePr/>
                      <a:graphic xmlns:a="http://schemas.openxmlformats.org/drawingml/2006/main">
                        <a:graphicData uri="http://schemas.microsoft.com/office/word/2010/wordprocessingShape">
                          <wps:wsp>
                            <wps:cNvCnPr/>
                            <wps:spPr bwMode="auto">
                              <a:xfrm>
                                <a:off x="0" y="0"/>
                                <a:ext cx="533400" cy="0"/>
                              </a:xfrm>
                              <a:prstGeom prst="line">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line w14:anchorId="064C02EA"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4pt,3.85pt" to="203.4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" strokeweight=".5pt"/>
                  </w:pict>
                </mc:Fallback>
              </mc:AlternateContent>
            </w:r>
            <w:r w:rsidR="002C580B" w:rsidRPr="000A1C0F">
              <w:rPr>
                <w:rFonts w:ascii="Times New Roman" w:hAnsi="Times New Roman" w:cs="Times New Roman"/>
                <w:b/>
                <w:color w:val="000000" w:themeColor="text1"/>
                <w:sz w:val="26"/>
                <w:szCs w:val="26"/>
              </w:rPr>
              <w:t xml:space="preserve"> </w:t>
            </w:r>
          </w:p>
          <w:p w14:paraId="70EDC73D" w14:textId="77777777" w:rsidR="002C580B" w:rsidRPr="000A1C0F" w:rsidRDefault="002C580B" w:rsidP="00310F36">
            <w:pPr>
              <w:ind w:firstLine="720"/>
              <w:rPr>
                <w:rFonts w:ascii="Times New Roman" w:hAnsi="Times New Roman" w:cs="Times New Roman"/>
                <w:color w:val="000000" w:themeColor="text1"/>
              </w:rPr>
            </w:pPr>
            <w:r w:rsidRPr="000A1C0F">
              <w:rPr>
                <w:rFonts w:ascii="Times New Roman" w:hAnsi="Times New Roman" w:cs="Times New Roman"/>
                <w:color w:val="000000" w:themeColor="text1"/>
              </w:rPr>
              <w:t xml:space="preserve">  </w:t>
            </w:r>
          </w:p>
        </w:tc>
        <w:tc>
          <w:tcPr>
            <w:tcW w:w="7796" w:type="dxa"/>
          </w:tcPr>
          <w:p w14:paraId="6D0165FE" w14:textId="77777777" w:rsidR="002C580B" w:rsidRPr="000A1C0F" w:rsidRDefault="002C580B" w:rsidP="00310F36">
            <w:pPr>
              <w:jc w:val="center"/>
              <w:rPr>
                <w:rFonts w:ascii="Times New Roman" w:hAnsi="Times New Roman" w:cs="Times New Roman"/>
                <w:b/>
                <w:color w:val="000000" w:themeColor="text1"/>
                <w:sz w:val="26"/>
                <w:szCs w:val="26"/>
              </w:rPr>
            </w:pPr>
            <w:r w:rsidRPr="000A1C0F">
              <w:rPr>
                <w:rFonts w:ascii="Times New Roman" w:hAnsi="Times New Roman" w:cs="Times New Roman"/>
                <w:b/>
                <w:color w:val="000000" w:themeColor="text1"/>
                <w:sz w:val="26"/>
                <w:szCs w:val="26"/>
              </w:rPr>
              <w:t>CỘNG HÒA XÃ HỘI CHỦ NGHĨA VIỆT NAM</w:t>
            </w:r>
          </w:p>
          <w:p w14:paraId="69B2C4C5" w14:textId="77777777" w:rsidR="002C580B" w:rsidRPr="000A1C0F" w:rsidRDefault="002C580B" w:rsidP="00310F36">
            <w:pPr>
              <w:jc w:val="center"/>
              <w:rPr>
                <w:rFonts w:ascii="Times New Roman" w:hAnsi="Times New Roman" w:cs="Times New Roman"/>
                <w:b/>
                <w:color w:val="000000" w:themeColor="text1"/>
                <w:sz w:val="28"/>
                <w:szCs w:val="28"/>
              </w:rPr>
            </w:pPr>
            <w:r w:rsidRPr="000A1C0F">
              <w:rPr>
                <w:rFonts w:ascii="Times New Roman" w:hAnsi="Times New Roman" w:cs="Times New Roman"/>
                <w:b/>
                <w:color w:val="000000" w:themeColor="text1"/>
                <w:sz w:val="28"/>
                <w:szCs w:val="28"/>
              </w:rPr>
              <w:t>Độc lập - Tự do - Hạnh phúc</w:t>
            </w:r>
          </w:p>
          <w:p w14:paraId="0A33B161" w14:textId="77777777" w:rsidR="002C580B" w:rsidRPr="000A1C0F" w:rsidRDefault="002C580B" w:rsidP="00310F36">
            <w:pPr>
              <w:jc w:val="center"/>
              <w:rPr>
                <w:rFonts w:ascii="Times New Roman" w:hAnsi="Times New Roman" w:cs="Times New Roman"/>
                <w:b/>
                <w:color w:val="000000" w:themeColor="text1"/>
                <w:sz w:val="28"/>
                <w:szCs w:val="28"/>
              </w:rPr>
            </w:pPr>
            <w:r w:rsidRPr="000A1C0F">
              <w:rPr>
                <w:rFonts w:ascii="Times New Roman" w:hAnsi="Times New Roman" w:cs="Times New Roman"/>
                <w:noProof/>
                <w:color w:val="000000" w:themeColor="text1"/>
                <w:sz w:val="28"/>
                <w:szCs w:val="28"/>
                <w:lang w:val="en-GB" w:eastAsia="en-GB"/>
              </w:rPr>
              <mc:AlternateContent>
                <mc:Choice Requires="wps">
                  <w:drawing>
                    <wp:anchor distT="0" distB="0" distL="114300" distR="114300" simplePos="0" relativeHeight="251660288" behindDoc="0" locked="0" layoutInCell="1" allowOverlap="1" wp14:anchorId="561AC0C0" wp14:editId="7523B631">
                      <wp:simplePos x="0" y="0"/>
                      <wp:positionH relativeFrom="column">
                        <wp:posOffset>1342390</wp:posOffset>
                      </wp:positionH>
                      <wp:positionV relativeFrom="paragraph">
                        <wp:posOffset>37465</wp:posOffset>
                      </wp:positionV>
                      <wp:extent cx="2114550" cy="0"/>
                      <wp:effectExtent l="0" t="0" r="0" b="0"/>
                      <wp:wrapNone/>
                      <wp:docPr id="919357366" name="Straight Arrow Connector 6"/>
                      <wp:cNvGraphicFramePr/>
                      <a:graphic xmlns:a="http://schemas.openxmlformats.org/drawingml/2006/main">
                        <a:graphicData uri="http://schemas.microsoft.com/office/word/2010/wordprocessingShape">
                          <wps:wsp>
                            <wps:cNvCnPr/>
                            <wps:spPr bwMode="auto">
                              <a:xfrm>
                                <a:off x="0" y="0"/>
                                <a:ext cx="2114550" cy="0"/>
                              </a:xfrm>
                              <a:prstGeom prst="straightConnector1">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22B4BFE" id="_x0000_t32" coordsize="21600,21600" o:spt="32" o:oned="t" path="m,l21600,21600e" filled="f">
                      <v:path arrowok="t" fillok="f" o:connecttype="none"/>
                      <o:lock v:ext="edit" shapetype="t"/>
                    </v:shapetype>
                    <v:shape id="Straight Arrow Connector 6" o:spid="_x0000_s1026" type="#_x0000_t32" style="position:absolute;margin-left:105.7pt;margin-top:2.95pt;width:16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" strokeweight=".5pt"/>
                  </w:pict>
                </mc:Fallback>
              </mc:AlternateContent>
            </w:r>
          </w:p>
          <w:p w14:paraId="7C289AB8" w14:textId="0A5AFD31" w:rsidR="002C580B" w:rsidRPr="000A1C0F" w:rsidRDefault="002C580B" w:rsidP="00310F36">
            <w:pPr>
              <w:jc w:val="center"/>
              <w:rPr>
                <w:rFonts w:ascii="Times New Roman" w:hAnsi="Times New Roman" w:cs="Times New Roman"/>
                <w:i/>
                <w:color w:val="000000" w:themeColor="text1"/>
              </w:rPr>
            </w:pPr>
            <w:r w:rsidRPr="000A1C0F">
              <w:rPr>
                <w:rFonts w:ascii="Times New Roman" w:hAnsi="Times New Roman" w:cs="Times New Roman"/>
                <w:i/>
                <w:color w:val="000000" w:themeColor="text1"/>
                <w:sz w:val="28"/>
                <w:szCs w:val="28"/>
              </w:rPr>
              <w:t>Tuyên Quang, ngày</w:t>
            </w:r>
            <w:r w:rsidR="00F74B69">
              <w:rPr>
                <w:rFonts w:ascii="Times New Roman" w:hAnsi="Times New Roman" w:cs="Times New Roman"/>
                <w:i/>
                <w:color w:val="000000" w:themeColor="text1"/>
                <w:sz w:val="28"/>
                <w:szCs w:val="28"/>
                <w:lang w:val="en-US"/>
              </w:rPr>
              <w:t xml:space="preserve"> </w:t>
            </w:r>
            <w:r w:rsidR="00265AFF">
              <w:rPr>
                <w:rFonts w:ascii="Times New Roman" w:hAnsi="Times New Roman" w:cs="Times New Roman"/>
                <w:i/>
                <w:color w:val="000000" w:themeColor="text1"/>
                <w:sz w:val="28"/>
                <w:szCs w:val="28"/>
                <w:lang w:val="en-US"/>
              </w:rPr>
              <w:t>12</w:t>
            </w:r>
            <w:r w:rsidR="00F74B69">
              <w:rPr>
                <w:rFonts w:ascii="Times New Roman" w:hAnsi="Times New Roman" w:cs="Times New Roman"/>
                <w:i/>
                <w:color w:val="000000" w:themeColor="text1"/>
                <w:sz w:val="28"/>
                <w:szCs w:val="28"/>
                <w:lang w:val="en-US"/>
              </w:rPr>
              <w:t xml:space="preserve"> </w:t>
            </w:r>
            <w:r w:rsidRPr="000A1C0F">
              <w:rPr>
                <w:rFonts w:ascii="Times New Roman" w:hAnsi="Times New Roman" w:cs="Times New Roman"/>
                <w:i/>
                <w:color w:val="000000" w:themeColor="text1"/>
                <w:sz w:val="28"/>
                <w:szCs w:val="28"/>
              </w:rPr>
              <w:t>tháng</w:t>
            </w:r>
            <w:r w:rsidR="00265AFF">
              <w:rPr>
                <w:rFonts w:ascii="Times New Roman" w:hAnsi="Times New Roman" w:cs="Times New Roman"/>
                <w:i/>
                <w:color w:val="000000" w:themeColor="text1"/>
                <w:sz w:val="28"/>
                <w:szCs w:val="28"/>
                <w:lang w:val="en-US"/>
              </w:rPr>
              <w:t xml:space="preserve"> 5</w:t>
            </w:r>
            <w:r w:rsidRPr="000A1C0F">
              <w:rPr>
                <w:rFonts w:ascii="Times New Roman" w:hAnsi="Times New Roman" w:cs="Times New Roman"/>
                <w:i/>
                <w:color w:val="000000" w:themeColor="text1"/>
                <w:sz w:val="28"/>
                <w:szCs w:val="28"/>
              </w:rPr>
              <w:t xml:space="preserve"> năm 2026</w:t>
            </w:r>
          </w:p>
        </w:tc>
      </w:tr>
    </w:tbl>
    <w:p w14:paraId="196CD4B5" w14:textId="77777777" w:rsidR="009A72B8" w:rsidRPr="000A1C0F" w:rsidRDefault="009A72B8" w:rsidP="009A72B8">
      <w:pPr>
        <w:spacing w:before="120"/>
        <w:jc w:val="center"/>
        <w:rPr>
          <w:rFonts w:ascii="Times New Roman" w:hAnsi="Times New Roman" w:cs="Times New Roman"/>
          <w:b/>
          <w:bCs/>
          <w:color w:val="000000" w:themeColor="text1"/>
          <w:sz w:val="28"/>
          <w:szCs w:val="28"/>
          <w:lang w:val="en-US"/>
        </w:rPr>
      </w:pPr>
    </w:p>
    <w:p w14:paraId="6002EFAA" w14:textId="75C14444" w:rsidR="002C580B" w:rsidRPr="000A1C0F" w:rsidRDefault="002C580B" w:rsidP="009A72B8">
      <w:pPr>
        <w:jc w:val="center"/>
        <w:rPr>
          <w:rFonts w:ascii="Times New Roman" w:hAnsi="Times New Roman" w:cs="Times New Roman"/>
          <w:b/>
          <w:bCs/>
          <w:color w:val="000000" w:themeColor="text1"/>
          <w:sz w:val="28"/>
          <w:szCs w:val="28"/>
          <w:lang w:val="en-US"/>
        </w:rPr>
      </w:pPr>
      <w:r w:rsidRPr="000A1C0F">
        <w:rPr>
          <w:rFonts w:ascii="Times New Roman" w:hAnsi="Times New Roman" w:cs="Times New Roman"/>
          <w:b/>
          <w:bCs/>
          <w:color w:val="000000" w:themeColor="text1"/>
          <w:sz w:val="28"/>
          <w:szCs w:val="28"/>
        </w:rPr>
        <w:t>BẢN TỔNG HỢP Ý KIẾN, TIẾP THU, GIẢI TRÌNH Ý KIẾN G</w:t>
      </w:r>
      <w:r w:rsidRPr="000A1C0F">
        <w:rPr>
          <w:rFonts w:ascii="Times New Roman" w:hAnsi="Times New Roman" w:cs="Times New Roman"/>
          <w:b/>
          <w:bCs/>
          <w:color w:val="000000" w:themeColor="text1"/>
          <w:sz w:val="28"/>
          <w:szCs w:val="28"/>
          <w:lang w:val="en-US"/>
        </w:rPr>
        <w:t>Ó</w:t>
      </w:r>
      <w:r w:rsidRPr="000A1C0F">
        <w:rPr>
          <w:rFonts w:ascii="Times New Roman" w:hAnsi="Times New Roman" w:cs="Times New Roman"/>
          <w:b/>
          <w:bCs/>
          <w:color w:val="000000" w:themeColor="text1"/>
          <w:sz w:val="28"/>
          <w:szCs w:val="28"/>
        </w:rPr>
        <w:t>P Ý</w:t>
      </w:r>
    </w:p>
    <w:p w14:paraId="5CA8484C" w14:textId="66E80D12" w:rsidR="00213224" w:rsidRPr="00346975" w:rsidRDefault="009A72B8" w:rsidP="00213224">
      <w:pPr>
        <w:jc w:val="center"/>
        <w:rPr>
          <w:rStyle w:val="fontstyle01"/>
          <w:color w:val="auto"/>
        </w:rPr>
      </w:pPr>
      <w:r w:rsidRPr="00346975">
        <w:rPr>
          <w:rFonts w:ascii="Times New Roman" w:hAnsi="Times New Roman" w:cs="Times New Roman"/>
          <w:b/>
          <w:bCs/>
          <w:color w:val="000000" w:themeColor="text1"/>
          <w:sz w:val="28"/>
          <w:szCs w:val="28"/>
          <w:lang w:val="en-US"/>
        </w:rPr>
        <w:t xml:space="preserve">Đối với dự thảo </w:t>
      </w:r>
      <w:bookmarkStart w:id="0" w:name="_Hlk219964463"/>
      <w:r w:rsidR="00341CFC" w:rsidRPr="00346975">
        <w:rPr>
          <w:rFonts w:ascii="Times New Roman" w:hAnsi="Times New Roman" w:cs="Times New Roman"/>
          <w:b/>
          <w:bCs/>
          <w:color w:val="000000" w:themeColor="text1"/>
          <w:sz w:val="28"/>
          <w:szCs w:val="28"/>
          <w:lang w:val="en-US"/>
        </w:rPr>
        <w:t xml:space="preserve">Quyết định </w:t>
      </w:r>
      <w:r w:rsidR="00213224" w:rsidRPr="00346975">
        <w:rPr>
          <w:rFonts w:ascii="Times New Roman" w:hAnsi="Times New Roman" w:cs="Times New Roman"/>
          <w:b/>
          <w:sz w:val="28"/>
          <w:szCs w:val="28"/>
        </w:rPr>
        <w:t>Ban hành Quy chế phối hợp về xây dựng cơ sở dữ liệu, chia sẻ,</w:t>
      </w:r>
      <w:r w:rsidR="00213224" w:rsidRPr="00346975">
        <w:rPr>
          <w:rFonts w:ascii="Times New Roman" w:hAnsi="Times New Roman" w:cs="Times New Roman"/>
          <w:b/>
          <w:sz w:val="28"/>
          <w:szCs w:val="28"/>
          <w:lang w:val="en-US"/>
        </w:rPr>
        <w:t xml:space="preserve"> </w:t>
      </w:r>
      <w:r w:rsidR="00213224" w:rsidRPr="00346975">
        <w:rPr>
          <w:rFonts w:ascii="Times New Roman" w:hAnsi="Times New Roman" w:cs="Times New Roman"/>
          <w:b/>
          <w:sz w:val="28"/>
          <w:szCs w:val="28"/>
        </w:rPr>
        <w:t xml:space="preserve"> cung cấp thông tin, dữ liệu về nhà ở và thị trường bất động sản trên địa bàn tỉnh Tuyên Quang</w:t>
      </w:r>
    </w:p>
    <w:p w14:paraId="363295D5" w14:textId="198B283E" w:rsidR="00213224" w:rsidRDefault="00346975" w:rsidP="00341CFC">
      <w:pPr>
        <w:jc w:val="center"/>
        <w:rPr>
          <w:rFonts w:ascii="Times New Roman" w:hAnsi="Times New Roman" w:cs="Times New Roman"/>
          <w:b/>
          <w:bCs/>
          <w:color w:val="000000" w:themeColor="text1"/>
          <w:sz w:val="28"/>
          <w:szCs w:val="28"/>
          <w:lang w:val="en-US"/>
        </w:rPr>
      </w:pPr>
      <w:r w:rsidRPr="000A1C0F">
        <w:rPr>
          <w:rFonts w:ascii="Times New Roman" w:hAnsi="Times New Roman" w:cs="Times New Roman"/>
          <w:b/>
          <w:noProof/>
          <w:color w:val="000000" w:themeColor="text1"/>
          <w:sz w:val="28"/>
          <w:szCs w:val="28"/>
          <w:lang w:val="en-US" w:eastAsia="en-US"/>
          <w14:ligatures w14:val="standardContextual"/>
        </w:rPr>
        <mc:AlternateContent>
          <mc:Choice Requires="wps">
            <w:drawing>
              <wp:anchor distT="0" distB="0" distL="114300" distR="114300" simplePos="0" relativeHeight="251661312" behindDoc="0" locked="0" layoutInCell="1" allowOverlap="1" wp14:anchorId="299E6EEC" wp14:editId="63B06260">
                <wp:simplePos x="0" y="0"/>
                <wp:positionH relativeFrom="column">
                  <wp:posOffset>3402330</wp:posOffset>
                </wp:positionH>
                <wp:positionV relativeFrom="paragraph">
                  <wp:posOffset>121920</wp:posOffset>
                </wp:positionV>
                <wp:extent cx="2216150" cy="0"/>
                <wp:effectExtent l="0" t="0" r="0" b="0"/>
                <wp:wrapNone/>
                <wp:docPr id="1690321274" name="Straight Connector 1"/>
                <wp:cNvGraphicFramePr/>
                <a:graphic xmlns:a="http://schemas.openxmlformats.org/drawingml/2006/main">
                  <a:graphicData uri="http://schemas.microsoft.com/office/word/2010/wordprocessingShape">
                    <wps:wsp>
                      <wps:cNvCnPr/>
                      <wps:spPr>
                        <a:xfrm>
                          <a:off x="0" y="0"/>
                          <a:ext cx="2216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48B2CD"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67.9pt,9.6pt" to="442.4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" strokecolor="black [3200]" strokeweight=".5pt">
                <v:stroke joinstyle="miter"/>
              </v:line>
            </w:pict>
          </mc:Fallback>
        </mc:AlternateContent>
      </w:r>
    </w:p>
    <w:bookmarkEnd w:id="0"/>
    <w:p w14:paraId="1E984737" w14:textId="50098DA1" w:rsidR="00267476" w:rsidRDefault="00267476" w:rsidP="00213224">
      <w:pPr>
        <w:spacing w:before="120"/>
        <w:jc w:val="center"/>
        <w:rPr>
          <w:rFonts w:ascii="Times New Roman" w:hAnsi="Times New Roman" w:cs="Times New Roman"/>
          <w:color w:val="000000" w:themeColor="text1"/>
          <w:sz w:val="28"/>
          <w:szCs w:val="28"/>
          <w:lang w:val="en-US"/>
        </w:rPr>
      </w:pPr>
    </w:p>
    <w:p w14:paraId="1D0AE24A" w14:textId="77777777" w:rsidR="00346975" w:rsidRDefault="002C580B" w:rsidP="00341CFC">
      <w:pPr>
        <w:spacing w:before="120" w:after="120" w:line="360" w:lineRule="exact"/>
        <w:ind w:firstLine="720"/>
        <w:jc w:val="both"/>
        <w:rPr>
          <w:rFonts w:ascii="Times New Roman" w:hAnsi="Times New Roman" w:cs="Times New Roman"/>
          <w:color w:val="000000" w:themeColor="text1"/>
          <w:sz w:val="28"/>
          <w:szCs w:val="28"/>
        </w:rPr>
      </w:pPr>
      <w:r w:rsidRPr="000A1C0F">
        <w:rPr>
          <w:rFonts w:ascii="Times New Roman" w:hAnsi="Times New Roman" w:cs="Times New Roman"/>
          <w:color w:val="000000" w:themeColor="text1"/>
          <w:sz w:val="28"/>
          <w:szCs w:val="28"/>
        </w:rPr>
        <w:t>Căn cứ Luật Ban hành văn bản quy phạm pháp luật</w:t>
      </w:r>
      <w:r w:rsidR="009A72B8" w:rsidRPr="000A1C0F">
        <w:rPr>
          <w:rFonts w:ascii="Times New Roman" w:hAnsi="Times New Roman" w:cs="Times New Roman"/>
          <w:color w:val="000000" w:themeColor="text1"/>
          <w:sz w:val="28"/>
          <w:szCs w:val="28"/>
          <w:lang w:val="en-US"/>
        </w:rPr>
        <w:t xml:space="preserve"> số 64/2025/QH15 được sửa đổi, bổ sung bởi Luật số 87/2025/QH15; Nghị định số 78/2025/NĐ-CP ngày 01/4/2025 của Chính phủ Quy định chi tiết một số điều và biện pháp để tổ chức, hướng dẫn thi hành Luật Ban hành văn bản quy phạm pháp luật được sửa đổi, bổ sung bởi Nghị định số 187/2025/NĐ-CP</w:t>
      </w:r>
      <w:r w:rsidRPr="000A1C0F">
        <w:rPr>
          <w:rFonts w:ascii="Times New Roman" w:hAnsi="Times New Roman" w:cs="Times New Roman"/>
          <w:color w:val="000000" w:themeColor="text1"/>
          <w:sz w:val="28"/>
          <w:szCs w:val="28"/>
        </w:rPr>
        <w:t xml:space="preserve">, </w:t>
      </w:r>
    </w:p>
    <w:p w14:paraId="449DAFC2" w14:textId="77777777" w:rsidR="009C673A" w:rsidRDefault="009C673A" w:rsidP="009C673A">
      <w:pPr>
        <w:pStyle w:val="BodyText"/>
        <w:spacing w:before="100" w:after="100" w:line="340" w:lineRule="exact"/>
        <w:ind w:firstLine="720"/>
        <w:rPr>
          <w:rFonts w:ascii="Times New Roman" w:hAnsi="Times New Roman"/>
          <w:color w:val="0000FF"/>
          <w:szCs w:val="28"/>
          <w:lang w:val="nl-NL"/>
        </w:rPr>
      </w:pPr>
      <w:r w:rsidRPr="004C4A2F">
        <w:rPr>
          <w:rFonts w:ascii="Times New Roman" w:hAnsi="Times New Roman"/>
          <w:color w:val="0000FF"/>
          <w:szCs w:val="28"/>
          <w:lang w:val="nl-NL"/>
        </w:rPr>
        <w:t>Căn cứ Nghị định số 357/2025/NĐ-CP ngày 31 tháng 12 năm 2025 về xây dựng và quản lý hệ thống thông tin, cơ sở dữ liệu về nhà ở và thị trường bất động sản.</w:t>
      </w:r>
    </w:p>
    <w:p w14:paraId="706C8981" w14:textId="77777777" w:rsidR="009C673A" w:rsidRPr="00C36C41" w:rsidRDefault="009C673A" w:rsidP="009C673A">
      <w:pPr>
        <w:spacing w:before="120" w:after="120" w:line="288" w:lineRule="auto"/>
        <w:ind w:right="-6" w:firstLine="709"/>
        <w:jc w:val="both"/>
        <w:rPr>
          <w:rFonts w:ascii="Times New Roman" w:hAnsi="Times New Roman"/>
        </w:rPr>
      </w:pPr>
      <w:r w:rsidRPr="00C36C41">
        <w:rPr>
          <w:rFonts w:ascii="Times New Roman" w:hAnsi="Times New Roman"/>
        </w:rPr>
        <w:t>Căn cứ Đề án số 194/ĐA-UBND ngày 31/12/2025 của UBND tỉnh Xây dựng và hoàn thiện hệ thống văn bản quy phạm pháp luật của tỉnh Tuyên Quang;</w:t>
      </w:r>
    </w:p>
    <w:p w14:paraId="6BB13834" w14:textId="7F34C8E8" w:rsidR="002C580B" w:rsidRPr="000A1C0F" w:rsidRDefault="00FF7E1E" w:rsidP="007766DB">
      <w:pPr>
        <w:spacing w:before="120" w:after="120" w:line="360" w:lineRule="exact"/>
        <w:ind w:firstLine="72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Ngày 28/4/2026, Sở Xây dựng </w:t>
      </w:r>
      <w:r w:rsidRPr="000A1C0F">
        <w:rPr>
          <w:rFonts w:ascii="Times New Roman" w:hAnsi="Times New Roman" w:cs="Times New Roman"/>
          <w:color w:val="000000" w:themeColor="text1"/>
          <w:sz w:val="28"/>
          <w:szCs w:val="28"/>
        </w:rPr>
        <w:t>đã tổ chức lấy ý kiến</w:t>
      </w:r>
      <w:r w:rsidRPr="000A1C0F">
        <w:rPr>
          <w:rFonts w:ascii="Times New Roman" w:hAnsi="Times New Roman" w:cs="Times New Roman"/>
          <w:color w:val="000000" w:themeColor="text1"/>
          <w:sz w:val="28"/>
          <w:szCs w:val="28"/>
          <w:lang w:val="en-US"/>
        </w:rPr>
        <w:t xml:space="preserve"> tham gia </w:t>
      </w:r>
      <w:r w:rsidRPr="000A1C0F">
        <w:rPr>
          <w:rFonts w:ascii="Times New Roman" w:hAnsi="Times New Roman" w:cs="Times New Roman"/>
          <w:color w:val="000000" w:themeColor="text1"/>
          <w:sz w:val="28"/>
          <w:szCs w:val="28"/>
        </w:rPr>
        <w:t xml:space="preserve">đối với </w:t>
      </w:r>
      <w:r w:rsidRPr="000A1C0F">
        <w:rPr>
          <w:rFonts w:ascii="Times New Roman" w:hAnsi="Times New Roman" w:cs="Times New Roman"/>
          <w:color w:val="000000" w:themeColor="text1"/>
          <w:sz w:val="28"/>
          <w:szCs w:val="28"/>
          <w:lang w:val="en-US"/>
        </w:rPr>
        <w:t xml:space="preserve">dự thảo </w:t>
      </w:r>
      <w:r>
        <w:rPr>
          <w:rFonts w:ascii="Times New Roman" w:hAnsi="Times New Roman" w:cs="Times New Roman"/>
          <w:color w:val="000000" w:themeColor="text1"/>
          <w:sz w:val="28"/>
          <w:szCs w:val="28"/>
          <w:lang w:val="en-US"/>
        </w:rPr>
        <w:t xml:space="preserve">Quyết </w:t>
      </w:r>
      <w:r w:rsidRPr="003E33CC">
        <w:rPr>
          <w:rFonts w:ascii="Times New Roman" w:hAnsi="Times New Roman" w:cs="Times New Roman"/>
          <w:color w:val="000000" w:themeColor="text1"/>
          <w:sz w:val="28"/>
          <w:szCs w:val="28"/>
          <w:lang w:val="en-US"/>
        </w:rPr>
        <w:t xml:space="preserve">định </w:t>
      </w:r>
      <w:r w:rsidRPr="003E33CC">
        <w:rPr>
          <w:rFonts w:ascii="Times New Roman" w:hAnsi="Times New Roman" w:cs="Times New Roman"/>
          <w:sz w:val="28"/>
          <w:szCs w:val="28"/>
        </w:rPr>
        <w:t>ban hành Quy chế phối hợp về xây dựng cơ sở dữ liệu, chia sẻ, cung cấp thông tin, dữ liệu về nhà ở và thị trường bất động sản trên địa bàn tỉnh Tuyên Quang</w:t>
      </w:r>
      <w:r w:rsidR="007766DB">
        <w:rPr>
          <w:i/>
          <w:lang w:val="en-US"/>
        </w:rPr>
        <w:t xml:space="preserve">, </w:t>
      </w:r>
      <w:r w:rsidR="007766DB" w:rsidRPr="007766DB">
        <w:rPr>
          <w:iCs/>
          <w:lang w:val="en-US"/>
        </w:rPr>
        <w:t>c</w:t>
      </w:r>
      <w:r w:rsidR="009A72B8" w:rsidRPr="000A1C0F">
        <w:rPr>
          <w:rFonts w:ascii="Times New Roman" w:hAnsi="Times New Roman" w:cs="Times New Roman"/>
          <w:color w:val="000000" w:themeColor="text1"/>
          <w:sz w:val="28"/>
          <w:szCs w:val="28"/>
          <w:lang w:val="en-US"/>
        </w:rPr>
        <w:t>ụ thể như sau:</w:t>
      </w:r>
    </w:p>
    <w:p w14:paraId="1B3035CF" w14:textId="25A32553" w:rsidR="009A72B8" w:rsidRPr="00267476" w:rsidRDefault="002C580B" w:rsidP="00267476">
      <w:pPr>
        <w:spacing w:before="120" w:after="120" w:line="360" w:lineRule="exact"/>
        <w:ind w:firstLine="720"/>
        <w:jc w:val="both"/>
        <w:rPr>
          <w:rFonts w:ascii="Times New Roman" w:hAnsi="Times New Roman" w:cs="Times New Roman"/>
          <w:color w:val="000000" w:themeColor="text1"/>
          <w:spacing w:val="-4"/>
          <w:sz w:val="28"/>
          <w:szCs w:val="28"/>
          <w:lang w:val="en-US"/>
        </w:rPr>
      </w:pPr>
      <w:r w:rsidRPr="00267476">
        <w:rPr>
          <w:rFonts w:ascii="Times New Roman" w:hAnsi="Times New Roman" w:cs="Times New Roman"/>
          <w:b/>
          <w:bCs/>
          <w:color w:val="000000" w:themeColor="text1"/>
          <w:spacing w:val="-4"/>
          <w:sz w:val="28"/>
          <w:szCs w:val="28"/>
        </w:rPr>
        <w:t>1. Tổng số cơ quan, tổ chức, cá nhân đã gửi xin ý kiến</w:t>
      </w:r>
      <w:r w:rsidR="009A72B8" w:rsidRPr="00267476">
        <w:rPr>
          <w:rFonts w:ascii="Times New Roman" w:hAnsi="Times New Roman" w:cs="Times New Roman"/>
          <w:b/>
          <w:bCs/>
          <w:color w:val="000000" w:themeColor="text1"/>
          <w:spacing w:val="-4"/>
          <w:sz w:val="28"/>
          <w:szCs w:val="28"/>
          <w:lang w:val="en-US"/>
        </w:rPr>
        <w:t>:</w:t>
      </w:r>
      <w:r w:rsidR="009A72B8" w:rsidRPr="00267476">
        <w:rPr>
          <w:rFonts w:ascii="Times New Roman" w:hAnsi="Times New Roman" w:cs="Times New Roman"/>
          <w:color w:val="000000" w:themeColor="text1"/>
          <w:spacing w:val="-4"/>
          <w:sz w:val="28"/>
          <w:szCs w:val="28"/>
          <w:lang w:val="en-US"/>
        </w:rPr>
        <w:t xml:space="preserve"> </w:t>
      </w:r>
      <w:r w:rsidR="00D95C04">
        <w:rPr>
          <w:rFonts w:ascii="Times New Roman" w:hAnsi="Times New Roman" w:cs="Times New Roman"/>
          <w:b/>
          <w:bCs/>
          <w:color w:val="000000" w:themeColor="text1"/>
          <w:spacing w:val="-4"/>
          <w:sz w:val="28"/>
          <w:szCs w:val="28"/>
          <w:lang w:val="en-US"/>
        </w:rPr>
        <w:t>153</w:t>
      </w:r>
      <w:r w:rsidR="00BD0A27" w:rsidRPr="00267476">
        <w:rPr>
          <w:rFonts w:ascii="Times New Roman" w:hAnsi="Times New Roman" w:cs="Times New Roman"/>
          <w:color w:val="000000" w:themeColor="text1"/>
          <w:spacing w:val="-4"/>
          <w:sz w:val="28"/>
          <w:szCs w:val="28"/>
          <w:lang w:val="en-US"/>
        </w:rPr>
        <w:t xml:space="preserve"> cơ quan, đơn vị </w:t>
      </w:r>
      <w:r w:rsidR="00BD0A27" w:rsidRPr="00267476">
        <w:rPr>
          <w:rFonts w:ascii="Times New Roman" w:hAnsi="Times New Roman" w:cs="Times New Roman"/>
          <w:i/>
          <w:iCs/>
          <w:color w:val="000000" w:themeColor="text1"/>
          <w:spacing w:val="-4"/>
          <w:sz w:val="28"/>
          <w:szCs w:val="28"/>
          <w:lang w:val="en-US"/>
        </w:rPr>
        <w:t>(gồm: Ủy ban Mặt trận Tổ quốc Việt Nam tỉnh; các cơ quan chuyên môn thuộc UBND tỉnh</w:t>
      </w:r>
      <w:r w:rsidR="008A63E6">
        <w:rPr>
          <w:rFonts w:ascii="Times New Roman" w:hAnsi="Times New Roman" w:cs="Times New Roman"/>
          <w:i/>
          <w:iCs/>
          <w:color w:val="000000" w:themeColor="text1"/>
          <w:spacing w:val="-4"/>
          <w:sz w:val="28"/>
          <w:szCs w:val="28"/>
          <w:lang w:val="en-US"/>
        </w:rPr>
        <w:t xml:space="preserve"> (14 cơ quan)</w:t>
      </w:r>
      <w:r w:rsidR="00BD0A27" w:rsidRPr="00267476">
        <w:rPr>
          <w:rFonts w:ascii="Times New Roman" w:hAnsi="Times New Roman" w:cs="Times New Roman"/>
          <w:i/>
          <w:iCs/>
          <w:color w:val="000000" w:themeColor="text1"/>
          <w:spacing w:val="-4"/>
          <w:sz w:val="28"/>
          <w:szCs w:val="28"/>
          <w:lang w:val="en-US"/>
        </w:rPr>
        <w:t>; Ban Quản lý các khu công nghiệp và khu kinh tế tỉnh</w:t>
      </w:r>
      <w:r w:rsidR="00D95C04">
        <w:rPr>
          <w:rFonts w:ascii="Times New Roman" w:hAnsi="Times New Roman" w:cs="Times New Roman"/>
          <w:i/>
          <w:iCs/>
          <w:color w:val="000000" w:themeColor="text1"/>
          <w:spacing w:val="-4"/>
          <w:sz w:val="28"/>
          <w:szCs w:val="28"/>
          <w:lang w:val="en-US"/>
        </w:rPr>
        <w:t>; UBND các xã, phường</w:t>
      </w:r>
      <w:r w:rsidR="008A63E6">
        <w:rPr>
          <w:rFonts w:ascii="Times New Roman" w:hAnsi="Times New Roman" w:cs="Times New Roman"/>
          <w:i/>
          <w:iCs/>
          <w:color w:val="000000" w:themeColor="text1"/>
          <w:spacing w:val="-4"/>
          <w:sz w:val="28"/>
          <w:szCs w:val="28"/>
          <w:lang w:val="en-US"/>
        </w:rPr>
        <w:t xml:space="preserve"> (124 xã, phường); Chủ đầu tư các dự án bất động sản </w:t>
      </w:r>
      <w:r w:rsidR="00FC6FDC">
        <w:rPr>
          <w:rFonts w:ascii="Times New Roman" w:hAnsi="Times New Roman" w:cs="Times New Roman"/>
          <w:i/>
          <w:iCs/>
          <w:color w:val="000000" w:themeColor="text1"/>
          <w:spacing w:val="-4"/>
          <w:sz w:val="28"/>
          <w:szCs w:val="28"/>
          <w:lang w:val="en-US"/>
        </w:rPr>
        <w:t xml:space="preserve">(10 chủ đầu tư) và 03 Hiệp hội (Hiệp hội doanh nghiệp tỉnh; </w:t>
      </w:r>
      <w:r w:rsidR="0096635B">
        <w:rPr>
          <w:rFonts w:ascii="Times New Roman" w:hAnsi="Times New Roman" w:cs="Times New Roman"/>
          <w:i/>
          <w:iCs/>
          <w:color w:val="000000" w:themeColor="text1"/>
          <w:spacing w:val="-4"/>
          <w:sz w:val="28"/>
          <w:szCs w:val="28"/>
          <w:lang w:val="en-US"/>
        </w:rPr>
        <w:t>Hiệp hội doanh nghiệp nhỏ và vừa tỉnh; Hiệp hội doanh  nhân trẻ tỉnh</w:t>
      </w:r>
      <w:r w:rsidR="00BD0A27" w:rsidRPr="00267476">
        <w:rPr>
          <w:rFonts w:ascii="Times New Roman" w:hAnsi="Times New Roman" w:cs="Times New Roman"/>
          <w:i/>
          <w:iCs/>
          <w:color w:val="000000" w:themeColor="text1"/>
          <w:spacing w:val="-4"/>
          <w:sz w:val="28"/>
          <w:szCs w:val="28"/>
          <w:lang w:val="en-US"/>
        </w:rPr>
        <w:t>)</w:t>
      </w:r>
      <w:r w:rsidR="00BD0A27" w:rsidRPr="00267476">
        <w:rPr>
          <w:rFonts w:ascii="Times New Roman" w:hAnsi="Times New Roman" w:cs="Times New Roman"/>
          <w:color w:val="000000" w:themeColor="text1"/>
          <w:spacing w:val="-4"/>
          <w:sz w:val="28"/>
          <w:szCs w:val="28"/>
          <w:lang w:val="en-US"/>
        </w:rPr>
        <w:t>.</w:t>
      </w:r>
    </w:p>
    <w:p w14:paraId="7EEF2A1F" w14:textId="234E3875" w:rsidR="00AD5D3B" w:rsidRDefault="00BD0A27" w:rsidP="00267476">
      <w:pPr>
        <w:spacing w:before="120" w:after="120" w:line="360" w:lineRule="exact"/>
        <w:ind w:firstLine="720"/>
        <w:jc w:val="both"/>
        <w:rPr>
          <w:rFonts w:ascii="Times New Roman" w:hAnsi="Times New Roman" w:cs="Times New Roman"/>
          <w:i/>
          <w:iCs/>
          <w:color w:val="000000" w:themeColor="text1"/>
          <w:sz w:val="28"/>
          <w:szCs w:val="28"/>
          <w:lang w:val="en-US"/>
        </w:rPr>
      </w:pPr>
      <w:r w:rsidRPr="000A1C0F">
        <w:rPr>
          <w:rFonts w:ascii="Times New Roman" w:hAnsi="Times New Roman" w:cs="Times New Roman"/>
          <w:b/>
          <w:bCs/>
          <w:color w:val="000000" w:themeColor="text1"/>
          <w:sz w:val="28"/>
          <w:szCs w:val="28"/>
          <w:lang w:val="en-US"/>
        </w:rPr>
        <w:t>- T</w:t>
      </w:r>
      <w:r w:rsidR="002C580B" w:rsidRPr="000A1C0F">
        <w:rPr>
          <w:rFonts w:ascii="Times New Roman" w:hAnsi="Times New Roman" w:cs="Times New Roman"/>
          <w:b/>
          <w:bCs/>
          <w:color w:val="000000" w:themeColor="text1"/>
          <w:sz w:val="28"/>
          <w:szCs w:val="28"/>
        </w:rPr>
        <w:t>ổng số ý kiến nhận được</w:t>
      </w:r>
      <w:r w:rsidR="00AD5D3B">
        <w:rPr>
          <w:rFonts w:ascii="Times New Roman" w:hAnsi="Times New Roman" w:cs="Times New Roman"/>
          <w:b/>
          <w:bCs/>
          <w:color w:val="000000" w:themeColor="text1"/>
          <w:sz w:val="28"/>
          <w:szCs w:val="28"/>
          <w:lang w:val="en-US"/>
        </w:rPr>
        <w:t xml:space="preserve"> bằng văn bản</w:t>
      </w:r>
      <w:r w:rsidRPr="000A1C0F">
        <w:rPr>
          <w:rFonts w:ascii="Times New Roman" w:hAnsi="Times New Roman" w:cs="Times New Roman"/>
          <w:b/>
          <w:bCs/>
          <w:color w:val="000000" w:themeColor="text1"/>
          <w:sz w:val="28"/>
          <w:szCs w:val="28"/>
          <w:lang w:val="en-US"/>
        </w:rPr>
        <w:t xml:space="preserve">: </w:t>
      </w:r>
      <w:r w:rsidR="00525136">
        <w:rPr>
          <w:rFonts w:ascii="Times New Roman" w:hAnsi="Times New Roman" w:cs="Times New Roman"/>
          <w:b/>
          <w:bCs/>
          <w:color w:val="000000" w:themeColor="text1"/>
          <w:sz w:val="28"/>
          <w:szCs w:val="28"/>
          <w:lang w:val="en-US"/>
        </w:rPr>
        <w:t>35</w:t>
      </w:r>
      <w:r w:rsidR="00341CFC">
        <w:rPr>
          <w:rFonts w:ascii="Times New Roman" w:hAnsi="Times New Roman" w:cs="Times New Roman"/>
          <w:b/>
          <w:bCs/>
          <w:color w:val="000000" w:themeColor="text1"/>
          <w:sz w:val="28"/>
          <w:szCs w:val="28"/>
          <w:lang w:val="en-US"/>
        </w:rPr>
        <w:t xml:space="preserve"> </w:t>
      </w:r>
      <w:r w:rsidRPr="000A1C0F">
        <w:rPr>
          <w:rFonts w:ascii="Times New Roman" w:hAnsi="Times New Roman" w:cs="Times New Roman"/>
          <w:color w:val="000000" w:themeColor="text1"/>
          <w:sz w:val="28"/>
          <w:szCs w:val="28"/>
          <w:lang w:val="en-US"/>
        </w:rPr>
        <w:t xml:space="preserve">cơ quan, đơn vị </w:t>
      </w:r>
      <w:r w:rsidRPr="000A1C0F">
        <w:rPr>
          <w:rFonts w:ascii="Times New Roman" w:hAnsi="Times New Roman" w:cs="Times New Roman"/>
          <w:i/>
          <w:iCs/>
          <w:color w:val="000000" w:themeColor="text1"/>
          <w:sz w:val="28"/>
          <w:szCs w:val="28"/>
          <w:lang w:val="en-US"/>
        </w:rPr>
        <w:t>(gồm:</w:t>
      </w:r>
      <w:r w:rsidR="00AD5D3B">
        <w:rPr>
          <w:rFonts w:ascii="Times New Roman" w:hAnsi="Times New Roman" w:cs="Times New Roman"/>
          <w:i/>
          <w:iCs/>
          <w:color w:val="000000" w:themeColor="text1"/>
          <w:sz w:val="28"/>
          <w:szCs w:val="28"/>
          <w:lang w:val="en-US"/>
        </w:rPr>
        <w:t xml:space="preserve"> </w:t>
      </w:r>
      <w:r w:rsidR="00AD5D3B" w:rsidRPr="00267476">
        <w:rPr>
          <w:rFonts w:ascii="Times New Roman" w:hAnsi="Times New Roman" w:cs="Times New Roman"/>
          <w:i/>
          <w:iCs/>
          <w:color w:val="000000" w:themeColor="text1"/>
          <w:spacing w:val="-4"/>
          <w:sz w:val="28"/>
          <w:szCs w:val="28"/>
          <w:lang w:val="en-US"/>
        </w:rPr>
        <w:t>Ủy ban Mặt trận Tổ quốc Việt Nam tỉnh</w:t>
      </w:r>
      <w:r w:rsidR="00574DB2">
        <w:rPr>
          <w:rFonts w:ascii="Times New Roman" w:hAnsi="Times New Roman" w:cs="Times New Roman"/>
          <w:i/>
          <w:iCs/>
          <w:color w:val="000000" w:themeColor="text1"/>
          <w:spacing w:val="-4"/>
          <w:sz w:val="28"/>
          <w:szCs w:val="28"/>
          <w:lang w:val="en-US"/>
        </w:rPr>
        <w:t xml:space="preserve">; </w:t>
      </w:r>
      <w:r w:rsidR="00574DB2" w:rsidRPr="008E4B58">
        <w:rPr>
          <w:rFonts w:ascii="Times New Roman" w:hAnsi="Times New Roman" w:cs="Times New Roman"/>
          <w:b/>
          <w:bCs/>
          <w:i/>
          <w:iCs/>
          <w:color w:val="000000" w:themeColor="text1"/>
          <w:spacing w:val="-4"/>
          <w:sz w:val="28"/>
          <w:szCs w:val="28"/>
          <w:lang w:val="en-US"/>
        </w:rPr>
        <w:t>UBND các xã</w:t>
      </w:r>
      <w:r w:rsidR="00574DB2">
        <w:rPr>
          <w:rFonts w:ascii="Times New Roman" w:hAnsi="Times New Roman" w:cs="Times New Roman"/>
          <w:i/>
          <w:iCs/>
          <w:color w:val="000000" w:themeColor="text1"/>
          <w:spacing w:val="-4"/>
          <w:sz w:val="28"/>
          <w:szCs w:val="28"/>
          <w:lang w:val="en-US"/>
        </w:rPr>
        <w:t>: Tân Quang, Hùng An, Tân Trịnh</w:t>
      </w:r>
      <w:r w:rsidR="00472F46">
        <w:rPr>
          <w:rFonts w:ascii="Times New Roman" w:hAnsi="Times New Roman" w:cs="Times New Roman"/>
          <w:i/>
          <w:iCs/>
          <w:color w:val="000000" w:themeColor="text1"/>
          <w:spacing w:val="-4"/>
          <w:sz w:val="28"/>
          <w:szCs w:val="28"/>
          <w:lang w:val="en-US"/>
        </w:rPr>
        <w:t xml:space="preserve">, Pờ Ly Ngài, Mèo Vạc, Sơn Vĩ, Khuôn Lùng, Đồng Văn, Bạch Ngọc, </w:t>
      </w:r>
      <w:r w:rsidR="001275FD">
        <w:rPr>
          <w:rFonts w:ascii="Times New Roman" w:hAnsi="Times New Roman" w:cs="Times New Roman"/>
          <w:i/>
          <w:iCs/>
          <w:color w:val="000000" w:themeColor="text1"/>
          <w:spacing w:val="-4"/>
          <w:sz w:val="28"/>
          <w:szCs w:val="28"/>
          <w:lang w:val="en-US"/>
        </w:rPr>
        <w:t xml:space="preserve">Sủng Máng, Nấm Dẩn, Nậm Dịch, Liên Hiệp, Đường Thượng, Thái Bình, </w:t>
      </w:r>
      <w:r w:rsidR="00C968C4">
        <w:rPr>
          <w:rFonts w:ascii="Times New Roman" w:hAnsi="Times New Roman" w:cs="Times New Roman"/>
          <w:i/>
          <w:iCs/>
          <w:color w:val="000000" w:themeColor="text1"/>
          <w:spacing w:val="-4"/>
          <w:sz w:val="28"/>
          <w:szCs w:val="28"/>
          <w:lang w:val="en-US"/>
        </w:rPr>
        <w:t xml:space="preserve">Phú Lương, Kinh Bình, Hồng Sơn, Tri Phú, Tân Long, Trường Sinh, Phù Lưu, </w:t>
      </w:r>
      <w:r w:rsidR="00A30294">
        <w:rPr>
          <w:rFonts w:ascii="Times New Roman" w:hAnsi="Times New Roman" w:cs="Times New Roman"/>
          <w:i/>
          <w:iCs/>
          <w:color w:val="000000" w:themeColor="text1"/>
          <w:spacing w:val="-4"/>
          <w:sz w:val="28"/>
          <w:szCs w:val="28"/>
          <w:lang w:val="en-US"/>
        </w:rPr>
        <w:t xml:space="preserve">Chiêm Hoá, Yên </w:t>
      </w:r>
      <w:r w:rsidR="00A30294">
        <w:rPr>
          <w:rFonts w:ascii="Times New Roman" w:hAnsi="Times New Roman" w:cs="Times New Roman"/>
          <w:i/>
          <w:iCs/>
          <w:color w:val="000000" w:themeColor="text1"/>
          <w:spacing w:val="-4"/>
          <w:sz w:val="28"/>
          <w:szCs w:val="28"/>
          <w:lang w:val="en-US"/>
        </w:rPr>
        <w:lastRenderedPageBreak/>
        <w:t>Phú</w:t>
      </w:r>
      <w:r w:rsidR="00525136">
        <w:rPr>
          <w:rFonts w:ascii="Times New Roman" w:hAnsi="Times New Roman" w:cs="Times New Roman"/>
          <w:i/>
          <w:iCs/>
          <w:color w:val="000000" w:themeColor="text1"/>
          <w:spacing w:val="-4"/>
          <w:sz w:val="28"/>
          <w:szCs w:val="28"/>
          <w:lang w:val="en-US"/>
        </w:rPr>
        <w:t xml:space="preserve">, Bản Máy, Thông Nguyên, Minh Tân, Yên Lập, </w:t>
      </w:r>
      <w:r w:rsidR="004451DB">
        <w:rPr>
          <w:rFonts w:ascii="Times New Roman" w:hAnsi="Times New Roman" w:cs="Times New Roman"/>
          <w:i/>
          <w:iCs/>
          <w:color w:val="000000" w:themeColor="text1"/>
          <w:spacing w:val="-4"/>
          <w:sz w:val="28"/>
          <w:szCs w:val="28"/>
          <w:lang w:val="en-US"/>
        </w:rPr>
        <w:t>Hoàng Su Phì</w:t>
      </w:r>
      <w:r w:rsidR="008E4B58">
        <w:rPr>
          <w:rFonts w:ascii="Times New Roman" w:hAnsi="Times New Roman" w:cs="Times New Roman"/>
          <w:i/>
          <w:iCs/>
          <w:color w:val="000000" w:themeColor="text1"/>
          <w:spacing w:val="-4"/>
          <w:sz w:val="28"/>
          <w:szCs w:val="28"/>
          <w:lang w:val="en-US"/>
        </w:rPr>
        <w:t xml:space="preserve">; </w:t>
      </w:r>
      <w:r w:rsidR="008E4B58" w:rsidRPr="00671D75">
        <w:rPr>
          <w:rFonts w:ascii="Times New Roman" w:hAnsi="Times New Roman" w:cs="Times New Roman"/>
          <w:b/>
          <w:bCs/>
          <w:i/>
          <w:iCs/>
          <w:color w:val="000000" w:themeColor="text1"/>
          <w:spacing w:val="-4"/>
          <w:sz w:val="28"/>
          <w:szCs w:val="28"/>
          <w:lang w:val="en-US"/>
        </w:rPr>
        <w:t>UBND các phường</w:t>
      </w:r>
      <w:r w:rsidR="008E4B58">
        <w:rPr>
          <w:rFonts w:ascii="Times New Roman" w:hAnsi="Times New Roman" w:cs="Times New Roman"/>
          <w:i/>
          <w:iCs/>
          <w:color w:val="000000" w:themeColor="text1"/>
          <w:spacing w:val="-4"/>
          <w:sz w:val="28"/>
          <w:szCs w:val="28"/>
          <w:lang w:val="en-US"/>
        </w:rPr>
        <w:t xml:space="preserve">: Bình Thuận, Hà Giang </w:t>
      </w:r>
      <w:r w:rsidR="00671D75">
        <w:rPr>
          <w:rFonts w:ascii="Times New Roman" w:hAnsi="Times New Roman" w:cs="Times New Roman"/>
          <w:i/>
          <w:iCs/>
          <w:color w:val="000000" w:themeColor="text1"/>
          <w:spacing w:val="-4"/>
          <w:sz w:val="28"/>
          <w:szCs w:val="28"/>
          <w:lang w:val="en-US"/>
        </w:rPr>
        <w:t xml:space="preserve">1; </w:t>
      </w:r>
      <w:r w:rsidR="00C82A8C">
        <w:rPr>
          <w:rFonts w:ascii="Times New Roman" w:hAnsi="Times New Roman" w:cs="Times New Roman"/>
          <w:i/>
          <w:iCs/>
          <w:color w:val="000000" w:themeColor="text1"/>
          <w:spacing w:val="-4"/>
          <w:sz w:val="28"/>
          <w:szCs w:val="28"/>
          <w:lang w:val="en-US"/>
        </w:rPr>
        <w:t>Ban Quản lý các KCN và KKT tỉnh</w:t>
      </w:r>
      <w:r w:rsidR="004451DB">
        <w:rPr>
          <w:rFonts w:ascii="Times New Roman" w:hAnsi="Times New Roman" w:cs="Times New Roman"/>
          <w:i/>
          <w:iCs/>
          <w:color w:val="000000" w:themeColor="text1"/>
          <w:spacing w:val="-4"/>
          <w:sz w:val="28"/>
          <w:szCs w:val="28"/>
          <w:lang w:val="en-US"/>
        </w:rPr>
        <w:t>, Nông Tiến, An Tường</w:t>
      </w:r>
      <w:r w:rsidR="00C82A8C">
        <w:rPr>
          <w:rFonts w:ascii="Times New Roman" w:hAnsi="Times New Roman" w:cs="Times New Roman"/>
          <w:i/>
          <w:iCs/>
          <w:color w:val="000000" w:themeColor="text1"/>
          <w:spacing w:val="-4"/>
          <w:sz w:val="28"/>
          <w:szCs w:val="28"/>
          <w:lang w:val="en-US"/>
        </w:rPr>
        <w:t>)</w:t>
      </w:r>
    </w:p>
    <w:p w14:paraId="56B4FE11" w14:textId="38247169" w:rsidR="00365B9E" w:rsidRDefault="00B91A0B" w:rsidP="00365B9E">
      <w:pPr>
        <w:spacing w:before="120" w:after="120" w:line="360" w:lineRule="exact"/>
        <w:ind w:firstLine="720"/>
        <w:jc w:val="both"/>
        <w:rPr>
          <w:rFonts w:ascii="Times New Roman" w:hAnsi="Times New Roman" w:cs="Times New Roman"/>
          <w:i/>
          <w:iCs/>
          <w:color w:val="000000" w:themeColor="text1"/>
          <w:sz w:val="28"/>
          <w:szCs w:val="28"/>
          <w:lang w:val="en-US"/>
        </w:rPr>
      </w:pPr>
      <w:r w:rsidRPr="000A1C0F">
        <w:rPr>
          <w:rFonts w:ascii="Times New Roman" w:hAnsi="Times New Roman" w:cs="Times New Roman"/>
          <w:color w:val="000000" w:themeColor="text1"/>
          <w:sz w:val="28"/>
          <w:szCs w:val="28"/>
          <w:lang w:val="en-US"/>
        </w:rPr>
        <w:t xml:space="preserve">Trong đó, có </w:t>
      </w:r>
      <w:r w:rsidR="004451DB">
        <w:rPr>
          <w:rFonts w:ascii="Times New Roman" w:hAnsi="Times New Roman" w:cs="Times New Roman"/>
          <w:b/>
          <w:bCs/>
          <w:color w:val="000000" w:themeColor="text1"/>
          <w:sz w:val="28"/>
          <w:szCs w:val="28"/>
          <w:lang w:val="en-US"/>
        </w:rPr>
        <w:t>32</w:t>
      </w:r>
      <w:r w:rsidR="00341CFC">
        <w:rPr>
          <w:rFonts w:ascii="Times New Roman" w:hAnsi="Times New Roman" w:cs="Times New Roman"/>
          <w:b/>
          <w:bCs/>
          <w:color w:val="000000" w:themeColor="text1"/>
          <w:sz w:val="28"/>
          <w:szCs w:val="28"/>
          <w:lang w:val="en-US"/>
        </w:rPr>
        <w:t>/</w:t>
      </w:r>
      <w:r w:rsidR="004451DB">
        <w:rPr>
          <w:rFonts w:ascii="Times New Roman" w:hAnsi="Times New Roman" w:cs="Times New Roman"/>
          <w:b/>
          <w:bCs/>
          <w:color w:val="000000" w:themeColor="text1"/>
          <w:sz w:val="28"/>
          <w:szCs w:val="28"/>
          <w:lang w:val="en-US"/>
        </w:rPr>
        <w:t>35</w:t>
      </w:r>
      <w:r w:rsidR="00C82A8C">
        <w:rPr>
          <w:rFonts w:ascii="Times New Roman" w:hAnsi="Times New Roman" w:cs="Times New Roman"/>
          <w:b/>
          <w:bCs/>
          <w:color w:val="000000" w:themeColor="text1"/>
          <w:sz w:val="28"/>
          <w:szCs w:val="28"/>
          <w:lang w:val="en-US"/>
        </w:rPr>
        <w:t xml:space="preserve"> </w:t>
      </w:r>
      <w:r w:rsidRPr="000A1C0F">
        <w:rPr>
          <w:rFonts w:ascii="Times New Roman" w:hAnsi="Times New Roman" w:cs="Times New Roman"/>
          <w:color w:val="000000" w:themeColor="text1"/>
          <w:sz w:val="28"/>
          <w:szCs w:val="28"/>
          <w:lang w:val="en-US"/>
        </w:rPr>
        <w:t xml:space="preserve">cơ quan, đơn vị nhất trí với dự thảo </w:t>
      </w:r>
      <w:r w:rsidR="00341CFC">
        <w:rPr>
          <w:rFonts w:ascii="Times New Roman" w:hAnsi="Times New Roman" w:cs="Times New Roman"/>
          <w:color w:val="000000" w:themeColor="text1"/>
          <w:sz w:val="28"/>
          <w:szCs w:val="28"/>
          <w:lang w:val="en-US"/>
        </w:rPr>
        <w:t>Quyết định</w:t>
      </w:r>
      <w:r w:rsidRPr="000A1C0F">
        <w:rPr>
          <w:rFonts w:ascii="Times New Roman" w:hAnsi="Times New Roman" w:cs="Times New Roman"/>
          <w:color w:val="000000" w:themeColor="text1"/>
          <w:sz w:val="28"/>
          <w:szCs w:val="28"/>
          <w:lang w:val="en-US"/>
        </w:rPr>
        <w:t xml:space="preserve"> </w:t>
      </w:r>
      <w:r w:rsidRPr="000A1C0F">
        <w:rPr>
          <w:rFonts w:ascii="Times New Roman" w:hAnsi="Times New Roman" w:cs="Times New Roman"/>
          <w:i/>
          <w:iCs/>
          <w:color w:val="000000" w:themeColor="text1"/>
          <w:sz w:val="28"/>
          <w:szCs w:val="28"/>
          <w:lang w:val="en-US"/>
        </w:rPr>
        <w:t>(</w:t>
      </w:r>
      <w:r w:rsidR="00EE6DFF" w:rsidRPr="008E4B58">
        <w:rPr>
          <w:rFonts w:ascii="Times New Roman" w:hAnsi="Times New Roman" w:cs="Times New Roman"/>
          <w:b/>
          <w:bCs/>
          <w:i/>
          <w:iCs/>
          <w:color w:val="000000" w:themeColor="text1"/>
          <w:spacing w:val="-4"/>
          <w:sz w:val="28"/>
          <w:szCs w:val="28"/>
          <w:lang w:val="en-US"/>
        </w:rPr>
        <w:t>UBND các xã</w:t>
      </w:r>
      <w:r w:rsidR="00EE6DFF">
        <w:rPr>
          <w:rFonts w:ascii="Times New Roman" w:hAnsi="Times New Roman" w:cs="Times New Roman"/>
          <w:i/>
          <w:iCs/>
          <w:color w:val="000000" w:themeColor="text1"/>
          <w:spacing w:val="-4"/>
          <w:sz w:val="28"/>
          <w:szCs w:val="28"/>
          <w:lang w:val="en-US"/>
        </w:rPr>
        <w:t xml:space="preserve">: Tân Trịnh, Pờ Ly Ngài, Mèo Vạc, Sơn Vĩ, Khuôn Lùng, Đồng Văn, Bạch Ngọc, Sủng Máng, Nấm Dẩn, Nậm Dịch, Liên Hiệp, Đường Thượng, Thái Bình, Phú Lương, Kinh Bình, Hồng Sơn, Tri Phú, Tân Long, Trường Sinh, Phù Lưu, Chiêm Hoá, Yên Phú; </w:t>
      </w:r>
      <w:r w:rsidR="00EE6DFF" w:rsidRPr="00671D75">
        <w:rPr>
          <w:rFonts w:ascii="Times New Roman" w:hAnsi="Times New Roman" w:cs="Times New Roman"/>
          <w:b/>
          <w:bCs/>
          <w:i/>
          <w:iCs/>
          <w:color w:val="000000" w:themeColor="text1"/>
          <w:spacing w:val="-4"/>
          <w:sz w:val="28"/>
          <w:szCs w:val="28"/>
          <w:lang w:val="en-US"/>
        </w:rPr>
        <w:t>UBND các phường</w:t>
      </w:r>
      <w:r w:rsidR="00EE6DFF">
        <w:rPr>
          <w:rFonts w:ascii="Times New Roman" w:hAnsi="Times New Roman" w:cs="Times New Roman"/>
          <w:i/>
          <w:iCs/>
          <w:color w:val="000000" w:themeColor="text1"/>
          <w:spacing w:val="-4"/>
          <w:sz w:val="28"/>
          <w:szCs w:val="28"/>
          <w:lang w:val="en-US"/>
        </w:rPr>
        <w:t>: Bình Thuận, Hà Giang 1; Ban Quản lý các KCN và KKT tỉnh)</w:t>
      </w:r>
      <w:r w:rsidR="00466BE3">
        <w:rPr>
          <w:rFonts w:ascii="Times New Roman" w:hAnsi="Times New Roman" w:cs="Times New Roman"/>
          <w:i/>
          <w:iCs/>
          <w:color w:val="000000" w:themeColor="text1"/>
          <w:spacing w:val="-4"/>
          <w:sz w:val="28"/>
          <w:szCs w:val="28"/>
          <w:lang w:val="en-US"/>
        </w:rPr>
        <w:t xml:space="preserve">; </w:t>
      </w:r>
      <w:r w:rsidR="00341CFC">
        <w:rPr>
          <w:rFonts w:ascii="Times New Roman" w:hAnsi="Times New Roman" w:cs="Times New Roman"/>
          <w:b/>
          <w:bCs/>
          <w:color w:val="000000" w:themeColor="text1"/>
          <w:sz w:val="28"/>
          <w:szCs w:val="28"/>
          <w:lang w:val="en-US"/>
        </w:rPr>
        <w:t>0</w:t>
      </w:r>
      <w:r w:rsidR="00D21EE5">
        <w:rPr>
          <w:rFonts w:ascii="Times New Roman" w:hAnsi="Times New Roman" w:cs="Times New Roman"/>
          <w:b/>
          <w:bCs/>
          <w:color w:val="000000" w:themeColor="text1"/>
          <w:sz w:val="28"/>
          <w:szCs w:val="28"/>
          <w:lang w:val="en-US"/>
        </w:rPr>
        <w:t>3</w:t>
      </w:r>
      <w:r w:rsidR="00341CFC">
        <w:rPr>
          <w:rFonts w:ascii="Times New Roman" w:hAnsi="Times New Roman" w:cs="Times New Roman"/>
          <w:b/>
          <w:bCs/>
          <w:color w:val="000000" w:themeColor="text1"/>
          <w:sz w:val="28"/>
          <w:szCs w:val="28"/>
          <w:lang w:val="en-US"/>
        </w:rPr>
        <w:t>/</w:t>
      </w:r>
      <w:r w:rsidR="006D5A69">
        <w:rPr>
          <w:rFonts w:ascii="Times New Roman" w:hAnsi="Times New Roman" w:cs="Times New Roman"/>
          <w:b/>
          <w:bCs/>
          <w:color w:val="000000" w:themeColor="text1"/>
          <w:sz w:val="28"/>
          <w:szCs w:val="28"/>
          <w:lang w:val="en-US"/>
        </w:rPr>
        <w:t>35</w:t>
      </w:r>
      <w:r w:rsidRPr="000A1C0F">
        <w:rPr>
          <w:rFonts w:ascii="Times New Roman" w:hAnsi="Times New Roman" w:cs="Times New Roman"/>
          <w:color w:val="000000" w:themeColor="text1"/>
          <w:sz w:val="28"/>
          <w:szCs w:val="28"/>
          <w:lang w:val="en-US"/>
        </w:rPr>
        <w:t xml:space="preserve"> cơ quan, đơn vị có ý kiến tham gia</w:t>
      </w:r>
      <w:r w:rsidR="00341CFC">
        <w:rPr>
          <w:rFonts w:ascii="Times New Roman" w:hAnsi="Times New Roman" w:cs="Times New Roman"/>
          <w:color w:val="000000" w:themeColor="text1"/>
          <w:sz w:val="28"/>
          <w:szCs w:val="28"/>
          <w:lang w:val="en-US"/>
        </w:rPr>
        <w:t xml:space="preserve"> </w:t>
      </w:r>
      <w:r w:rsidR="00341CFC">
        <w:rPr>
          <w:rFonts w:ascii="Times New Roman" w:hAnsi="Times New Roman" w:cs="Times New Roman"/>
          <w:i/>
          <w:iCs/>
          <w:color w:val="000000" w:themeColor="text1"/>
          <w:sz w:val="28"/>
          <w:szCs w:val="28"/>
          <w:lang w:val="en-US"/>
        </w:rPr>
        <w:t>(</w:t>
      </w:r>
      <w:r w:rsidR="00466BE3" w:rsidRPr="00267476">
        <w:rPr>
          <w:rFonts w:ascii="Times New Roman" w:hAnsi="Times New Roman" w:cs="Times New Roman"/>
          <w:i/>
          <w:iCs/>
          <w:color w:val="000000" w:themeColor="text1"/>
          <w:spacing w:val="-4"/>
          <w:sz w:val="28"/>
          <w:szCs w:val="28"/>
          <w:lang w:val="en-US"/>
        </w:rPr>
        <w:t>Ủy ban Mặt trận Tổ quốc Việt Nam tỉnh</w:t>
      </w:r>
      <w:r w:rsidR="00466BE3">
        <w:rPr>
          <w:rFonts w:ascii="Times New Roman" w:hAnsi="Times New Roman" w:cs="Times New Roman"/>
          <w:i/>
          <w:iCs/>
          <w:color w:val="000000" w:themeColor="text1"/>
          <w:spacing w:val="-4"/>
          <w:sz w:val="28"/>
          <w:szCs w:val="28"/>
          <w:lang w:val="en-US"/>
        </w:rPr>
        <w:t xml:space="preserve">; </w:t>
      </w:r>
      <w:r w:rsidR="00466BE3" w:rsidRPr="008E4B58">
        <w:rPr>
          <w:rFonts w:ascii="Times New Roman" w:hAnsi="Times New Roman" w:cs="Times New Roman"/>
          <w:b/>
          <w:bCs/>
          <w:i/>
          <w:iCs/>
          <w:color w:val="000000" w:themeColor="text1"/>
          <w:spacing w:val="-4"/>
          <w:sz w:val="28"/>
          <w:szCs w:val="28"/>
          <w:lang w:val="en-US"/>
        </w:rPr>
        <w:t>UBND các xã</w:t>
      </w:r>
      <w:r w:rsidR="00466BE3">
        <w:rPr>
          <w:rFonts w:ascii="Times New Roman" w:hAnsi="Times New Roman" w:cs="Times New Roman"/>
          <w:i/>
          <w:iCs/>
          <w:color w:val="000000" w:themeColor="text1"/>
          <w:spacing w:val="-4"/>
          <w:sz w:val="28"/>
          <w:szCs w:val="28"/>
          <w:lang w:val="en-US"/>
        </w:rPr>
        <w:t>: Tân Quang, Hùng An</w:t>
      </w:r>
      <w:r w:rsidR="00341CFC">
        <w:rPr>
          <w:rFonts w:ascii="Times New Roman" w:hAnsi="Times New Roman" w:cs="Times New Roman"/>
          <w:i/>
          <w:iCs/>
          <w:color w:val="000000" w:themeColor="text1"/>
          <w:sz w:val="28"/>
          <w:szCs w:val="28"/>
          <w:lang w:val="en-US"/>
        </w:rPr>
        <w:t>).</w:t>
      </w:r>
    </w:p>
    <w:p w14:paraId="1637475E" w14:textId="3C54C224" w:rsidR="00AF65B7" w:rsidRPr="005B3FC5" w:rsidRDefault="00662C09" w:rsidP="00C56416">
      <w:pPr>
        <w:spacing w:before="120" w:after="120" w:line="360" w:lineRule="exact"/>
        <w:ind w:firstLine="720"/>
        <w:jc w:val="both"/>
        <w:rPr>
          <w:rFonts w:ascii="Times New Roman" w:hAnsi="Times New Roman" w:cs="Times New Roman"/>
          <w:i/>
          <w:iCs/>
          <w:color w:val="000000" w:themeColor="text1"/>
          <w:sz w:val="28"/>
          <w:szCs w:val="28"/>
          <w:lang w:val="en-US"/>
        </w:rPr>
      </w:pPr>
      <w:r w:rsidRPr="005B3FC5">
        <w:rPr>
          <w:rFonts w:ascii="Times New Roman" w:hAnsi="Times New Roman" w:cs="Times New Roman"/>
          <w:color w:val="000000" w:themeColor="text1"/>
          <w:sz w:val="28"/>
          <w:szCs w:val="28"/>
          <w:lang w:val="en-US"/>
        </w:rPr>
        <w:t>-</w:t>
      </w:r>
      <w:r w:rsidRPr="005B3FC5">
        <w:rPr>
          <w:rFonts w:ascii="Times New Roman" w:hAnsi="Times New Roman" w:cs="Times New Roman"/>
          <w:color w:val="000000" w:themeColor="text1"/>
          <w:sz w:val="28"/>
          <w:szCs w:val="28"/>
        </w:rPr>
        <w:t xml:space="preserve"> </w:t>
      </w:r>
      <w:r w:rsidR="0004111E" w:rsidRPr="005B3FC5">
        <w:rPr>
          <w:rFonts w:ascii="Times New Roman" w:hAnsi="Times New Roman" w:cs="Times New Roman"/>
          <w:color w:val="000000" w:themeColor="text1"/>
          <w:sz w:val="28"/>
          <w:szCs w:val="28"/>
          <w:lang w:val="en-US"/>
        </w:rPr>
        <w:t xml:space="preserve">Tổng số ý kiến đồng ý </w:t>
      </w:r>
      <w:r w:rsidR="006B6A1C" w:rsidRPr="005B3FC5">
        <w:rPr>
          <w:rFonts w:ascii="Times New Roman" w:hAnsi="Times New Roman" w:cs="Times New Roman"/>
          <w:color w:val="000000" w:themeColor="text1"/>
          <w:sz w:val="28"/>
          <w:szCs w:val="28"/>
          <w:lang w:val="en-US"/>
        </w:rPr>
        <w:t>không gửi văn bản</w:t>
      </w:r>
      <w:r w:rsidR="005360B7" w:rsidRPr="005B3FC5">
        <w:rPr>
          <w:rFonts w:ascii="Times New Roman" w:hAnsi="Times New Roman" w:cs="Times New Roman"/>
          <w:color w:val="000000" w:themeColor="text1"/>
          <w:sz w:val="28"/>
          <w:szCs w:val="28"/>
          <w:lang w:val="en-US"/>
        </w:rPr>
        <w:t>: 1</w:t>
      </w:r>
      <w:r w:rsidR="006D5A69">
        <w:rPr>
          <w:rFonts w:ascii="Times New Roman" w:hAnsi="Times New Roman" w:cs="Times New Roman"/>
          <w:color w:val="000000" w:themeColor="text1"/>
          <w:sz w:val="28"/>
          <w:szCs w:val="28"/>
          <w:lang w:val="en-US"/>
        </w:rPr>
        <w:t>18</w:t>
      </w:r>
      <w:r w:rsidR="005360B7" w:rsidRPr="005B3FC5">
        <w:rPr>
          <w:rFonts w:ascii="Times New Roman" w:hAnsi="Times New Roman" w:cs="Times New Roman"/>
          <w:color w:val="000000" w:themeColor="text1"/>
          <w:sz w:val="28"/>
          <w:szCs w:val="28"/>
          <w:lang w:val="en-US"/>
        </w:rPr>
        <w:t xml:space="preserve"> cơ quan, đơn vị </w:t>
      </w:r>
      <w:r w:rsidR="005360B7" w:rsidRPr="005B3FC5">
        <w:rPr>
          <w:rFonts w:ascii="Times New Roman" w:hAnsi="Times New Roman" w:cs="Times New Roman"/>
          <w:i/>
          <w:iCs/>
          <w:color w:val="000000" w:themeColor="text1"/>
          <w:sz w:val="28"/>
          <w:szCs w:val="28"/>
          <w:lang w:val="en-US"/>
        </w:rPr>
        <w:t xml:space="preserve">(theo nội dung mục 2 Văn bản số </w:t>
      </w:r>
      <w:r w:rsidR="001A6094" w:rsidRPr="005B3FC5">
        <w:rPr>
          <w:rFonts w:ascii="Times New Roman" w:hAnsi="Times New Roman" w:cs="Times New Roman"/>
          <w:i/>
          <w:iCs/>
          <w:color w:val="000000" w:themeColor="text1"/>
          <w:sz w:val="28"/>
          <w:szCs w:val="28"/>
          <w:lang w:val="en-US"/>
        </w:rPr>
        <w:t xml:space="preserve">1990/SXD-ĐTNO ngày 28/4/2026 </w:t>
      </w:r>
      <w:r w:rsidR="002515CA">
        <w:rPr>
          <w:rFonts w:ascii="Times New Roman" w:hAnsi="Times New Roman" w:cs="Times New Roman"/>
          <w:i/>
          <w:iCs/>
          <w:color w:val="000000" w:themeColor="text1"/>
          <w:sz w:val="28"/>
          <w:szCs w:val="28"/>
          <w:lang w:val="en-US"/>
        </w:rPr>
        <w:t xml:space="preserve"> của Sở Xây dựng</w:t>
      </w:r>
      <w:r w:rsidR="001A6094" w:rsidRPr="005B3FC5">
        <w:rPr>
          <w:rFonts w:ascii="Times New Roman" w:hAnsi="Times New Roman" w:cs="Times New Roman"/>
          <w:i/>
          <w:iCs/>
          <w:color w:val="000000" w:themeColor="text1"/>
          <w:sz w:val="28"/>
          <w:szCs w:val="28"/>
          <w:lang w:val="en-US"/>
        </w:rPr>
        <w:t>“</w:t>
      </w:r>
      <w:r w:rsidR="00C56416" w:rsidRPr="005B3FC5">
        <w:rPr>
          <w:rFonts w:ascii="Times New Roman" w:hAnsi="Times New Roman" w:cs="Times New Roman"/>
          <w:b/>
          <w:bCs/>
          <w:i/>
          <w:iCs/>
          <w:sz w:val="28"/>
          <w:szCs w:val="28"/>
          <w:lang w:val="nl-NL"/>
        </w:rPr>
        <w:t>2.</w:t>
      </w:r>
      <w:r w:rsidR="00C56416" w:rsidRPr="005B3FC5">
        <w:rPr>
          <w:rFonts w:ascii="Times New Roman" w:hAnsi="Times New Roman" w:cs="Times New Roman"/>
          <w:i/>
          <w:iCs/>
          <w:sz w:val="28"/>
          <w:szCs w:val="28"/>
          <w:lang w:val="nl-NL"/>
        </w:rPr>
        <w:t xml:space="preserve"> Đề nghị các cơ quan, đơn vị như mục kính gửi nghiên cứu, tham gia ý kiến vào dự thảo (1) Tờ trình, (2) Quyết định, (3) Quy chế gửi về Sở Xây dựng</w:t>
      </w:r>
      <w:r w:rsidR="00FC038A">
        <w:rPr>
          <w:rFonts w:ascii="Times New Roman" w:hAnsi="Times New Roman" w:cs="Times New Roman"/>
          <w:i/>
          <w:iCs/>
          <w:sz w:val="28"/>
          <w:szCs w:val="28"/>
          <w:lang w:val="nl-NL"/>
        </w:rPr>
        <w:t xml:space="preserve"> </w:t>
      </w:r>
      <w:r w:rsidR="00C56416" w:rsidRPr="005B3FC5">
        <w:rPr>
          <w:rFonts w:ascii="Times New Roman" w:hAnsi="Times New Roman" w:cs="Times New Roman"/>
          <w:i/>
          <w:iCs/>
          <w:sz w:val="28"/>
          <w:szCs w:val="28"/>
          <w:lang w:val="nl-NL"/>
        </w:rPr>
        <w:t xml:space="preserve"> </w:t>
      </w:r>
      <w:r w:rsidR="00C56416" w:rsidRPr="005B3FC5">
        <w:rPr>
          <w:rFonts w:ascii="Times New Roman" w:hAnsi="Times New Roman" w:cs="Times New Roman"/>
          <w:b/>
          <w:i/>
          <w:iCs/>
          <w:sz w:val="28"/>
          <w:szCs w:val="28"/>
          <w:lang w:val="nl-NL"/>
        </w:rPr>
        <w:t>trước ngày 12/5/2026</w:t>
      </w:r>
      <w:r w:rsidR="00C56416" w:rsidRPr="005B3FC5">
        <w:rPr>
          <w:rFonts w:ascii="Times New Roman" w:hAnsi="Times New Roman" w:cs="Times New Roman"/>
          <w:i/>
          <w:iCs/>
          <w:sz w:val="28"/>
          <w:szCs w:val="28"/>
          <w:lang w:val="nl-NL"/>
        </w:rPr>
        <w:t xml:space="preserve"> để nghiên cứu tiếp thu, hoàn thiện, gửi Sở Tư pháp thẩm định theo quy định. </w:t>
      </w:r>
      <w:r w:rsidR="00C56416" w:rsidRPr="005B3FC5">
        <w:rPr>
          <w:rFonts w:ascii="Times New Roman" w:hAnsi="Times New Roman" w:cs="Times New Roman"/>
          <w:i/>
          <w:iCs/>
          <w:sz w:val="28"/>
          <w:szCs w:val="28"/>
          <w:u w:val="single"/>
          <w:lang w:val="nl-NL"/>
        </w:rPr>
        <w:t>Quá thời hạn trên các cơ quan, đơn vị không có văn bản tham gia ý kiến thì được hiểu là đồng ý với nội dung của dự thảo Tờ trình, Quyết định và Quy chế”.</w:t>
      </w:r>
    </w:p>
    <w:p w14:paraId="31350462" w14:textId="5075EA94" w:rsidR="002C580B" w:rsidRPr="000A1C0F" w:rsidRDefault="002C580B" w:rsidP="00365B9E">
      <w:pPr>
        <w:spacing w:before="120" w:after="120" w:line="360" w:lineRule="exact"/>
        <w:ind w:firstLine="720"/>
        <w:jc w:val="both"/>
        <w:rPr>
          <w:rFonts w:ascii="Times New Roman" w:hAnsi="Times New Roman" w:cs="Times New Roman"/>
          <w:b/>
          <w:bCs/>
          <w:color w:val="000000" w:themeColor="text1"/>
          <w:sz w:val="28"/>
          <w:szCs w:val="28"/>
          <w:lang w:eastAsia="en-US"/>
        </w:rPr>
      </w:pPr>
      <w:r w:rsidRPr="000A1C0F">
        <w:rPr>
          <w:rFonts w:ascii="Times New Roman" w:hAnsi="Times New Roman" w:cs="Times New Roman"/>
          <w:b/>
          <w:bCs/>
          <w:color w:val="000000" w:themeColor="text1"/>
          <w:sz w:val="28"/>
          <w:szCs w:val="28"/>
        </w:rPr>
        <w:t>2. Kết quả cụ thể như sau:</w:t>
      </w:r>
    </w:p>
    <w:tbl>
      <w:tblP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89"/>
        <w:gridCol w:w="1871"/>
        <w:gridCol w:w="7994"/>
        <w:gridCol w:w="3566"/>
      </w:tblGrid>
      <w:tr w:rsidR="006613C4" w:rsidRPr="000A1C0F" w14:paraId="57AB8ECB" w14:textId="77777777" w:rsidTr="006613C4">
        <w:trPr>
          <w:tblHeader/>
        </w:trPr>
        <w:tc>
          <w:tcPr>
            <w:tcW w:w="529" w:type="pct"/>
            <w:shd w:val="clear" w:color="auto" w:fill="FFFFFF"/>
            <w:vAlign w:val="center"/>
          </w:tcPr>
          <w:p w14:paraId="59F6041C" w14:textId="4D003B06" w:rsidR="002C580B" w:rsidRPr="005A7D1A" w:rsidRDefault="002C580B" w:rsidP="00B91A0B">
            <w:pPr>
              <w:spacing w:before="120" w:after="120"/>
              <w:ind w:left="57" w:right="57"/>
              <w:jc w:val="center"/>
              <w:rPr>
                <w:rFonts w:ascii="Times New Roman" w:hAnsi="Times New Roman" w:cs="Times New Roman"/>
                <w:color w:val="000000" w:themeColor="text1"/>
                <w:sz w:val="26"/>
                <w:szCs w:val="26"/>
                <w:lang w:eastAsia="en-US"/>
              </w:rPr>
            </w:pPr>
            <w:r w:rsidRPr="005A7D1A">
              <w:rPr>
                <w:rFonts w:ascii="Times New Roman" w:hAnsi="Times New Roman" w:cs="Times New Roman"/>
                <w:b/>
                <w:bCs/>
                <w:color w:val="000000" w:themeColor="text1"/>
                <w:sz w:val="26"/>
                <w:szCs w:val="26"/>
              </w:rPr>
              <w:t>NHÓM VẤN Đ</w:t>
            </w:r>
            <w:r w:rsidRPr="005A7D1A">
              <w:rPr>
                <w:rFonts w:ascii="Times New Roman" w:hAnsi="Times New Roman" w:cs="Times New Roman"/>
                <w:b/>
                <w:bCs/>
                <w:color w:val="000000" w:themeColor="text1"/>
                <w:sz w:val="26"/>
                <w:szCs w:val="26"/>
                <w:lang w:val="en-US"/>
              </w:rPr>
              <w:t>Ề</w:t>
            </w:r>
            <w:r w:rsidRPr="005A7D1A">
              <w:rPr>
                <w:rFonts w:ascii="Times New Roman" w:hAnsi="Times New Roman" w:cs="Times New Roman"/>
                <w:b/>
                <w:bCs/>
                <w:color w:val="000000" w:themeColor="text1"/>
                <w:sz w:val="26"/>
                <w:szCs w:val="26"/>
              </w:rPr>
              <w:t>, ĐIỀU, KHOẢN</w:t>
            </w:r>
          </w:p>
        </w:tc>
        <w:tc>
          <w:tcPr>
            <w:tcW w:w="623" w:type="pct"/>
            <w:shd w:val="clear" w:color="auto" w:fill="FFFFFF"/>
            <w:vAlign w:val="center"/>
          </w:tcPr>
          <w:p w14:paraId="4E087E36" w14:textId="777EE19B" w:rsidR="002C580B" w:rsidRPr="005A7D1A" w:rsidRDefault="002C580B" w:rsidP="006613C4">
            <w:pPr>
              <w:spacing w:before="120" w:after="120"/>
              <w:ind w:right="57"/>
              <w:jc w:val="center"/>
              <w:rPr>
                <w:rFonts w:ascii="Times New Roman" w:hAnsi="Times New Roman" w:cs="Times New Roman"/>
                <w:color w:val="000000" w:themeColor="text1"/>
                <w:sz w:val="26"/>
                <w:szCs w:val="26"/>
                <w:lang w:eastAsia="en-US"/>
              </w:rPr>
            </w:pPr>
            <w:r w:rsidRPr="005A7D1A">
              <w:rPr>
                <w:rFonts w:ascii="Times New Roman" w:hAnsi="Times New Roman" w:cs="Times New Roman"/>
                <w:b/>
                <w:bCs/>
                <w:color w:val="000000" w:themeColor="text1"/>
                <w:sz w:val="26"/>
                <w:szCs w:val="26"/>
              </w:rPr>
              <w:t>CHỦ TH</w:t>
            </w:r>
            <w:r w:rsidRPr="005A7D1A">
              <w:rPr>
                <w:rFonts w:ascii="Times New Roman" w:hAnsi="Times New Roman" w:cs="Times New Roman"/>
                <w:b/>
                <w:bCs/>
                <w:color w:val="000000" w:themeColor="text1"/>
                <w:sz w:val="26"/>
                <w:szCs w:val="26"/>
                <w:lang w:val="en-US"/>
              </w:rPr>
              <w:t>Ể</w:t>
            </w:r>
            <w:r w:rsidRPr="005A7D1A">
              <w:rPr>
                <w:rFonts w:ascii="Times New Roman" w:hAnsi="Times New Roman" w:cs="Times New Roman"/>
                <w:b/>
                <w:bCs/>
                <w:color w:val="000000" w:themeColor="text1"/>
                <w:sz w:val="26"/>
                <w:szCs w:val="26"/>
              </w:rPr>
              <w:t xml:space="preserve"> GÓP Ý</w:t>
            </w:r>
          </w:p>
        </w:tc>
        <w:tc>
          <w:tcPr>
            <w:tcW w:w="2661" w:type="pct"/>
            <w:shd w:val="clear" w:color="auto" w:fill="FFFFFF"/>
            <w:vAlign w:val="center"/>
          </w:tcPr>
          <w:p w14:paraId="36DEC7DE" w14:textId="59A1F09E" w:rsidR="002C580B" w:rsidRPr="005A7D1A" w:rsidRDefault="002C580B" w:rsidP="006613C4">
            <w:pPr>
              <w:spacing w:before="120" w:after="120"/>
              <w:ind w:right="57"/>
              <w:jc w:val="center"/>
              <w:rPr>
                <w:rFonts w:ascii="Times New Roman" w:hAnsi="Times New Roman" w:cs="Times New Roman"/>
                <w:color w:val="000000" w:themeColor="text1"/>
                <w:sz w:val="26"/>
                <w:szCs w:val="26"/>
                <w:lang w:eastAsia="en-US"/>
              </w:rPr>
            </w:pPr>
            <w:r w:rsidRPr="005A7D1A">
              <w:rPr>
                <w:rFonts w:ascii="Times New Roman" w:hAnsi="Times New Roman" w:cs="Times New Roman"/>
                <w:b/>
                <w:bCs/>
                <w:color w:val="000000" w:themeColor="text1"/>
                <w:sz w:val="26"/>
                <w:szCs w:val="26"/>
              </w:rPr>
              <w:t>NỘI DUNG GÓP Ý</w:t>
            </w:r>
          </w:p>
        </w:tc>
        <w:tc>
          <w:tcPr>
            <w:tcW w:w="1187" w:type="pct"/>
            <w:shd w:val="clear" w:color="auto" w:fill="FFFFFF"/>
            <w:vAlign w:val="center"/>
          </w:tcPr>
          <w:p w14:paraId="1BA658DB" w14:textId="77777777" w:rsidR="002C580B" w:rsidRPr="005A7D1A" w:rsidRDefault="002C580B" w:rsidP="006613C4">
            <w:pPr>
              <w:spacing w:before="60" w:after="60"/>
              <w:ind w:left="57" w:right="57"/>
              <w:jc w:val="center"/>
              <w:rPr>
                <w:rFonts w:ascii="Times New Roman" w:hAnsi="Times New Roman" w:cs="Times New Roman"/>
                <w:color w:val="000000" w:themeColor="text1"/>
                <w:sz w:val="26"/>
                <w:szCs w:val="26"/>
                <w:lang w:eastAsia="en-US"/>
              </w:rPr>
            </w:pPr>
            <w:r w:rsidRPr="005A7D1A">
              <w:rPr>
                <w:rFonts w:ascii="Times New Roman" w:hAnsi="Times New Roman" w:cs="Times New Roman"/>
                <w:b/>
                <w:bCs/>
                <w:color w:val="000000" w:themeColor="text1"/>
                <w:sz w:val="26"/>
                <w:szCs w:val="26"/>
              </w:rPr>
              <w:t>NỘI DUNG TIẾP THU, GIẢI TRÌNH</w:t>
            </w:r>
          </w:p>
        </w:tc>
      </w:tr>
      <w:tr w:rsidR="004D0963" w:rsidRPr="000A1C0F" w14:paraId="5567CB74" w14:textId="77777777" w:rsidTr="004D0963">
        <w:trPr>
          <w:trHeight w:val="923"/>
        </w:trPr>
        <w:tc>
          <w:tcPr>
            <w:tcW w:w="529" w:type="pct"/>
            <w:shd w:val="clear" w:color="auto" w:fill="FFFFFF"/>
            <w:vAlign w:val="center"/>
          </w:tcPr>
          <w:p w14:paraId="23854401" w14:textId="7494E42C" w:rsidR="004D0963" w:rsidRPr="00A034BD" w:rsidRDefault="004D0963" w:rsidP="00B91A0B">
            <w:pPr>
              <w:spacing w:before="120" w:after="120"/>
              <w:ind w:left="57" w:right="57"/>
              <w:jc w:val="center"/>
              <w:rPr>
                <w:rFonts w:ascii="Times New Roman" w:hAnsi="Times New Roman" w:cs="Times New Roman"/>
                <w:b/>
                <w:bCs/>
                <w:color w:val="0000FF"/>
                <w:sz w:val="26"/>
                <w:szCs w:val="26"/>
                <w:lang w:val="en-US" w:eastAsia="en-US"/>
              </w:rPr>
            </w:pPr>
            <w:r w:rsidRPr="00A034BD">
              <w:rPr>
                <w:rFonts w:ascii="Times New Roman" w:hAnsi="Times New Roman" w:cs="Times New Roman"/>
                <w:b/>
                <w:bCs/>
                <w:color w:val="0000FF"/>
                <w:sz w:val="26"/>
                <w:szCs w:val="26"/>
                <w:lang w:eastAsia="en-US"/>
              </w:rPr>
              <w:t xml:space="preserve">Điều </w:t>
            </w:r>
            <w:r w:rsidRPr="00A034BD">
              <w:rPr>
                <w:rFonts w:ascii="Times New Roman" w:hAnsi="Times New Roman" w:cs="Times New Roman"/>
                <w:b/>
                <w:bCs/>
                <w:color w:val="0000FF"/>
                <w:sz w:val="26"/>
                <w:szCs w:val="26"/>
                <w:lang w:val="en-US" w:eastAsia="en-US"/>
              </w:rPr>
              <w:t>2</w:t>
            </w:r>
          </w:p>
        </w:tc>
        <w:tc>
          <w:tcPr>
            <w:tcW w:w="623" w:type="pct"/>
            <w:vMerge w:val="restart"/>
            <w:shd w:val="clear" w:color="auto" w:fill="FFFFFF"/>
            <w:vAlign w:val="center"/>
          </w:tcPr>
          <w:p w14:paraId="4A8E94BB" w14:textId="4856C521" w:rsidR="004D0963" w:rsidRPr="00A034BD" w:rsidRDefault="004D0963" w:rsidP="00B91A0B">
            <w:pPr>
              <w:spacing w:before="120" w:after="120"/>
              <w:ind w:left="57" w:right="57"/>
              <w:jc w:val="center"/>
              <w:rPr>
                <w:rFonts w:ascii="Times New Roman" w:hAnsi="Times New Roman" w:cs="Times New Roman"/>
                <w:color w:val="0000FF"/>
                <w:sz w:val="26"/>
                <w:szCs w:val="26"/>
                <w:lang w:val="en-US" w:eastAsia="en-US"/>
              </w:rPr>
            </w:pPr>
            <w:r w:rsidRPr="00A034BD">
              <w:rPr>
                <w:rFonts w:ascii="Times New Roman" w:hAnsi="Times New Roman" w:cs="Times New Roman"/>
                <w:color w:val="0000FF"/>
                <w:sz w:val="26"/>
                <w:szCs w:val="26"/>
                <w:lang w:val="en-US" w:eastAsia="en-US"/>
              </w:rPr>
              <w:t>Uỷ ban Mặt trận Tổ quốc Việt Nam tỉnh</w:t>
            </w:r>
          </w:p>
        </w:tc>
        <w:tc>
          <w:tcPr>
            <w:tcW w:w="2661" w:type="pct"/>
            <w:shd w:val="clear" w:color="auto" w:fill="FFFFFF"/>
            <w:vAlign w:val="center"/>
          </w:tcPr>
          <w:p w14:paraId="5AECB6E1" w14:textId="7CB2D17E" w:rsidR="004D0963" w:rsidRPr="004D0963" w:rsidRDefault="004D0963" w:rsidP="004D0963">
            <w:pPr>
              <w:pStyle w:val="NormalWeb"/>
              <w:spacing w:before="120" w:after="120"/>
              <w:ind w:left="57" w:right="57"/>
              <w:jc w:val="both"/>
              <w:rPr>
                <w:sz w:val="28"/>
                <w:szCs w:val="28"/>
              </w:rPr>
            </w:pPr>
            <w:r w:rsidRPr="00631238">
              <w:rPr>
                <w:color w:val="0000FF"/>
                <w:sz w:val="28"/>
                <w:szCs w:val="28"/>
              </w:rPr>
              <w:t>Đối tượng áp dụng: Đề nghị xem xét bổ sung Ủy ban MTTQ</w:t>
            </w:r>
            <w:r w:rsidRPr="00631238">
              <w:rPr>
                <w:color w:val="0000FF"/>
                <w:sz w:val="28"/>
                <w:szCs w:val="28"/>
                <w:lang w:val="en-US"/>
              </w:rPr>
              <w:t xml:space="preserve"> </w:t>
            </w:r>
            <w:r w:rsidRPr="00631238">
              <w:rPr>
                <w:color w:val="0000FF"/>
                <w:sz w:val="28"/>
                <w:szCs w:val="28"/>
              </w:rPr>
              <w:t>Việt Nam các cấp và các tổ chức chính trị - xã hội trong việc khai thác thông tin để</w:t>
            </w:r>
            <w:r w:rsidRPr="00631238">
              <w:rPr>
                <w:color w:val="0000FF"/>
                <w:sz w:val="28"/>
                <w:szCs w:val="28"/>
                <w:lang w:val="en-US"/>
              </w:rPr>
              <w:t xml:space="preserve"> </w:t>
            </w:r>
            <w:r w:rsidRPr="00631238">
              <w:rPr>
                <w:color w:val="0000FF"/>
                <w:sz w:val="28"/>
                <w:szCs w:val="28"/>
              </w:rPr>
              <w:t>thực hiện chức năng giám sát và phản biện xã hội đối với các chính sách về nhà ở</w:t>
            </w:r>
            <w:r w:rsidRPr="00631238">
              <w:rPr>
                <w:color w:val="0000FF"/>
                <w:sz w:val="28"/>
                <w:szCs w:val="28"/>
                <w:lang w:val="en-US"/>
              </w:rPr>
              <w:t xml:space="preserve"> </w:t>
            </w:r>
            <w:r w:rsidRPr="00631238">
              <w:rPr>
                <w:color w:val="0000FF"/>
                <w:sz w:val="28"/>
                <w:szCs w:val="28"/>
              </w:rPr>
              <w:t>và thị trường bất động sản..</w:t>
            </w:r>
          </w:p>
        </w:tc>
        <w:tc>
          <w:tcPr>
            <w:tcW w:w="1187" w:type="pct"/>
            <w:shd w:val="clear" w:color="auto" w:fill="FFFFFF"/>
            <w:vAlign w:val="center"/>
          </w:tcPr>
          <w:p w14:paraId="6D90F733" w14:textId="54131742" w:rsidR="002A639D" w:rsidRPr="00631238" w:rsidRDefault="00B26291" w:rsidP="006613C4">
            <w:pPr>
              <w:spacing w:before="60" w:after="60"/>
              <w:ind w:left="57" w:right="57"/>
              <w:jc w:val="both"/>
              <w:rPr>
                <w:rFonts w:ascii="Times New Roman" w:hAnsi="Times New Roman" w:cs="Times New Roman"/>
                <w:i/>
                <w:iCs/>
                <w:color w:val="0000FF"/>
                <w:sz w:val="26"/>
                <w:szCs w:val="26"/>
                <w:lang w:val="en-US" w:eastAsia="en-US"/>
              </w:rPr>
            </w:pPr>
            <w:r w:rsidRPr="00631238">
              <w:rPr>
                <w:rFonts w:ascii="Times New Roman" w:hAnsi="Times New Roman" w:cs="Times New Roman"/>
                <w:color w:val="0000FF"/>
                <w:sz w:val="26"/>
                <w:szCs w:val="26"/>
                <w:lang w:val="en-US" w:eastAsia="en-US"/>
              </w:rPr>
              <w:t xml:space="preserve">- </w:t>
            </w:r>
            <w:r w:rsidR="002A639D" w:rsidRPr="00631238">
              <w:rPr>
                <w:rFonts w:ascii="Times New Roman" w:hAnsi="Times New Roman" w:cs="Times New Roman"/>
                <w:color w:val="0000FF"/>
                <w:sz w:val="26"/>
                <w:szCs w:val="26"/>
                <w:lang w:val="en-US" w:eastAsia="en-US"/>
              </w:rPr>
              <w:t xml:space="preserve">Không nhất trí bổ sung cơ quan </w:t>
            </w:r>
            <w:r w:rsidR="00E55363" w:rsidRPr="00631238">
              <w:rPr>
                <w:rFonts w:ascii="Times New Roman" w:hAnsi="Times New Roman" w:cs="Times New Roman"/>
                <w:color w:val="0000FF"/>
                <w:sz w:val="26"/>
                <w:szCs w:val="26"/>
                <w:lang w:val="en-US" w:eastAsia="en-US"/>
              </w:rPr>
              <w:t xml:space="preserve">Uỷ ban Mặt trận Tổ quốc Việt Nam tỉnh </w:t>
            </w:r>
            <w:r w:rsidR="002A639D" w:rsidRPr="00631238">
              <w:rPr>
                <w:rFonts w:ascii="Times New Roman" w:hAnsi="Times New Roman" w:cs="Times New Roman"/>
                <w:color w:val="0000FF"/>
                <w:sz w:val="26"/>
                <w:szCs w:val="26"/>
                <w:lang w:val="en-US" w:eastAsia="en-US"/>
              </w:rPr>
              <w:t xml:space="preserve">trong nội dung Quyết định </w:t>
            </w:r>
            <w:r w:rsidR="002A639D" w:rsidRPr="00631238">
              <w:rPr>
                <w:rFonts w:ascii="Times New Roman" w:hAnsi="Times New Roman" w:cs="Times New Roman"/>
                <w:i/>
                <w:iCs/>
                <w:color w:val="0000FF"/>
                <w:sz w:val="26"/>
                <w:szCs w:val="26"/>
                <w:lang w:val="en-US" w:eastAsia="en-US"/>
              </w:rPr>
              <w:t>vì</w:t>
            </w:r>
            <w:r w:rsidR="00503B01" w:rsidRPr="00631238">
              <w:rPr>
                <w:rFonts w:ascii="Times New Roman" w:hAnsi="Times New Roman" w:cs="Times New Roman"/>
                <w:i/>
                <w:iCs/>
                <w:color w:val="0000FF"/>
                <w:sz w:val="26"/>
                <w:szCs w:val="26"/>
                <w:lang w:val="en-US" w:eastAsia="en-US"/>
              </w:rPr>
              <w:t xml:space="preserve"> UBND </w:t>
            </w:r>
            <w:r w:rsidR="00BC5976" w:rsidRPr="00631238">
              <w:rPr>
                <w:rFonts w:ascii="Times New Roman" w:hAnsi="Times New Roman" w:cs="Times New Roman"/>
                <w:i/>
                <w:iCs/>
                <w:color w:val="0000FF"/>
                <w:sz w:val="26"/>
                <w:szCs w:val="26"/>
                <w:lang w:val="en-US" w:eastAsia="en-US"/>
              </w:rPr>
              <w:t xml:space="preserve">Mặt trận Tổ quốc Việt Nam tỉnh không </w:t>
            </w:r>
            <w:r w:rsidR="000A145F">
              <w:rPr>
                <w:rFonts w:ascii="Times New Roman" w:hAnsi="Times New Roman" w:cs="Times New Roman"/>
                <w:i/>
                <w:iCs/>
                <w:color w:val="0000FF"/>
                <w:sz w:val="26"/>
                <w:szCs w:val="26"/>
                <w:lang w:val="en-US" w:eastAsia="en-US"/>
              </w:rPr>
              <w:t>có chức năng</w:t>
            </w:r>
            <w:r w:rsidR="00BC5976" w:rsidRPr="00631238">
              <w:rPr>
                <w:rFonts w:ascii="Times New Roman" w:hAnsi="Times New Roman" w:cs="Times New Roman"/>
                <w:i/>
                <w:iCs/>
                <w:color w:val="0000FF"/>
                <w:sz w:val="26"/>
                <w:szCs w:val="26"/>
                <w:lang w:val="en-US" w:eastAsia="en-US"/>
              </w:rPr>
              <w:t xml:space="preserve"> xây dựng cơ sở dữ liệu và thẩm duyệt nội dung dữ liệu </w:t>
            </w:r>
            <w:r w:rsidRPr="00631238">
              <w:rPr>
                <w:rFonts w:ascii="Times New Roman" w:hAnsi="Times New Roman" w:cs="Times New Roman"/>
                <w:i/>
                <w:iCs/>
                <w:color w:val="0000FF"/>
                <w:sz w:val="26"/>
                <w:szCs w:val="26"/>
                <w:lang w:val="en-US" w:eastAsia="en-US"/>
              </w:rPr>
              <w:t>báo cáo cấp xã lên tỉnh và báo cáo về Bộ Xây dựng</w:t>
            </w:r>
          </w:p>
          <w:p w14:paraId="4630B3A0" w14:textId="38B15F59" w:rsidR="004D0963" w:rsidRPr="006613C4" w:rsidRDefault="00B26291" w:rsidP="00FC25B8">
            <w:pPr>
              <w:spacing w:before="60" w:after="60"/>
              <w:ind w:left="57" w:right="57"/>
              <w:jc w:val="both"/>
              <w:rPr>
                <w:rFonts w:ascii="Times New Roman" w:hAnsi="Times New Roman" w:cs="Times New Roman"/>
                <w:color w:val="000000" w:themeColor="text1"/>
                <w:sz w:val="26"/>
                <w:szCs w:val="26"/>
                <w:lang w:eastAsia="en-US"/>
              </w:rPr>
            </w:pPr>
            <w:r w:rsidRPr="00631238">
              <w:rPr>
                <w:rFonts w:ascii="Times New Roman" w:hAnsi="Times New Roman" w:cs="Times New Roman"/>
                <w:color w:val="0000FF"/>
                <w:sz w:val="26"/>
                <w:szCs w:val="26"/>
                <w:lang w:val="en-US" w:eastAsia="en-US"/>
              </w:rPr>
              <w:t xml:space="preserve">- Uỷ ban Mặt trận Tổ quốc Việt Nam tỉnh </w:t>
            </w:r>
            <w:r w:rsidR="00E55363" w:rsidRPr="00631238">
              <w:rPr>
                <w:rFonts w:ascii="Times New Roman" w:hAnsi="Times New Roman" w:cs="Times New Roman"/>
                <w:color w:val="0000FF"/>
                <w:sz w:val="26"/>
                <w:szCs w:val="26"/>
                <w:lang w:val="en-US" w:eastAsia="en-US"/>
              </w:rPr>
              <w:t xml:space="preserve">thực hiện chức năng </w:t>
            </w:r>
            <w:r w:rsidR="00E55363" w:rsidRPr="00631238">
              <w:rPr>
                <w:rFonts w:ascii="Times New Roman" w:hAnsi="Times New Roman" w:cs="Times New Roman"/>
                <w:color w:val="0000FF"/>
                <w:sz w:val="26"/>
                <w:szCs w:val="26"/>
                <w:lang w:val="en-US" w:eastAsia="en-US"/>
              </w:rPr>
              <w:lastRenderedPageBreak/>
              <w:t xml:space="preserve">giám sát và phản biện xã hội đối với </w:t>
            </w:r>
            <w:r w:rsidR="0097692F" w:rsidRPr="00631238">
              <w:rPr>
                <w:rFonts w:ascii="Times New Roman" w:hAnsi="Times New Roman" w:cs="Times New Roman"/>
                <w:color w:val="0000FF"/>
                <w:sz w:val="26"/>
                <w:szCs w:val="26"/>
                <w:lang w:val="en-US" w:eastAsia="en-US"/>
              </w:rPr>
              <w:t>chính sách về nhà ở và thị trường bất động sản</w:t>
            </w:r>
            <w:r w:rsidR="004D7359" w:rsidRPr="00631238">
              <w:rPr>
                <w:rFonts w:ascii="Times New Roman" w:hAnsi="Times New Roman" w:cs="Times New Roman"/>
                <w:color w:val="0000FF"/>
                <w:sz w:val="26"/>
                <w:szCs w:val="26"/>
                <w:lang w:val="en-US" w:eastAsia="en-US"/>
              </w:rPr>
              <w:t>:</w:t>
            </w:r>
            <w:r w:rsidR="001E5247">
              <w:rPr>
                <w:rFonts w:ascii="Times New Roman" w:hAnsi="Times New Roman" w:cs="Times New Roman"/>
                <w:color w:val="0000FF"/>
                <w:sz w:val="26"/>
                <w:szCs w:val="26"/>
                <w:lang w:val="en-US" w:eastAsia="en-US"/>
              </w:rPr>
              <w:t xml:space="preserve"> </w:t>
            </w:r>
            <w:r w:rsidR="001E5247" w:rsidRPr="001E5247">
              <w:rPr>
                <w:rFonts w:ascii="Times New Roman" w:hAnsi="Times New Roman" w:cs="Times New Roman"/>
                <w:b/>
                <w:bCs/>
                <w:color w:val="0000FF"/>
                <w:sz w:val="26"/>
                <w:szCs w:val="26"/>
                <w:lang w:val="en-US" w:eastAsia="en-US"/>
              </w:rPr>
              <w:t>Tiếp thu nội dung này và</w:t>
            </w:r>
            <w:r w:rsidR="004D7359" w:rsidRPr="00631238">
              <w:rPr>
                <w:rFonts w:ascii="Times New Roman" w:hAnsi="Times New Roman" w:cs="Times New Roman"/>
                <w:color w:val="0000FF"/>
                <w:sz w:val="26"/>
                <w:szCs w:val="26"/>
                <w:lang w:val="en-US" w:eastAsia="en-US"/>
              </w:rPr>
              <w:t xml:space="preserve"> </w:t>
            </w:r>
            <w:r w:rsidR="004D7359" w:rsidRPr="00631238">
              <w:rPr>
                <w:rFonts w:ascii="Times New Roman" w:hAnsi="Times New Roman" w:cs="Times New Roman"/>
                <w:b/>
                <w:bCs/>
                <w:color w:val="0000FF"/>
                <w:sz w:val="26"/>
                <w:szCs w:val="26"/>
                <w:lang w:val="en-US" w:eastAsia="en-US"/>
              </w:rPr>
              <w:t xml:space="preserve">Bổ sung </w:t>
            </w:r>
            <w:r w:rsidR="001E5247">
              <w:rPr>
                <w:rFonts w:ascii="Times New Roman" w:hAnsi="Times New Roman" w:cs="Times New Roman"/>
                <w:b/>
                <w:bCs/>
                <w:color w:val="0000FF"/>
                <w:sz w:val="26"/>
                <w:szCs w:val="26"/>
                <w:lang w:val="en-US" w:eastAsia="en-US"/>
              </w:rPr>
              <w:t xml:space="preserve">chi tiết </w:t>
            </w:r>
            <w:r w:rsidR="004D7359" w:rsidRPr="00631238">
              <w:rPr>
                <w:rFonts w:ascii="Times New Roman" w:hAnsi="Times New Roman" w:cs="Times New Roman"/>
                <w:b/>
                <w:bCs/>
                <w:color w:val="0000FF"/>
                <w:sz w:val="26"/>
                <w:szCs w:val="26"/>
                <w:lang w:val="en-US" w:eastAsia="en-US"/>
              </w:rPr>
              <w:t>nội dung khai thác th</w:t>
            </w:r>
            <w:r w:rsidR="00FC25B8" w:rsidRPr="00631238">
              <w:rPr>
                <w:rFonts w:ascii="Times New Roman" w:hAnsi="Times New Roman" w:cs="Times New Roman"/>
                <w:b/>
                <w:bCs/>
                <w:color w:val="0000FF"/>
                <w:sz w:val="26"/>
                <w:szCs w:val="26"/>
                <w:lang w:val="en-US" w:eastAsia="en-US"/>
              </w:rPr>
              <w:t>ô</w:t>
            </w:r>
            <w:r w:rsidR="004D7359" w:rsidRPr="00631238">
              <w:rPr>
                <w:rFonts w:ascii="Times New Roman" w:hAnsi="Times New Roman" w:cs="Times New Roman"/>
                <w:b/>
                <w:bCs/>
                <w:color w:val="0000FF"/>
                <w:sz w:val="26"/>
                <w:szCs w:val="26"/>
                <w:lang w:val="en-US" w:eastAsia="en-US"/>
              </w:rPr>
              <w:t>ng tin, dữ liệu tại Điều 12</w:t>
            </w:r>
            <w:r w:rsidR="00631238" w:rsidRPr="00631238">
              <w:rPr>
                <w:rFonts w:ascii="Times New Roman" w:hAnsi="Times New Roman" w:cs="Times New Roman"/>
                <w:b/>
                <w:bCs/>
                <w:color w:val="0000FF"/>
                <w:sz w:val="26"/>
                <w:szCs w:val="26"/>
                <w:lang w:val="en-US" w:eastAsia="en-US"/>
              </w:rPr>
              <w:t>.</w:t>
            </w:r>
          </w:p>
        </w:tc>
      </w:tr>
      <w:tr w:rsidR="004D0963" w:rsidRPr="000A1C0F" w14:paraId="34BE4A69" w14:textId="77777777" w:rsidTr="006613C4">
        <w:trPr>
          <w:trHeight w:val="922"/>
        </w:trPr>
        <w:tc>
          <w:tcPr>
            <w:tcW w:w="529" w:type="pct"/>
            <w:shd w:val="clear" w:color="auto" w:fill="FFFFFF"/>
            <w:vAlign w:val="center"/>
          </w:tcPr>
          <w:p w14:paraId="4C11CA78" w14:textId="70863BB9" w:rsidR="004D0963" w:rsidRPr="00A034BD" w:rsidRDefault="00A034BD" w:rsidP="00B91A0B">
            <w:pPr>
              <w:spacing w:before="120" w:after="120"/>
              <w:ind w:left="57" w:right="57"/>
              <w:jc w:val="center"/>
              <w:rPr>
                <w:rFonts w:ascii="Times New Roman" w:hAnsi="Times New Roman" w:cs="Times New Roman"/>
                <w:b/>
                <w:bCs/>
                <w:color w:val="000000" w:themeColor="text1"/>
                <w:sz w:val="26"/>
                <w:szCs w:val="26"/>
                <w:lang w:eastAsia="en-US"/>
              </w:rPr>
            </w:pPr>
            <w:r w:rsidRPr="00A034BD">
              <w:rPr>
                <w:rFonts w:ascii="Times New Roman" w:hAnsi="Times New Roman" w:cs="Times New Roman"/>
                <w:b/>
                <w:bCs/>
                <w:color w:val="0000FF"/>
                <w:sz w:val="28"/>
                <w:szCs w:val="28"/>
              </w:rPr>
              <w:lastRenderedPageBreak/>
              <w:t>Điều 15</w:t>
            </w:r>
          </w:p>
        </w:tc>
        <w:tc>
          <w:tcPr>
            <w:tcW w:w="623" w:type="pct"/>
            <w:vMerge/>
            <w:shd w:val="clear" w:color="auto" w:fill="FFFFFF"/>
            <w:vAlign w:val="center"/>
          </w:tcPr>
          <w:p w14:paraId="61913DF3" w14:textId="77777777" w:rsidR="004D0963" w:rsidRDefault="004D0963" w:rsidP="00B91A0B">
            <w:pPr>
              <w:spacing w:before="120" w:after="120"/>
              <w:ind w:left="57" w:right="57"/>
              <w:jc w:val="center"/>
              <w:rPr>
                <w:rFonts w:ascii="Times New Roman" w:hAnsi="Times New Roman" w:cs="Times New Roman"/>
                <w:color w:val="000000" w:themeColor="text1"/>
                <w:sz w:val="26"/>
                <w:szCs w:val="26"/>
                <w:lang w:val="en-US" w:eastAsia="en-US"/>
              </w:rPr>
            </w:pPr>
          </w:p>
        </w:tc>
        <w:tc>
          <w:tcPr>
            <w:tcW w:w="2661" w:type="pct"/>
            <w:shd w:val="clear" w:color="auto" w:fill="FFFFFF"/>
            <w:vAlign w:val="center"/>
          </w:tcPr>
          <w:p w14:paraId="1C0283BF" w14:textId="68AE2AF4" w:rsidR="004D0963" w:rsidRPr="00631238" w:rsidRDefault="005273F9" w:rsidP="005273F9">
            <w:pPr>
              <w:pStyle w:val="NormalWeb"/>
              <w:spacing w:before="120" w:after="120"/>
              <w:ind w:left="57" w:right="57"/>
              <w:jc w:val="both"/>
              <w:rPr>
                <w:color w:val="0000FF"/>
                <w:sz w:val="28"/>
                <w:szCs w:val="28"/>
              </w:rPr>
            </w:pPr>
            <w:r w:rsidRPr="00631238">
              <w:rPr>
                <w:color w:val="0000FF"/>
                <w:sz w:val="28"/>
                <w:szCs w:val="28"/>
              </w:rPr>
              <w:t>Trách nhiệm của các cơ quan liên quan: Đề nghị bổ sung</w:t>
            </w:r>
            <w:r w:rsidRPr="00631238">
              <w:rPr>
                <w:color w:val="0000FF"/>
                <w:sz w:val="28"/>
                <w:szCs w:val="28"/>
                <w:lang w:val="en-US"/>
              </w:rPr>
              <w:t xml:space="preserve"> </w:t>
            </w:r>
            <w:r w:rsidRPr="00631238">
              <w:rPr>
                <w:color w:val="0000FF"/>
                <w:sz w:val="28"/>
                <w:szCs w:val="28"/>
              </w:rPr>
              <w:t>một khoản quy định về vai trò giám sát của Ủy ban MTTQ Việt Nam tỉnh. Theo</w:t>
            </w:r>
            <w:r w:rsidRPr="00631238">
              <w:rPr>
                <w:color w:val="0000FF"/>
                <w:sz w:val="28"/>
                <w:szCs w:val="28"/>
                <w:lang w:val="en-US"/>
              </w:rPr>
              <w:t xml:space="preserve"> </w:t>
            </w:r>
            <w:r w:rsidRPr="00631238">
              <w:rPr>
                <w:color w:val="0000FF"/>
                <w:sz w:val="28"/>
                <w:szCs w:val="28"/>
              </w:rPr>
              <w:t>đó, MTTQ tỉnh phối hợp giám sát việc thực hiện Quy chế này, đặc biệt là việc</w:t>
            </w:r>
            <w:r w:rsidRPr="00631238">
              <w:rPr>
                <w:color w:val="0000FF"/>
                <w:sz w:val="28"/>
                <w:szCs w:val="28"/>
                <w:lang w:val="en-US"/>
              </w:rPr>
              <w:t xml:space="preserve"> </w:t>
            </w:r>
            <w:r w:rsidRPr="00631238">
              <w:rPr>
                <w:color w:val="0000FF"/>
                <w:sz w:val="28"/>
                <w:szCs w:val="28"/>
              </w:rPr>
              <w:t>công khai, minh bạch thông tin về nhà ở xã hội và các dự án bất động sản để đảm</w:t>
            </w:r>
            <w:r w:rsidRPr="00631238">
              <w:rPr>
                <w:color w:val="0000FF"/>
                <w:sz w:val="28"/>
                <w:szCs w:val="28"/>
                <w:lang w:val="en-US"/>
              </w:rPr>
              <w:t xml:space="preserve"> </w:t>
            </w:r>
            <w:r w:rsidRPr="00631238">
              <w:rPr>
                <w:color w:val="0000FF"/>
                <w:sz w:val="28"/>
                <w:szCs w:val="28"/>
              </w:rPr>
              <w:t>bảo quyền lợi hợp pháp của Nhân dân.</w:t>
            </w:r>
          </w:p>
        </w:tc>
        <w:tc>
          <w:tcPr>
            <w:tcW w:w="1187" w:type="pct"/>
            <w:shd w:val="clear" w:color="auto" w:fill="FFFFFF"/>
            <w:vAlign w:val="center"/>
          </w:tcPr>
          <w:p w14:paraId="27850284" w14:textId="2C8A9409" w:rsidR="004D0963" w:rsidRPr="00631238" w:rsidRDefault="00347E27" w:rsidP="006613C4">
            <w:pPr>
              <w:spacing w:before="60" w:after="60"/>
              <w:ind w:left="57" w:right="57"/>
              <w:jc w:val="both"/>
              <w:rPr>
                <w:rFonts w:ascii="Times New Roman" w:hAnsi="Times New Roman" w:cs="Times New Roman"/>
                <w:color w:val="0000FF"/>
                <w:sz w:val="26"/>
                <w:szCs w:val="26"/>
                <w:lang w:val="en-US" w:eastAsia="en-US"/>
              </w:rPr>
            </w:pPr>
            <w:r w:rsidRPr="00631238">
              <w:rPr>
                <w:rFonts w:ascii="Times New Roman" w:hAnsi="Times New Roman" w:cs="Times New Roman"/>
                <w:color w:val="0000FF"/>
                <w:sz w:val="26"/>
                <w:szCs w:val="26"/>
                <w:lang w:val="en-US" w:eastAsia="en-US"/>
              </w:rPr>
              <w:t>Không nhất trí</w:t>
            </w:r>
            <w:r w:rsidR="003F7094" w:rsidRPr="00631238">
              <w:rPr>
                <w:rFonts w:ascii="Times New Roman" w:hAnsi="Times New Roman" w:cs="Times New Roman"/>
                <w:color w:val="0000FF"/>
                <w:sz w:val="26"/>
                <w:szCs w:val="26"/>
                <w:lang w:val="en-US" w:eastAsia="en-US"/>
              </w:rPr>
              <w:t xml:space="preserve">, vì: </w:t>
            </w:r>
            <w:r w:rsidR="003827EF" w:rsidRPr="00631238">
              <w:rPr>
                <w:rFonts w:ascii="Times New Roman" w:hAnsi="Times New Roman" w:cs="Times New Roman"/>
                <w:color w:val="0000FF"/>
                <w:sz w:val="26"/>
                <w:szCs w:val="26"/>
                <w:lang w:val="en-US" w:eastAsia="en-US"/>
              </w:rPr>
              <w:t>Dữ liệu cập nhật vào phần mềm thực hiện từ cấp xã đến cấp tỉnh</w:t>
            </w:r>
            <w:r w:rsidR="00E10E3D" w:rsidRPr="00631238">
              <w:rPr>
                <w:rFonts w:ascii="Times New Roman" w:hAnsi="Times New Roman" w:cs="Times New Roman"/>
                <w:color w:val="0000FF"/>
                <w:sz w:val="26"/>
                <w:szCs w:val="26"/>
                <w:lang w:val="en-US" w:eastAsia="en-US"/>
              </w:rPr>
              <w:t xml:space="preserve">. Dự án thuộc cấp nào đều được công khai ở cấp đấy </w:t>
            </w:r>
            <w:r w:rsidR="00403FD5" w:rsidRPr="00631238">
              <w:rPr>
                <w:rFonts w:ascii="Times New Roman" w:hAnsi="Times New Roman" w:cs="Times New Roman"/>
                <w:color w:val="0000FF"/>
                <w:sz w:val="26"/>
                <w:szCs w:val="26"/>
                <w:lang w:val="en-US" w:eastAsia="en-US"/>
              </w:rPr>
              <w:t xml:space="preserve">theo quy định. Đối với Chủ đầu tư thông tin về mở bán nhà ở xã hội và đối tượng được mua  công khai tại trụ sở </w:t>
            </w:r>
            <w:r w:rsidR="00AE142B" w:rsidRPr="00631238">
              <w:rPr>
                <w:rFonts w:ascii="Times New Roman" w:hAnsi="Times New Roman" w:cs="Times New Roman"/>
                <w:color w:val="0000FF"/>
                <w:sz w:val="26"/>
                <w:szCs w:val="26"/>
                <w:lang w:val="en-US" w:eastAsia="en-US"/>
              </w:rPr>
              <w:t>văn phòng công ty và nơi dự án</w:t>
            </w:r>
            <w:r w:rsidR="00402B22" w:rsidRPr="00631238">
              <w:rPr>
                <w:rFonts w:ascii="Times New Roman" w:hAnsi="Times New Roman" w:cs="Times New Roman"/>
                <w:color w:val="0000FF"/>
                <w:sz w:val="26"/>
                <w:szCs w:val="26"/>
                <w:lang w:val="en-US" w:eastAsia="en-US"/>
              </w:rPr>
              <w:t>.</w:t>
            </w:r>
            <w:r w:rsidR="000A1334" w:rsidRPr="00631238">
              <w:rPr>
                <w:rFonts w:ascii="Times New Roman" w:hAnsi="Times New Roman" w:cs="Times New Roman"/>
                <w:color w:val="0000FF"/>
                <w:sz w:val="26"/>
                <w:szCs w:val="26"/>
                <w:lang w:val="en-US" w:eastAsia="en-US"/>
              </w:rPr>
              <w:t xml:space="preserve"> </w:t>
            </w:r>
          </w:p>
        </w:tc>
      </w:tr>
      <w:tr w:rsidR="00444992" w:rsidRPr="000A1C0F" w14:paraId="51EC36A7" w14:textId="77777777" w:rsidTr="00444992">
        <w:trPr>
          <w:trHeight w:val="1110"/>
        </w:trPr>
        <w:tc>
          <w:tcPr>
            <w:tcW w:w="529" w:type="pct"/>
            <w:vMerge w:val="restart"/>
            <w:shd w:val="clear" w:color="auto" w:fill="FFFFFF"/>
            <w:vAlign w:val="center"/>
          </w:tcPr>
          <w:p w14:paraId="0A56800A" w14:textId="4DEBF625" w:rsidR="00444992" w:rsidRPr="00EE5C9C" w:rsidRDefault="00444992" w:rsidP="006613C4">
            <w:pPr>
              <w:pStyle w:val="NormalWeb"/>
              <w:jc w:val="center"/>
              <w:rPr>
                <w:b/>
                <w:bCs/>
                <w:color w:val="0000FF"/>
                <w:lang w:val="en-US"/>
              </w:rPr>
            </w:pPr>
            <w:r w:rsidRPr="00EE5C9C">
              <w:rPr>
                <w:b/>
                <w:bCs/>
                <w:color w:val="0000FF"/>
                <w:lang w:val="en-US"/>
              </w:rPr>
              <w:t>Điều 9</w:t>
            </w:r>
          </w:p>
        </w:tc>
        <w:tc>
          <w:tcPr>
            <w:tcW w:w="623" w:type="pct"/>
            <w:vMerge w:val="restart"/>
            <w:shd w:val="clear" w:color="auto" w:fill="FFFFFF"/>
            <w:vAlign w:val="center"/>
          </w:tcPr>
          <w:p w14:paraId="337AA59F" w14:textId="0913A207" w:rsidR="00444992" w:rsidRPr="00EE5C9C" w:rsidRDefault="00444992" w:rsidP="00B91A0B">
            <w:pPr>
              <w:spacing w:before="120" w:after="120"/>
              <w:ind w:left="57" w:right="57"/>
              <w:jc w:val="center"/>
              <w:rPr>
                <w:rFonts w:ascii="Times New Roman" w:hAnsi="Times New Roman" w:cs="Times New Roman"/>
                <w:color w:val="0000FF"/>
                <w:sz w:val="26"/>
                <w:szCs w:val="26"/>
                <w:lang w:val="en-US" w:eastAsia="en-US"/>
              </w:rPr>
            </w:pPr>
            <w:r w:rsidRPr="00EE5C9C">
              <w:rPr>
                <w:rFonts w:ascii="Times New Roman" w:hAnsi="Times New Roman" w:cs="Times New Roman"/>
                <w:color w:val="0000FF"/>
                <w:sz w:val="26"/>
                <w:szCs w:val="26"/>
                <w:lang w:val="en-US" w:eastAsia="en-US"/>
              </w:rPr>
              <w:t>UBND xã Tân Quang</w:t>
            </w:r>
          </w:p>
        </w:tc>
        <w:tc>
          <w:tcPr>
            <w:tcW w:w="2661" w:type="pct"/>
            <w:shd w:val="clear" w:color="auto" w:fill="FFFFFF"/>
            <w:vAlign w:val="center"/>
          </w:tcPr>
          <w:p w14:paraId="0330A220" w14:textId="46E0DDB6" w:rsidR="00444992" w:rsidRPr="00EE5C9C" w:rsidRDefault="00A142A1" w:rsidP="00A142A1">
            <w:pPr>
              <w:pStyle w:val="NormalWeb"/>
              <w:spacing w:before="120" w:after="120"/>
              <w:ind w:right="57"/>
              <w:jc w:val="both"/>
              <w:rPr>
                <w:color w:val="0000FF"/>
                <w:lang w:val="en-US"/>
              </w:rPr>
            </w:pPr>
            <w:r>
              <w:rPr>
                <w:color w:val="0000FF"/>
                <w:lang w:val="en-US"/>
              </w:rPr>
              <w:t xml:space="preserve">(1) </w:t>
            </w:r>
            <w:r w:rsidR="00444992" w:rsidRPr="00EE5C9C">
              <w:rPr>
                <w:color w:val="0000FF"/>
              </w:rPr>
              <w:t>Đề nghị Sở Xây dựng sớm tổ chức tập huấn, hướng dẫn cụ thể về quy trình cập</w:t>
            </w:r>
            <w:r w:rsidR="00444992" w:rsidRPr="00EE5C9C">
              <w:rPr>
                <w:color w:val="0000FF"/>
                <w:lang w:val="en-US"/>
              </w:rPr>
              <w:t xml:space="preserve"> </w:t>
            </w:r>
            <w:r w:rsidR="00444992" w:rsidRPr="00EE5C9C">
              <w:rPr>
                <w:color w:val="0000FF"/>
              </w:rPr>
              <w:t>nhật dữ liệu trên phần mềm và website https://bds.moc.gov.vn để cán bộ chuyên môn triển</w:t>
            </w:r>
            <w:r w:rsidR="00444992" w:rsidRPr="00EE5C9C">
              <w:rPr>
                <w:color w:val="0000FF"/>
                <w:lang w:val="en-US"/>
              </w:rPr>
              <w:t xml:space="preserve"> </w:t>
            </w:r>
            <w:r w:rsidR="00444992" w:rsidRPr="00EE5C9C">
              <w:rPr>
                <w:color w:val="0000FF"/>
              </w:rPr>
              <w:t>khai thuận lợi</w:t>
            </w:r>
            <w:r w:rsidR="00EE5C9C">
              <w:rPr>
                <w:color w:val="0000FF"/>
                <w:lang w:val="en-US"/>
              </w:rPr>
              <w:t>.</w:t>
            </w:r>
          </w:p>
        </w:tc>
        <w:tc>
          <w:tcPr>
            <w:tcW w:w="1187" w:type="pct"/>
            <w:shd w:val="clear" w:color="auto" w:fill="FFFFFF"/>
            <w:vAlign w:val="center"/>
          </w:tcPr>
          <w:p w14:paraId="2BCC9609" w14:textId="77777777" w:rsidR="00444992" w:rsidRPr="00EE5C9C" w:rsidRDefault="00444992" w:rsidP="006613C4">
            <w:pPr>
              <w:spacing w:before="60" w:after="60"/>
              <w:ind w:left="57" w:right="57"/>
              <w:jc w:val="both"/>
              <w:rPr>
                <w:rFonts w:ascii="Times New Roman" w:hAnsi="Times New Roman" w:cs="Times New Roman"/>
                <w:color w:val="0000FF"/>
                <w:sz w:val="26"/>
                <w:szCs w:val="26"/>
                <w:lang w:val="en-US" w:eastAsia="en-US"/>
              </w:rPr>
            </w:pPr>
            <w:r w:rsidRPr="00EE5C9C">
              <w:rPr>
                <w:rFonts w:ascii="Times New Roman" w:hAnsi="Times New Roman" w:cs="Times New Roman"/>
                <w:color w:val="0000FF"/>
                <w:sz w:val="26"/>
                <w:szCs w:val="26"/>
                <w:lang w:val="en-US" w:eastAsia="en-US"/>
              </w:rPr>
              <w:t>Sở Xây dựng đã tạo nhóm zalo chung xã, phường để gửi tài liệu và giải đáp, hỗ trợ, hướng dẫn trực tiếp khi xã, phường yêu cầu, kể cả hỗ trợ qua ultraview làm việc trực tiếp trên máy tính của chuyên viên xã, phường.</w:t>
            </w:r>
          </w:p>
          <w:p w14:paraId="7BC86589" w14:textId="0C74B0BC" w:rsidR="0061221F" w:rsidRPr="00EE5C9C" w:rsidRDefault="0061221F" w:rsidP="006613C4">
            <w:pPr>
              <w:spacing w:before="60" w:after="60"/>
              <w:ind w:left="57" w:right="57"/>
              <w:jc w:val="both"/>
              <w:rPr>
                <w:rFonts w:ascii="Times New Roman" w:hAnsi="Times New Roman" w:cs="Times New Roman"/>
                <w:color w:val="0000FF"/>
                <w:sz w:val="26"/>
                <w:szCs w:val="26"/>
                <w:lang w:val="en-US" w:eastAsia="en-US"/>
              </w:rPr>
            </w:pPr>
            <w:r w:rsidRPr="00EE5C9C">
              <w:rPr>
                <w:rFonts w:ascii="Times New Roman" w:hAnsi="Times New Roman" w:cs="Times New Roman"/>
                <w:color w:val="0000FF"/>
                <w:sz w:val="26"/>
                <w:szCs w:val="26"/>
                <w:lang w:val="en-US" w:eastAsia="en-US"/>
              </w:rPr>
              <w:t xml:space="preserve">Sở Xây dựng phân công 02 chuyên viên phòng Đô thị </w:t>
            </w:r>
            <w:r w:rsidR="00800841" w:rsidRPr="00EE5C9C">
              <w:rPr>
                <w:rFonts w:ascii="Times New Roman" w:hAnsi="Times New Roman" w:cs="Times New Roman"/>
                <w:color w:val="0000FF"/>
                <w:sz w:val="26"/>
                <w:szCs w:val="26"/>
                <w:lang w:val="en-US" w:eastAsia="en-US"/>
              </w:rPr>
              <w:t>và nhà ở trực tiếp hướng dẫn các xã phường</w:t>
            </w:r>
            <w:r w:rsidR="009C4BD8" w:rsidRPr="00EE5C9C">
              <w:rPr>
                <w:rFonts w:ascii="Times New Roman" w:hAnsi="Times New Roman" w:cs="Times New Roman"/>
                <w:color w:val="0000FF"/>
                <w:sz w:val="26"/>
                <w:szCs w:val="26"/>
                <w:lang w:val="en-US" w:eastAsia="en-US"/>
              </w:rPr>
              <w:t>;</w:t>
            </w:r>
            <w:r w:rsidR="00800841" w:rsidRPr="00EE5C9C">
              <w:rPr>
                <w:rFonts w:ascii="Times New Roman" w:hAnsi="Times New Roman" w:cs="Times New Roman"/>
                <w:color w:val="0000FF"/>
                <w:sz w:val="26"/>
                <w:szCs w:val="26"/>
                <w:lang w:val="en-US" w:eastAsia="en-US"/>
              </w:rPr>
              <w:t xml:space="preserve"> </w:t>
            </w:r>
            <w:r w:rsidR="009C4BD8" w:rsidRPr="00EE5C9C">
              <w:rPr>
                <w:rFonts w:ascii="Times New Roman" w:hAnsi="Times New Roman" w:cs="Times New Roman"/>
                <w:color w:val="0000FF"/>
                <w:sz w:val="26"/>
                <w:szCs w:val="26"/>
                <w:lang w:val="en-US" w:eastAsia="en-US"/>
              </w:rPr>
              <w:t>s</w:t>
            </w:r>
            <w:r w:rsidR="00800841" w:rsidRPr="00EE5C9C">
              <w:rPr>
                <w:rFonts w:ascii="Times New Roman" w:hAnsi="Times New Roman" w:cs="Times New Roman"/>
                <w:color w:val="0000FF"/>
                <w:sz w:val="26"/>
                <w:szCs w:val="26"/>
                <w:lang w:val="en-US" w:eastAsia="en-US"/>
              </w:rPr>
              <w:t>ố điện thoại</w:t>
            </w:r>
            <w:r w:rsidR="009C4BD8" w:rsidRPr="00EE5C9C">
              <w:rPr>
                <w:rFonts w:ascii="Times New Roman" w:hAnsi="Times New Roman" w:cs="Times New Roman"/>
                <w:color w:val="0000FF"/>
                <w:sz w:val="26"/>
                <w:szCs w:val="26"/>
                <w:lang w:val="en-US" w:eastAsia="en-US"/>
              </w:rPr>
              <w:t xml:space="preserve"> được công khai trong các văn bản hướng dẫn </w:t>
            </w:r>
            <w:r w:rsidR="009C4BD8" w:rsidRPr="00EE5C9C">
              <w:rPr>
                <w:rFonts w:ascii="Times New Roman" w:hAnsi="Times New Roman" w:cs="Times New Roman"/>
                <w:color w:val="0000FF"/>
                <w:sz w:val="26"/>
                <w:szCs w:val="26"/>
                <w:lang w:val="en-US" w:eastAsia="en-US"/>
              </w:rPr>
              <w:lastRenderedPageBreak/>
              <w:t xml:space="preserve">triển khai gửi đến xã, phường </w:t>
            </w:r>
            <w:r w:rsidR="00285999" w:rsidRPr="00EE5C9C">
              <w:rPr>
                <w:rFonts w:ascii="Times New Roman" w:hAnsi="Times New Roman" w:cs="Times New Roman"/>
                <w:color w:val="0000FF"/>
                <w:sz w:val="26"/>
                <w:szCs w:val="26"/>
                <w:lang w:val="en-US" w:eastAsia="en-US"/>
              </w:rPr>
              <w:t>và các cơ quan, chủ đầu tư dự án liên quan</w:t>
            </w:r>
            <w:r w:rsidR="00EE5C9C" w:rsidRPr="00EE5C9C">
              <w:rPr>
                <w:rFonts w:ascii="Times New Roman" w:hAnsi="Times New Roman" w:cs="Times New Roman"/>
                <w:color w:val="0000FF"/>
                <w:sz w:val="26"/>
                <w:szCs w:val="26"/>
                <w:lang w:val="en-US" w:eastAsia="en-US"/>
              </w:rPr>
              <w:t>.</w:t>
            </w:r>
          </w:p>
        </w:tc>
      </w:tr>
      <w:tr w:rsidR="00444992" w:rsidRPr="000A1C0F" w14:paraId="641FDAC3" w14:textId="77777777" w:rsidTr="006613C4">
        <w:trPr>
          <w:trHeight w:val="1110"/>
        </w:trPr>
        <w:tc>
          <w:tcPr>
            <w:tcW w:w="529" w:type="pct"/>
            <w:vMerge/>
            <w:shd w:val="clear" w:color="auto" w:fill="FFFFFF"/>
            <w:vAlign w:val="center"/>
          </w:tcPr>
          <w:p w14:paraId="2BCB1602" w14:textId="77777777" w:rsidR="00444992" w:rsidRPr="008A1648" w:rsidRDefault="00444992" w:rsidP="006613C4">
            <w:pPr>
              <w:pStyle w:val="NormalWeb"/>
              <w:jc w:val="center"/>
              <w:rPr>
                <w:b/>
                <w:bCs/>
                <w:color w:val="0000FF"/>
                <w:lang w:val="en-US"/>
              </w:rPr>
            </w:pPr>
          </w:p>
        </w:tc>
        <w:tc>
          <w:tcPr>
            <w:tcW w:w="623" w:type="pct"/>
            <w:vMerge/>
            <w:shd w:val="clear" w:color="auto" w:fill="FFFFFF"/>
            <w:vAlign w:val="center"/>
          </w:tcPr>
          <w:p w14:paraId="29180D0A" w14:textId="77777777" w:rsidR="00444992" w:rsidRDefault="00444992" w:rsidP="00B91A0B">
            <w:pPr>
              <w:spacing w:before="120" w:after="120"/>
              <w:ind w:left="57" w:right="57"/>
              <w:jc w:val="center"/>
              <w:rPr>
                <w:rFonts w:ascii="Times New Roman" w:hAnsi="Times New Roman" w:cs="Times New Roman"/>
                <w:color w:val="000000" w:themeColor="text1"/>
                <w:sz w:val="26"/>
                <w:szCs w:val="26"/>
                <w:lang w:eastAsia="en-US"/>
              </w:rPr>
            </w:pPr>
          </w:p>
        </w:tc>
        <w:tc>
          <w:tcPr>
            <w:tcW w:w="2661" w:type="pct"/>
            <w:shd w:val="clear" w:color="auto" w:fill="FFFFFF"/>
            <w:vAlign w:val="center"/>
          </w:tcPr>
          <w:p w14:paraId="1AB908F5" w14:textId="44FE0CCF" w:rsidR="00444992" w:rsidRPr="00EE5C9C" w:rsidRDefault="00A142A1" w:rsidP="008C7959">
            <w:pPr>
              <w:pStyle w:val="NormalWeb"/>
              <w:spacing w:before="120" w:after="120"/>
              <w:ind w:left="57" w:right="57"/>
              <w:jc w:val="both"/>
              <w:rPr>
                <w:color w:val="0000FF"/>
              </w:rPr>
            </w:pPr>
            <w:r>
              <w:rPr>
                <w:color w:val="0000FF"/>
                <w:lang w:val="en-US"/>
              </w:rPr>
              <w:t>(2)</w:t>
            </w:r>
            <w:r w:rsidR="008C7959" w:rsidRPr="00EE5C9C">
              <w:rPr>
                <w:color w:val="0000FF"/>
              </w:rPr>
              <w:t xml:space="preserve"> Về kinh phí thực hiện: Đề nghị nêu rõ hơn nguồn lực tài chính bảo đảm thi hành</w:t>
            </w:r>
            <w:r w:rsidR="008C7959" w:rsidRPr="00EE5C9C">
              <w:rPr>
                <w:color w:val="0000FF"/>
                <w:lang w:val="en-US"/>
              </w:rPr>
              <w:t xml:space="preserve"> </w:t>
            </w:r>
            <w:r w:rsidR="008C7959" w:rsidRPr="00EE5C9C">
              <w:rPr>
                <w:color w:val="0000FF"/>
              </w:rPr>
              <w:t>cho cấp xã trong việc điều tra, thu thập thông tin để đảm bảo tính khả thi.</w:t>
            </w:r>
          </w:p>
        </w:tc>
        <w:tc>
          <w:tcPr>
            <w:tcW w:w="1187" w:type="pct"/>
            <w:shd w:val="clear" w:color="auto" w:fill="FFFFFF"/>
            <w:vAlign w:val="center"/>
          </w:tcPr>
          <w:p w14:paraId="47996E0E" w14:textId="325C9862" w:rsidR="00444992" w:rsidRPr="00EE5C9C" w:rsidRDefault="00D84E14" w:rsidP="00D84E14">
            <w:pPr>
              <w:shd w:val="clear" w:color="auto" w:fill="FFFFFF"/>
              <w:spacing w:before="60" w:after="60"/>
              <w:rPr>
                <w:rFonts w:ascii="Times New Roman" w:hAnsi="Times New Roman" w:cs="Times New Roman"/>
                <w:color w:val="0000FF"/>
                <w:lang w:val="en-US"/>
              </w:rPr>
            </w:pPr>
            <w:r w:rsidRPr="00EE5C9C">
              <w:rPr>
                <w:rFonts w:ascii="Times New Roman" w:hAnsi="Times New Roman" w:cs="Times New Roman"/>
                <w:color w:val="0000FF"/>
                <w:lang w:val="en-US" w:eastAsia="en-US"/>
              </w:rPr>
              <w:t>Nội dung này được quy định tại khoản 2 Điều 15: “</w:t>
            </w:r>
            <w:r w:rsidRPr="00EE5C9C">
              <w:rPr>
                <w:rFonts w:ascii="Times New Roman" w:hAnsi="Times New Roman" w:cs="Times New Roman"/>
                <w:i/>
                <w:iCs/>
                <w:color w:val="0000FF"/>
              </w:rPr>
              <w:t>2. Sở Tài chính: Thẩm định dự toán kinh phí để điều tra, thu thập thông tin phục vụ xây dựng cơ sở dữ liệu, quản lý, vận hành hệ thống thông tin về nhà ở và thị trường bất động sản trên địa bàn tỉnh do Sở Xây dựng lập; tham mưu trình Ủy ban nhân dân tỉnh phê duyệt, bố trí kinh phí để Sở Xây dựng thực hiện theo quy định</w:t>
            </w:r>
            <w:r w:rsidRPr="00EE5C9C">
              <w:rPr>
                <w:rFonts w:ascii="Times New Roman" w:hAnsi="Times New Roman" w:cs="Times New Roman"/>
                <w:i/>
                <w:iCs/>
                <w:color w:val="0000FF"/>
                <w:lang w:val="en-US"/>
              </w:rPr>
              <w:t>”.</w:t>
            </w:r>
          </w:p>
        </w:tc>
      </w:tr>
      <w:tr w:rsidR="006F1D00" w:rsidRPr="000A1C0F" w14:paraId="577B841F" w14:textId="77777777" w:rsidTr="006613C4">
        <w:tc>
          <w:tcPr>
            <w:tcW w:w="529" w:type="pct"/>
            <w:vMerge w:val="restart"/>
            <w:shd w:val="clear" w:color="auto" w:fill="FFFFFF"/>
            <w:vAlign w:val="center"/>
          </w:tcPr>
          <w:p w14:paraId="746B06C0" w14:textId="2C09E90C" w:rsidR="006F1D00" w:rsidRPr="005A7D1A" w:rsidRDefault="006F1D00" w:rsidP="006613C4">
            <w:pPr>
              <w:spacing w:before="120" w:after="120"/>
              <w:ind w:left="57" w:right="57"/>
              <w:jc w:val="center"/>
              <w:rPr>
                <w:rFonts w:ascii="Times New Roman" w:hAnsi="Times New Roman" w:cs="Times New Roman"/>
                <w:b/>
                <w:bCs/>
                <w:color w:val="000000" w:themeColor="text1"/>
                <w:sz w:val="26"/>
                <w:szCs w:val="26"/>
                <w:lang w:val="en-US" w:eastAsia="en-US"/>
              </w:rPr>
            </w:pPr>
          </w:p>
        </w:tc>
        <w:tc>
          <w:tcPr>
            <w:tcW w:w="623" w:type="pct"/>
            <w:vMerge w:val="restart"/>
            <w:shd w:val="clear" w:color="auto" w:fill="FFFFFF"/>
            <w:vAlign w:val="center"/>
          </w:tcPr>
          <w:p w14:paraId="48EEE87D" w14:textId="0DEA0FAE" w:rsidR="006F1D00" w:rsidRPr="005A7D1A" w:rsidRDefault="007470F7" w:rsidP="006613C4">
            <w:pPr>
              <w:spacing w:before="120" w:after="120"/>
              <w:ind w:left="57" w:right="57"/>
              <w:jc w:val="center"/>
              <w:rPr>
                <w:rFonts w:ascii="Times New Roman" w:hAnsi="Times New Roman" w:cs="Times New Roman"/>
                <w:color w:val="000000" w:themeColor="text1"/>
                <w:sz w:val="26"/>
                <w:szCs w:val="26"/>
                <w:lang w:val="en-US" w:eastAsia="en-US"/>
              </w:rPr>
            </w:pPr>
            <w:r>
              <w:rPr>
                <w:rFonts w:ascii="Times New Roman" w:hAnsi="Times New Roman" w:cs="Times New Roman"/>
                <w:color w:val="000000" w:themeColor="text1"/>
                <w:sz w:val="26"/>
                <w:szCs w:val="26"/>
                <w:lang w:val="en-US" w:eastAsia="en-US"/>
              </w:rPr>
              <w:t>UBND xã Hùng An</w:t>
            </w:r>
            <w:r w:rsidR="00C11994">
              <w:rPr>
                <w:rFonts w:ascii="Times New Roman" w:hAnsi="Times New Roman" w:cs="Times New Roman"/>
                <w:color w:val="000000" w:themeColor="text1"/>
                <w:sz w:val="26"/>
                <w:szCs w:val="26"/>
                <w:lang w:val="en-US" w:eastAsia="en-US"/>
              </w:rPr>
              <w:t xml:space="preserve"> đề nghị xem xét bổ sung</w:t>
            </w:r>
          </w:p>
        </w:tc>
        <w:tc>
          <w:tcPr>
            <w:tcW w:w="2661" w:type="pct"/>
            <w:shd w:val="clear" w:color="auto" w:fill="FFFFFF"/>
            <w:vAlign w:val="center"/>
          </w:tcPr>
          <w:p w14:paraId="1059DD41" w14:textId="0AA51D6B" w:rsidR="006F1D00" w:rsidRPr="005A7D1A" w:rsidRDefault="00C11994" w:rsidP="00C11994">
            <w:pPr>
              <w:spacing w:before="120" w:after="120"/>
              <w:ind w:left="57" w:right="57" w:firstLine="284"/>
              <w:jc w:val="both"/>
              <w:rPr>
                <w:rFonts w:ascii="Times New Roman" w:hAnsi="Times New Roman" w:cs="Times New Roman"/>
                <w:color w:val="000000" w:themeColor="text1"/>
                <w:sz w:val="26"/>
                <w:szCs w:val="26"/>
                <w:lang w:val="en-US" w:eastAsia="en-US"/>
              </w:rPr>
            </w:pPr>
            <w:r w:rsidRPr="00C11994">
              <w:rPr>
                <w:rFonts w:ascii="Times New Roman" w:hAnsi="Times New Roman" w:cs="Times New Roman"/>
                <w:color w:val="000000" w:themeColor="text1"/>
                <w:sz w:val="26"/>
                <w:szCs w:val="26"/>
                <w:lang w:val="en-US" w:eastAsia="en-US"/>
              </w:rPr>
              <w:t>Đề nghị Sở Xây dựng tổ chức các lớp tập huấn nghiệp vụ chuyên sâu cho</w:t>
            </w:r>
            <w:r>
              <w:rPr>
                <w:rFonts w:ascii="Times New Roman" w:hAnsi="Times New Roman" w:cs="Times New Roman"/>
                <w:color w:val="000000" w:themeColor="text1"/>
                <w:sz w:val="26"/>
                <w:szCs w:val="26"/>
                <w:lang w:val="en-US" w:eastAsia="en-US"/>
              </w:rPr>
              <w:t xml:space="preserve"> </w:t>
            </w:r>
            <w:r w:rsidRPr="00C11994">
              <w:rPr>
                <w:rFonts w:ascii="Times New Roman" w:hAnsi="Times New Roman" w:cs="Times New Roman"/>
                <w:color w:val="000000" w:themeColor="text1"/>
                <w:sz w:val="26"/>
                <w:szCs w:val="26"/>
                <w:lang w:val="en-US" w:eastAsia="en-US"/>
              </w:rPr>
              <w:t>công chức phụ trách tại UBND cấp xã về quy trình thu thập, cập nhật và quản lý</w:t>
            </w:r>
            <w:r>
              <w:rPr>
                <w:rFonts w:ascii="Times New Roman" w:hAnsi="Times New Roman" w:cs="Times New Roman"/>
                <w:color w:val="000000" w:themeColor="text1"/>
                <w:sz w:val="26"/>
                <w:szCs w:val="26"/>
                <w:lang w:val="en-US" w:eastAsia="en-US"/>
              </w:rPr>
              <w:t xml:space="preserve"> </w:t>
            </w:r>
            <w:r w:rsidRPr="00C11994">
              <w:rPr>
                <w:rFonts w:ascii="Times New Roman" w:hAnsi="Times New Roman" w:cs="Times New Roman"/>
                <w:color w:val="000000" w:themeColor="text1"/>
                <w:sz w:val="26"/>
                <w:szCs w:val="26"/>
                <w:lang w:val="en-US" w:eastAsia="en-US"/>
              </w:rPr>
              <w:t>dữ liệu trên hệ thống phần mềm để đảm bảo tính chính xác và đồng bộ của dữ</w:t>
            </w:r>
            <w:r>
              <w:rPr>
                <w:rFonts w:ascii="Times New Roman" w:hAnsi="Times New Roman" w:cs="Times New Roman"/>
                <w:color w:val="000000" w:themeColor="text1"/>
                <w:sz w:val="26"/>
                <w:szCs w:val="26"/>
                <w:lang w:val="en-US" w:eastAsia="en-US"/>
              </w:rPr>
              <w:t xml:space="preserve"> </w:t>
            </w:r>
            <w:r w:rsidRPr="00C11994">
              <w:rPr>
                <w:rFonts w:ascii="Times New Roman" w:hAnsi="Times New Roman" w:cs="Times New Roman"/>
                <w:color w:val="000000" w:themeColor="text1"/>
                <w:sz w:val="26"/>
                <w:szCs w:val="26"/>
                <w:lang w:val="en-US" w:eastAsia="en-US"/>
              </w:rPr>
              <w:t>liệu.</w:t>
            </w:r>
          </w:p>
        </w:tc>
        <w:tc>
          <w:tcPr>
            <w:tcW w:w="1187" w:type="pct"/>
            <w:shd w:val="clear" w:color="auto" w:fill="FFFFFF"/>
            <w:vAlign w:val="center"/>
          </w:tcPr>
          <w:p w14:paraId="6289B1EC" w14:textId="1CDC2249" w:rsidR="006F1D00" w:rsidRPr="005A7D1A" w:rsidRDefault="00A142A1" w:rsidP="00E063F0">
            <w:pPr>
              <w:spacing w:before="60" w:after="60"/>
              <w:ind w:left="57" w:right="57"/>
              <w:jc w:val="both"/>
              <w:rPr>
                <w:rFonts w:ascii="Times New Roman" w:hAnsi="Times New Roman" w:cs="Times New Roman"/>
                <w:color w:val="000000" w:themeColor="text1"/>
                <w:sz w:val="26"/>
                <w:szCs w:val="26"/>
                <w:lang w:val="en-US" w:eastAsia="en-US"/>
              </w:rPr>
            </w:pPr>
            <w:r>
              <w:rPr>
                <w:rFonts w:ascii="Times New Roman" w:hAnsi="Times New Roman" w:cs="Times New Roman"/>
                <w:color w:val="000000" w:themeColor="text1"/>
                <w:sz w:val="26"/>
                <w:szCs w:val="26"/>
                <w:lang w:val="en-US" w:eastAsia="en-US"/>
              </w:rPr>
              <w:t xml:space="preserve">Nội dung này đã có ý kiến theo ý kiến thứ 1 của </w:t>
            </w:r>
            <w:r w:rsidRPr="00EE5C9C">
              <w:rPr>
                <w:rFonts w:ascii="Times New Roman" w:hAnsi="Times New Roman" w:cs="Times New Roman"/>
                <w:color w:val="0000FF"/>
                <w:sz w:val="26"/>
                <w:szCs w:val="26"/>
                <w:lang w:val="en-US" w:eastAsia="en-US"/>
              </w:rPr>
              <w:t>UBND xã Tân Quang</w:t>
            </w:r>
          </w:p>
        </w:tc>
      </w:tr>
      <w:tr w:rsidR="006F1D00" w:rsidRPr="000A1C0F" w14:paraId="6A01A695" w14:textId="77777777" w:rsidTr="006613C4">
        <w:tc>
          <w:tcPr>
            <w:tcW w:w="529" w:type="pct"/>
            <w:vMerge/>
            <w:shd w:val="clear" w:color="auto" w:fill="FFFFFF"/>
            <w:vAlign w:val="center"/>
          </w:tcPr>
          <w:p w14:paraId="0064C224" w14:textId="77777777" w:rsidR="006F1D00" w:rsidRPr="00341CFC" w:rsidRDefault="006F1D00" w:rsidP="006613C4">
            <w:pPr>
              <w:spacing w:before="120" w:after="120"/>
              <w:ind w:left="57" w:right="57"/>
              <w:jc w:val="center"/>
              <w:rPr>
                <w:rFonts w:ascii="Times New Roman" w:hAnsi="Times New Roman" w:cs="Times New Roman"/>
                <w:b/>
                <w:bCs/>
                <w:color w:val="000000" w:themeColor="text1"/>
                <w:sz w:val="26"/>
                <w:szCs w:val="26"/>
                <w:lang w:val="en-US" w:eastAsia="en-US"/>
              </w:rPr>
            </w:pPr>
          </w:p>
        </w:tc>
        <w:tc>
          <w:tcPr>
            <w:tcW w:w="623" w:type="pct"/>
            <w:vMerge/>
            <w:shd w:val="clear" w:color="auto" w:fill="FFFFFF"/>
            <w:vAlign w:val="center"/>
          </w:tcPr>
          <w:p w14:paraId="3478836B" w14:textId="1F722EB1" w:rsidR="006F1D00" w:rsidRPr="006613C4" w:rsidRDefault="006F1D00" w:rsidP="006613C4">
            <w:pPr>
              <w:spacing w:before="120" w:after="120"/>
              <w:ind w:left="57" w:right="57"/>
              <w:jc w:val="center"/>
              <w:rPr>
                <w:rFonts w:ascii="Times New Roman" w:hAnsi="Times New Roman" w:cs="Times New Roman"/>
                <w:color w:val="000000" w:themeColor="text1"/>
                <w:sz w:val="26"/>
                <w:szCs w:val="26"/>
                <w:lang w:eastAsia="en-US"/>
              </w:rPr>
            </w:pPr>
          </w:p>
        </w:tc>
        <w:tc>
          <w:tcPr>
            <w:tcW w:w="2661" w:type="pct"/>
            <w:shd w:val="clear" w:color="auto" w:fill="FFFFFF"/>
            <w:vAlign w:val="center"/>
          </w:tcPr>
          <w:p w14:paraId="0E567D63" w14:textId="63C2FBE5" w:rsidR="006F1D00" w:rsidRPr="000C09A8" w:rsidRDefault="000A06AC" w:rsidP="000A06AC">
            <w:pPr>
              <w:pStyle w:val="NormalWeb"/>
              <w:spacing w:before="120" w:after="120"/>
              <w:ind w:left="57" w:right="57"/>
              <w:jc w:val="both"/>
              <w:rPr>
                <w:color w:val="0000FF"/>
              </w:rPr>
            </w:pPr>
            <w:r w:rsidRPr="000C09A8">
              <w:rPr>
                <w:color w:val="0000FF"/>
              </w:rPr>
              <w:t>Cần quy định rõ hơn về phương thức chia sẻ thông tin hai chiều giữa Sở</w:t>
            </w:r>
            <w:r w:rsidRPr="000C09A8">
              <w:rPr>
                <w:color w:val="0000FF"/>
                <w:lang w:val="en-US"/>
              </w:rPr>
              <w:t xml:space="preserve"> </w:t>
            </w:r>
            <w:r w:rsidRPr="000C09A8">
              <w:rPr>
                <w:color w:val="0000FF"/>
              </w:rPr>
              <w:t>Xây dựng và UBND cấp xã. Cụ thể, cấp xã cần được quyền khai thác các thông</w:t>
            </w:r>
            <w:r w:rsidRPr="000C09A8">
              <w:rPr>
                <w:color w:val="0000FF"/>
                <w:lang w:val="en-US"/>
              </w:rPr>
              <w:t xml:space="preserve"> </w:t>
            </w:r>
            <w:r w:rsidRPr="000C09A8">
              <w:rPr>
                <w:color w:val="0000FF"/>
              </w:rPr>
              <w:t>tin tổng hợp về quy hoạch và dự án bất động sản trên địa bàn để phục vụ công tác</w:t>
            </w:r>
            <w:r w:rsidRPr="000C09A8">
              <w:rPr>
                <w:color w:val="0000FF"/>
                <w:lang w:val="en-US"/>
              </w:rPr>
              <w:t xml:space="preserve"> </w:t>
            </w:r>
            <w:r w:rsidRPr="000C09A8">
              <w:rPr>
                <w:color w:val="0000FF"/>
              </w:rPr>
              <w:t>quản lý nhà nước tại địa phương.</w:t>
            </w:r>
          </w:p>
        </w:tc>
        <w:tc>
          <w:tcPr>
            <w:tcW w:w="1187" w:type="pct"/>
            <w:shd w:val="clear" w:color="auto" w:fill="FFFFFF"/>
            <w:vAlign w:val="center"/>
          </w:tcPr>
          <w:p w14:paraId="493B90B9" w14:textId="1417E7BF" w:rsidR="006F1D00" w:rsidRPr="000C09A8" w:rsidRDefault="00216DDE" w:rsidP="00E063F0">
            <w:pPr>
              <w:widowControl/>
              <w:ind w:left="57" w:right="57"/>
              <w:jc w:val="both"/>
              <w:rPr>
                <w:rFonts w:ascii="Times New Roman" w:hAnsi="Times New Roman" w:cs="Times New Roman"/>
                <w:color w:val="0000FF"/>
                <w:sz w:val="26"/>
                <w:szCs w:val="26"/>
                <w:lang w:val="en-US" w:eastAsia="en-US"/>
              </w:rPr>
            </w:pPr>
            <w:r w:rsidRPr="000C09A8">
              <w:rPr>
                <w:rFonts w:ascii="Times New Roman" w:hAnsi="Times New Roman" w:cs="Times New Roman"/>
                <w:color w:val="0000FF"/>
                <w:sz w:val="26"/>
                <w:szCs w:val="26"/>
                <w:lang w:val="en-US" w:eastAsia="en-US"/>
              </w:rPr>
              <w:t xml:space="preserve">- </w:t>
            </w:r>
            <w:r w:rsidR="000A06AC" w:rsidRPr="000C09A8">
              <w:rPr>
                <w:rFonts w:ascii="Times New Roman" w:hAnsi="Times New Roman" w:cs="Times New Roman"/>
                <w:color w:val="0000FF"/>
                <w:sz w:val="26"/>
                <w:szCs w:val="26"/>
                <w:lang w:val="en-US" w:eastAsia="en-US"/>
              </w:rPr>
              <w:t>Quy chế này quy định xây dựng cơ sở dữ liệu từ cấp xã</w:t>
            </w:r>
            <w:r w:rsidR="00EC6FB0" w:rsidRPr="000C09A8">
              <w:rPr>
                <w:rFonts w:ascii="Times New Roman" w:hAnsi="Times New Roman" w:cs="Times New Roman"/>
                <w:color w:val="0000FF"/>
                <w:sz w:val="26"/>
                <w:szCs w:val="26"/>
                <w:lang w:val="en-US" w:eastAsia="en-US"/>
              </w:rPr>
              <w:t>, theo ch</w:t>
            </w:r>
            <w:r w:rsidR="0049398A" w:rsidRPr="000C09A8">
              <w:rPr>
                <w:rFonts w:ascii="Times New Roman" w:hAnsi="Times New Roman" w:cs="Times New Roman"/>
                <w:color w:val="0000FF"/>
                <w:sz w:val="26"/>
                <w:szCs w:val="26"/>
                <w:lang w:val="en-US" w:eastAsia="en-US"/>
              </w:rPr>
              <w:t>ức</w:t>
            </w:r>
            <w:r w:rsidR="00EC6FB0" w:rsidRPr="000C09A8">
              <w:rPr>
                <w:rFonts w:ascii="Times New Roman" w:hAnsi="Times New Roman" w:cs="Times New Roman"/>
                <w:color w:val="0000FF"/>
                <w:sz w:val="26"/>
                <w:szCs w:val="26"/>
                <w:lang w:val="en-US" w:eastAsia="en-US"/>
              </w:rPr>
              <w:t xml:space="preserve"> năng nhiệm vụ của các sở phải cập nhật báo cáo UBND tỉnh để báo cáo Bộ Xây dựng (báo cáo kết quả đã thực hiện qua phần mềm mạng, không phải báo cáo bằng giấy)</w:t>
            </w:r>
            <w:r w:rsidR="00090891" w:rsidRPr="000C09A8">
              <w:rPr>
                <w:rFonts w:ascii="Times New Roman" w:hAnsi="Times New Roman" w:cs="Times New Roman"/>
                <w:color w:val="0000FF"/>
                <w:sz w:val="26"/>
                <w:szCs w:val="26"/>
                <w:lang w:val="en-US" w:eastAsia="en-US"/>
              </w:rPr>
              <w:t xml:space="preserve">. Quy chế này không </w:t>
            </w:r>
            <w:r w:rsidR="00090891" w:rsidRPr="000C09A8">
              <w:rPr>
                <w:rFonts w:ascii="Times New Roman" w:hAnsi="Times New Roman" w:cs="Times New Roman"/>
                <w:color w:val="0000FF"/>
                <w:sz w:val="26"/>
                <w:szCs w:val="26"/>
                <w:lang w:val="en-US" w:eastAsia="en-US"/>
              </w:rPr>
              <w:lastRenderedPageBreak/>
              <w:t>phải là công khai quy hoach, công khai dự án thu hút đầu tư</w:t>
            </w:r>
            <w:r w:rsidR="00181751" w:rsidRPr="000C09A8">
              <w:rPr>
                <w:rFonts w:ascii="Times New Roman" w:hAnsi="Times New Roman" w:cs="Times New Roman"/>
                <w:color w:val="0000FF"/>
                <w:sz w:val="26"/>
                <w:szCs w:val="26"/>
                <w:lang w:val="en-US" w:eastAsia="en-US"/>
              </w:rPr>
              <w:t>.</w:t>
            </w:r>
          </w:p>
          <w:p w14:paraId="20AEAF7D" w14:textId="610055F6" w:rsidR="00181751" w:rsidRPr="000C09A8" w:rsidRDefault="00216DDE" w:rsidP="00E063F0">
            <w:pPr>
              <w:widowControl/>
              <w:ind w:left="57" w:right="57"/>
              <w:jc w:val="both"/>
              <w:rPr>
                <w:rFonts w:ascii="Times New Roman" w:hAnsi="Times New Roman" w:cs="Times New Roman"/>
                <w:color w:val="0000FF"/>
                <w:sz w:val="26"/>
                <w:szCs w:val="26"/>
                <w:lang w:val="en-US" w:eastAsia="en-US"/>
              </w:rPr>
            </w:pPr>
            <w:r w:rsidRPr="000C09A8">
              <w:rPr>
                <w:rFonts w:ascii="Times New Roman" w:hAnsi="Times New Roman" w:cs="Times New Roman"/>
                <w:color w:val="0000FF"/>
                <w:sz w:val="26"/>
                <w:szCs w:val="26"/>
                <w:lang w:val="en-US" w:eastAsia="en-US"/>
              </w:rPr>
              <w:t xml:space="preserve">- </w:t>
            </w:r>
            <w:r w:rsidR="00DC1122" w:rsidRPr="000C09A8">
              <w:rPr>
                <w:rFonts w:ascii="Times New Roman" w:hAnsi="Times New Roman" w:cs="Times New Roman"/>
                <w:color w:val="0000FF"/>
                <w:sz w:val="26"/>
                <w:szCs w:val="26"/>
                <w:lang w:val="en-US" w:eastAsia="en-US"/>
              </w:rPr>
              <w:t>Cấp x</w:t>
            </w:r>
            <w:r w:rsidR="00181751" w:rsidRPr="000C09A8">
              <w:rPr>
                <w:rFonts w:ascii="Times New Roman" w:hAnsi="Times New Roman" w:cs="Times New Roman"/>
                <w:color w:val="0000FF"/>
                <w:sz w:val="26"/>
                <w:szCs w:val="26"/>
                <w:lang w:val="en-US" w:eastAsia="en-US"/>
              </w:rPr>
              <w:t xml:space="preserve">ã </w:t>
            </w:r>
            <w:r w:rsidR="00FC038A">
              <w:rPr>
                <w:rFonts w:ascii="Times New Roman" w:hAnsi="Times New Roman" w:cs="Times New Roman"/>
                <w:color w:val="0000FF"/>
                <w:sz w:val="26"/>
                <w:szCs w:val="26"/>
                <w:lang w:val="en-US" w:eastAsia="en-US"/>
              </w:rPr>
              <w:t>có nhu cầu</w:t>
            </w:r>
            <w:bookmarkStart w:id="1" w:name="_GoBack"/>
            <w:bookmarkEnd w:id="1"/>
            <w:r w:rsidR="00181751" w:rsidRPr="000C09A8">
              <w:rPr>
                <w:rFonts w:ascii="Times New Roman" w:hAnsi="Times New Roman" w:cs="Times New Roman"/>
                <w:color w:val="0000FF"/>
                <w:sz w:val="26"/>
                <w:szCs w:val="26"/>
                <w:lang w:val="en-US" w:eastAsia="en-US"/>
              </w:rPr>
              <w:t xml:space="preserve"> khai thác thông tin</w:t>
            </w:r>
            <w:r w:rsidR="00DC1122" w:rsidRPr="000C09A8">
              <w:rPr>
                <w:rFonts w:ascii="Times New Roman" w:hAnsi="Times New Roman" w:cs="Times New Roman"/>
                <w:color w:val="0000FF"/>
                <w:sz w:val="26"/>
                <w:szCs w:val="26"/>
                <w:lang w:val="en-US" w:eastAsia="en-US"/>
              </w:rPr>
              <w:t xml:space="preserve"> </w:t>
            </w:r>
            <w:r w:rsidR="00D13D80" w:rsidRPr="000C09A8">
              <w:rPr>
                <w:rFonts w:ascii="Times New Roman" w:hAnsi="Times New Roman" w:cs="Times New Roman"/>
                <w:color w:val="0000FF"/>
                <w:sz w:val="26"/>
                <w:szCs w:val="26"/>
                <w:lang w:val="en-US" w:eastAsia="en-US"/>
              </w:rPr>
              <w:t>ngoài phạm vi quản lý thực hiện theo quy định tại Điều 12 đã được bổ sung.</w:t>
            </w:r>
            <w:r w:rsidR="00DC1122" w:rsidRPr="000C09A8">
              <w:rPr>
                <w:rFonts w:ascii="Times New Roman" w:hAnsi="Times New Roman" w:cs="Times New Roman"/>
                <w:color w:val="0000FF"/>
                <w:sz w:val="26"/>
                <w:szCs w:val="26"/>
                <w:lang w:val="en-US" w:eastAsia="en-US"/>
              </w:rPr>
              <w:t xml:space="preserve"> </w:t>
            </w:r>
          </w:p>
          <w:p w14:paraId="2714F4D7" w14:textId="23E2A75E" w:rsidR="0049398A" w:rsidRPr="000C09A8" w:rsidRDefault="0049398A" w:rsidP="00E063F0">
            <w:pPr>
              <w:widowControl/>
              <w:ind w:left="57" w:right="57"/>
              <w:jc w:val="both"/>
              <w:rPr>
                <w:rFonts w:ascii="Times New Roman" w:hAnsi="Times New Roman" w:cs="Times New Roman"/>
                <w:color w:val="0000FF"/>
                <w:sz w:val="26"/>
                <w:szCs w:val="26"/>
                <w:lang w:val="en-US" w:eastAsia="en-US"/>
              </w:rPr>
            </w:pPr>
          </w:p>
        </w:tc>
      </w:tr>
    </w:tbl>
    <w:p w14:paraId="76BE1CB1" w14:textId="7A75F817" w:rsidR="00851943" w:rsidRPr="000A1C0F" w:rsidRDefault="00851943" w:rsidP="00BD0A27">
      <w:pPr>
        <w:spacing w:before="120"/>
        <w:rPr>
          <w:rFonts w:ascii="Times New Roman" w:hAnsi="Times New Roman" w:cs="Times New Roman"/>
          <w:color w:val="000000" w:themeColor="text1"/>
          <w:lang w:val="en-US"/>
        </w:rPr>
      </w:pPr>
    </w:p>
    <w:sectPr w:rsidR="00851943" w:rsidRPr="000A1C0F" w:rsidSect="000A1C0F">
      <w:headerReference w:type="default" r:id="rId7"/>
      <w:pgSz w:w="16840" w:h="11907" w:orient="landscape" w:code="9"/>
      <w:pgMar w:top="851" w:right="851" w:bottom="851" w:left="1134" w:header="454"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892412" w14:textId="77777777" w:rsidR="00BD6D65" w:rsidRDefault="00BD6D65" w:rsidP="00DE5B3E">
      <w:r>
        <w:separator/>
      </w:r>
    </w:p>
  </w:endnote>
  <w:endnote w:type="continuationSeparator" w:id="0">
    <w:p w14:paraId="71C6ECFF" w14:textId="77777777" w:rsidR="00BD6D65" w:rsidRDefault="00BD6D65" w:rsidP="00DE5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192A02" w14:textId="77777777" w:rsidR="00BD6D65" w:rsidRDefault="00BD6D65" w:rsidP="00DE5B3E">
      <w:r>
        <w:separator/>
      </w:r>
    </w:p>
  </w:footnote>
  <w:footnote w:type="continuationSeparator" w:id="0">
    <w:p w14:paraId="7EFB6F3E" w14:textId="77777777" w:rsidR="00BD6D65" w:rsidRDefault="00BD6D65" w:rsidP="00DE5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281501335"/>
      <w:docPartObj>
        <w:docPartGallery w:val="Page Numbers (Top of Page)"/>
        <w:docPartUnique/>
      </w:docPartObj>
    </w:sdtPr>
    <w:sdtEndPr>
      <w:rPr>
        <w:noProof/>
      </w:rPr>
    </w:sdtEndPr>
    <w:sdtContent>
      <w:p w14:paraId="36EB4E76" w14:textId="073B7221" w:rsidR="00DE5B3E" w:rsidRPr="00DE5B3E" w:rsidRDefault="00DE5B3E">
        <w:pPr>
          <w:pStyle w:val="Header"/>
          <w:jc w:val="center"/>
          <w:rPr>
            <w:rFonts w:ascii="Times New Roman" w:hAnsi="Times New Roman" w:cs="Times New Roman"/>
          </w:rPr>
        </w:pPr>
        <w:r w:rsidRPr="00DE5B3E">
          <w:rPr>
            <w:rFonts w:ascii="Times New Roman" w:hAnsi="Times New Roman" w:cs="Times New Roman"/>
          </w:rPr>
          <w:fldChar w:fldCharType="begin"/>
        </w:r>
        <w:r w:rsidRPr="00DE5B3E">
          <w:rPr>
            <w:rFonts w:ascii="Times New Roman" w:hAnsi="Times New Roman" w:cs="Times New Roman"/>
          </w:rPr>
          <w:instrText xml:space="preserve"> PAGE   \* MERGEFORMAT </w:instrText>
        </w:r>
        <w:r w:rsidRPr="00DE5B3E">
          <w:rPr>
            <w:rFonts w:ascii="Times New Roman" w:hAnsi="Times New Roman" w:cs="Times New Roman"/>
          </w:rPr>
          <w:fldChar w:fldCharType="separate"/>
        </w:r>
        <w:r w:rsidRPr="00DE5B3E">
          <w:rPr>
            <w:rFonts w:ascii="Times New Roman" w:hAnsi="Times New Roman" w:cs="Times New Roman"/>
            <w:noProof/>
          </w:rPr>
          <w:t>2</w:t>
        </w:r>
        <w:r w:rsidRPr="00DE5B3E">
          <w:rPr>
            <w:rFonts w:ascii="Times New Roman" w:hAnsi="Times New Roman" w:cs="Times New Roman"/>
            <w:noProof/>
          </w:rPr>
          <w:fldChar w:fldCharType="end"/>
        </w:r>
      </w:p>
    </w:sdtContent>
  </w:sdt>
  <w:p w14:paraId="469FC62E" w14:textId="77777777" w:rsidR="00DE5B3E" w:rsidRPr="00DE5B3E" w:rsidRDefault="00DE5B3E">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347314"/>
    <w:multiLevelType w:val="hybridMultilevel"/>
    <w:tmpl w:val="BEC41A92"/>
    <w:lvl w:ilvl="0" w:tplc="833C209E">
      <w:start w:val="1"/>
      <w:numFmt w:val="bullet"/>
      <w:lvlText w:val="-"/>
      <w:lvlJc w:val="left"/>
      <w:pPr>
        <w:ind w:left="1080" w:hanging="360"/>
      </w:pPr>
      <w:rPr>
        <w:rFonts w:ascii="Times New Roman" w:eastAsia="Microsoft Sans Serif"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4307FE2"/>
    <w:multiLevelType w:val="hybridMultilevel"/>
    <w:tmpl w:val="C1A8E698"/>
    <w:lvl w:ilvl="0" w:tplc="20047F64">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80B"/>
    <w:rsid w:val="00031F22"/>
    <w:rsid w:val="0004111E"/>
    <w:rsid w:val="00090891"/>
    <w:rsid w:val="000A06AC"/>
    <w:rsid w:val="000A1334"/>
    <w:rsid w:val="000A145F"/>
    <w:rsid w:val="000A1C0F"/>
    <w:rsid w:val="000C09A8"/>
    <w:rsid w:val="00105EF4"/>
    <w:rsid w:val="001275FD"/>
    <w:rsid w:val="00165E32"/>
    <w:rsid w:val="00181751"/>
    <w:rsid w:val="001A6094"/>
    <w:rsid w:val="001E5247"/>
    <w:rsid w:val="00213224"/>
    <w:rsid w:val="00216DDE"/>
    <w:rsid w:val="002223EC"/>
    <w:rsid w:val="00245B67"/>
    <w:rsid w:val="002515CA"/>
    <w:rsid w:val="002612AE"/>
    <w:rsid w:val="00265AFF"/>
    <w:rsid w:val="00267476"/>
    <w:rsid w:val="00275522"/>
    <w:rsid w:val="00285999"/>
    <w:rsid w:val="002A639D"/>
    <w:rsid w:val="002C580B"/>
    <w:rsid w:val="002E3D67"/>
    <w:rsid w:val="00326102"/>
    <w:rsid w:val="00341CFC"/>
    <w:rsid w:val="00346975"/>
    <w:rsid w:val="00347E27"/>
    <w:rsid w:val="00365B9E"/>
    <w:rsid w:val="003827EF"/>
    <w:rsid w:val="003E33CC"/>
    <w:rsid w:val="003F2101"/>
    <w:rsid w:val="003F7094"/>
    <w:rsid w:val="00402B22"/>
    <w:rsid w:val="00403FD5"/>
    <w:rsid w:val="004123CF"/>
    <w:rsid w:val="00444992"/>
    <w:rsid w:val="004451DB"/>
    <w:rsid w:val="00466BE3"/>
    <w:rsid w:val="00472F46"/>
    <w:rsid w:val="004864EB"/>
    <w:rsid w:val="0049398A"/>
    <w:rsid w:val="004C6ECF"/>
    <w:rsid w:val="004D0963"/>
    <w:rsid w:val="004D7359"/>
    <w:rsid w:val="004F27D0"/>
    <w:rsid w:val="00503B01"/>
    <w:rsid w:val="00510D08"/>
    <w:rsid w:val="00521C43"/>
    <w:rsid w:val="00525136"/>
    <w:rsid w:val="005273F9"/>
    <w:rsid w:val="005360B7"/>
    <w:rsid w:val="00574454"/>
    <w:rsid w:val="00574DB2"/>
    <w:rsid w:val="005A7D1A"/>
    <w:rsid w:val="005B3FC5"/>
    <w:rsid w:val="005C54BC"/>
    <w:rsid w:val="006022B4"/>
    <w:rsid w:val="0061221F"/>
    <w:rsid w:val="00631238"/>
    <w:rsid w:val="006613C4"/>
    <w:rsid w:val="00662C09"/>
    <w:rsid w:val="00671D75"/>
    <w:rsid w:val="006739F2"/>
    <w:rsid w:val="006A77D8"/>
    <w:rsid w:val="006B6A1C"/>
    <w:rsid w:val="006D4472"/>
    <w:rsid w:val="006D5A69"/>
    <w:rsid w:val="006F1D00"/>
    <w:rsid w:val="0070195A"/>
    <w:rsid w:val="007470F7"/>
    <w:rsid w:val="00767474"/>
    <w:rsid w:val="0077058C"/>
    <w:rsid w:val="007766DB"/>
    <w:rsid w:val="007849C4"/>
    <w:rsid w:val="007A3239"/>
    <w:rsid w:val="007B130C"/>
    <w:rsid w:val="00800841"/>
    <w:rsid w:val="00850C54"/>
    <w:rsid w:val="00851943"/>
    <w:rsid w:val="00855DA8"/>
    <w:rsid w:val="00863E72"/>
    <w:rsid w:val="00870135"/>
    <w:rsid w:val="008777AF"/>
    <w:rsid w:val="008A1648"/>
    <w:rsid w:val="008A4A06"/>
    <w:rsid w:val="008A63E6"/>
    <w:rsid w:val="008C7959"/>
    <w:rsid w:val="008E4B58"/>
    <w:rsid w:val="00915CC9"/>
    <w:rsid w:val="00936A1A"/>
    <w:rsid w:val="009652F5"/>
    <w:rsid w:val="0096635B"/>
    <w:rsid w:val="0097692F"/>
    <w:rsid w:val="009853C0"/>
    <w:rsid w:val="009A72B8"/>
    <w:rsid w:val="009B01E9"/>
    <w:rsid w:val="009C4BD8"/>
    <w:rsid w:val="009C673A"/>
    <w:rsid w:val="009E6197"/>
    <w:rsid w:val="00A034BD"/>
    <w:rsid w:val="00A142A1"/>
    <w:rsid w:val="00A30294"/>
    <w:rsid w:val="00A517DD"/>
    <w:rsid w:val="00AA46A0"/>
    <w:rsid w:val="00AC0532"/>
    <w:rsid w:val="00AC13E2"/>
    <w:rsid w:val="00AD5D3B"/>
    <w:rsid w:val="00AE142B"/>
    <w:rsid w:val="00AF65B7"/>
    <w:rsid w:val="00AF67E1"/>
    <w:rsid w:val="00B26291"/>
    <w:rsid w:val="00B75410"/>
    <w:rsid w:val="00B91A0B"/>
    <w:rsid w:val="00B9420A"/>
    <w:rsid w:val="00BB3230"/>
    <w:rsid w:val="00BC5976"/>
    <w:rsid w:val="00BD0A27"/>
    <w:rsid w:val="00BD6D65"/>
    <w:rsid w:val="00C11994"/>
    <w:rsid w:val="00C56416"/>
    <w:rsid w:val="00C82A8C"/>
    <w:rsid w:val="00C968C4"/>
    <w:rsid w:val="00CC3B6F"/>
    <w:rsid w:val="00CE2FC6"/>
    <w:rsid w:val="00CE3D3D"/>
    <w:rsid w:val="00CF017D"/>
    <w:rsid w:val="00D067CF"/>
    <w:rsid w:val="00D1277D"/>
    <w:rsid w:val="00D13D80"/>
    <w:rsid w:val="00D21EE5"/>
    <w:rsid w:val="00D25569"/>
    <w:rsid w:val="00D336D7"/>
    <w:rsid w:val="00D46EF3"/>
    <w:rsid w:val="00D84E14"/>
    <w:rsid w:val="00D95BE9"/>
    <w:rsid w:val="00D95C04"/>
    <w:rsid w:val="00DA0A04"/>
    <w:rsid w:val="00DA5AC4"/>
    <w:rsid w:val="00DC1122"/>
    <w:rsid w:val="00DE5B3E"/>
    <w:rsid w:val="00E063F0"/>
    <w:rsid w:val="00E10E3D"/>
    <w:rsid w:val="00E40D4C"/>
    <w:rsid w:val="00E55363"/>
    <w:rsid w:val="00EC6FB0"/>
    <w:rsid w:val="00EE5C9C"/>
    <w:rsid w:val="00EE6DFF"/>
    <w:rsid w:val="00F40212"/>
    <w:rsid w:val="00F74B69"/>
    <w:rsid w:val="00F85462"/>
    <w:rsid w:val="00FA7F36"/>
    <w:rsid w:val="00FC038A"/>
    <w:rsid w:val="00FC25B8"/>
    <w:rsid w:val="00FC6FDC"/>
    <w:rsid w:val="00FF7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4AEE1"/>
  <w15:chartTrackingRefBased/>
  <w15:docId w15:val="{1F59F237-E434-439E-99FA-6A26EAD12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80B"/>
    <w:pPr>
      <w:widowControl w:val="0"/>
      <w:spacing w:after="0" w:line="240" w:lineRule="auto"/>
    </w:pPr>
    <w:rPr>
      <w:rFonts w:ascii="Microsoft Sans Serif" w:eastAsia="Microsoft Sans Serif" w:hAnsi="Microsoft Sans Serif" w:cs="Microsoft Sans Serif"/>
      <w:color w:val="000000"/>
      <w:kern w:val="0"/>
      <w:sz w:val="24"/>
      <w:szCs w:val="24"/>
      <w:lang w:val="vi-VN" w:eastAsia="vi-VN"/>
      <w14:ligatures w14:val="none"/>
    </w:rPr>
  </w:style>
  <w:style w:type="paragraph" w:styleId="Heading1">
    <w:name w:val="heading 1"/>
    <w:basedOn w:val="Normal"/>
    <w:next w:val="Normal"/>
    <w:link w:val="Heading1Char"/>
    <w:uiPriority w:val="9"/>
    <w:qFormat/>
    <w:rsid w:val="002C580B"/>
    <w:pPr>
      <w:keepNext/>
      <w:keepLines/>
      <w:widowControl/>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2C580B"/>
    <w:pPr>
      <w:keepNext/>
      <w:keepLines/>
      <w:widowControl/>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2C580B"/>
    <w:pPr>
      <w:keepNext/>
      <w:keepLines/>
      <w:widowControl/>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2C580B"/>
    <w:pPr>
      <w:keepNext/>
      <w:keepLines/>
      <w:widowControl/>
      <w:spacing w:before="80" w:after="40" w:line="259" w:lineRule="auto"/>
      <w:outlineLvl w:val="3"/>
    </w:pPr>
    <w:rPr>
      <w:rFonts w:asciiTheme="minorHAnsi" w:eastAsiaTheme="majorEastAsia" w:hAnsiTheme="minorHAnsi" w:cstheme="majorBidi"/>
      <w:i/>
      <w:iCs/>
      <w:color w:val="0F4761" w:themeColor="accent1" w:themeShade="BF"/>
      <w:kern w:val="2"/>
      <w:sz w:val="28"/>
      <w:szCs w:val="22"/>
      <w:lang w:val="en-US" w:eastAsia="en-US"/>
      <w14:ligatures w14:val="standardContextual"/>
    </w:rPr>
  </w:style>
  <w:style w:type="paragraph" w:styleId="Heading5">
    <w:name w:val="heading 5"/>
    <w:basedOn w:val="Normal"/>
    <w:next w:val="Normal"/>
    <w:link w:val="Heading5Char"/>
    <w:uiPriority w:val="9"/>
    <w:semiHidden/>
    <w:unhideWhenUsed/>
    <w:qFormat/>
    <w:rsid w:val="002C580B"/>
    <w:pPr>
      <w:keepNext/>
      <w:keepLines/>
      <w:widowControl/>
      <w:spacing w:before="80" w:after="40" w:line="259" w:lineRule="auto"/>
      <w:outlineLvl w:val="4"/>
    </w:pPr>
    <w:rPr>
      <w:rFonts w:asciiTheme="minorHAnsi" w:eastAsiaTheme="majorEastAsia" w:hAnsiTheme="minorHAnsi" w:cstheme="majorBidi"/>
      <w:color w:val="0F4761" w:themeColor="accent1" w:themeShade="BF"/>
      <w:kern w:val="2"/>
      <w:sz w:val="28"/>
      <w:szCs w:val="22"/>
      <w:lang w:val="en-US" w:eastAsia="en-US"/>
      <w14:ligatures w14:val="standardContextual"/>
    </w:rPr>
  </w:style>
  <w:style w:type="paragraph" w:styleId="Heading6">
    <w:name w:val="heading 6"/>
    <w:basedOn w:val="Normal"/>
    <w:next w:val="Normal"/>
    <w:link w:val="Heading6Char"/>
    <w:uiPriority w:val="9"/>
    <w:semiHidden/>
    <w:unhideWhenUsed/>
    <w:qFormat/>
    <w:rsid w:val="002C580B"/>
    <w:pPr>
      <w:keepNext/>
      <w:keepLines/>
      <w:widowControl/>
      <w:spacing w:before="40" w:line="259" w:lineRule="auto"/>
      <w:outlineLvl w:val="5"/>
    </w:pPr>
    <w:rPr>
      <w:rFonts w:asciiTheme="minorHAnsi" w:eastAsiaTheme="majorEastAsia" w:hAnsiTheme="minorHAnsi" w:cstheme="majorBidi"/>
      <w:i/>
      <w:iCs/>
      <w:color w:val="595959" w:themeColor="text1" w:themeTint="A6"/>
      <w:kern w:val="2"/>
      <w:sz w:val="28"/>
      <w:szCs w:val="22"/>
      <w:lang w:val="en-US" w:eastAsia="en-US"/>
      <w14:ligatures w14:val="standardContextual"/>
    </w:rPr>
  </w:style>
  <w:style w:type="paragraph" w:styleId="Heading7">
    <w:name w:val="heading 7"/>
    <w:basedOn w:val="Normal"/>
    <w:next w:val="Normal"/>
    <w:link w:val="Heading7Char"/>
    <w:uiPriority w:val="9"/>
    <w:semiHidden/>
    <w:unhideWhenUsed/>
    <w:qFormat/>
    <w:rsid w:val="002C580B"/>
    <w:pPr>
      <w:keepNext/>
      <w:keepLines/>
      <w:widowControl/>
      <w:spacing w:before="40" w:line="259" w:lineRule="auto"/>
      <w:outlineLvl w:val="6"/>
    </w:pPr>
    <w:rPr>
      <w:rFonts w:asciiTheme="minorHAnsi" w:eastAsiaTheme="majorEastAsia" w:hAnsiTheme="minorHAnsi" w:cstheme="majorBidi"/>
      <w:color w:val="595959" w:themeColor="text1" w:themeTint="A6"/>
      <w:kern w:val="2"/>
      <w:sz w:val="28"/>
      <w:szCs w:val="22"/>
      <w:lang w:val="en-US" w:eastAsia="en-US"/>
      <w14:ligatures w14:val="standardContextual"/>
    </w:rPr>
  </w:style>
  <w:style w:type="paragraph" w:styleId="Heading8">
    <w:name w:val="heading 8"/>
    <w:basedOn w:val="Normal"/>
    <w:next w:val="Normal"/>
    <w:link w:val="Heading8Char"/>
    <w:uiPriority w:val="9"/>
    <w:semiHidden/>
    <w:unhideWhenUsed/>
    <w:qFormat/>
    <w:rsid w:val="002C580B"/>
    <w:pPr>
      <w:keepNext/>
      <w:keepLines/>
      <w:widowControl/>
      <w:spacing w:line="259" w:lineRule="auto"/>
      <w:outlineLvl w:val="7"/>
    </w:pPr>
    <w:rPr>
      <w:rFonts w:asciiTheme="minorHAnsi" w:eastAsiaTheme="majorEastAsia" w:hAnsiTheme="minorHAnsi" w:cstheme="majorBidi"/>
      <w:i/>
      <w:iCs/>
      <w:color w:val="272727" w:themeColor="text1" w:themeTint="D8"/>
      <w:kern w:val="2"/>
      <w:sz w:val="28"/>
      <w:szCs w:val="22"/>
      <w:lang w:val="en-US" w:eastAsia="en-US"/>
      <w14:ligatures w14:val="standardContextual"/>
    </w:rPr>
  </w:style>
  <w:style w:type="paragraph" w:styleId="Heading9">
    <w:name w:val="heading 9"/>
    <w:basedOn w:val="Normal"/>
    <w:next w:val="Normal"/>
    <w:link w:val="Heading9Char"/>
    <w:uiPriority w:val="9"/>
    <w:semiHidden/>
    <w:unhideWhenUsed/>
    <w:qFormat/>
    <w:rsid w:val="002C580B"/>
    <w:pPr>
      <w:keepNext/>
      <w:keepLines/>
      <w:widowControl/>
      <w:spacing w:line="259" w:lineRule="auto"/>
      <w:outlineLvl w:val="8"/>
    </w:pPr>
    <w:rPr>
      <w:rFonts w:asciiTheme="minorHAnsi" w:eastAsiaTheme="majorEastAsia" w:hAnsiTheme="minorHAnsi" w:cstheme="majorBidi"/>
      <w:color w:val="272727" w:themeColor="text1" w:themeTint="D8"/>
      <w:kern w:val="2"/>
      <w:sz w:val="28"/>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8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58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580B"/>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2C580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C580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C580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C580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C580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C580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C580B"/>
    <w:pPr>
      <w:widowControl/>
      <w:spacing w:after="80"/>
      <w:contextualSpacing/>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2C58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580B"/>
    <w:pPr>
      <w:widowControl/>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2C580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C580B"/>
    <w:pPr>
      <w:widowControl/>
      <w:spacing w:before="160" w:after="160" w:line="259" w:lineRule="auto"/>
      <w:jc w:val="center"/>
    </w:pPr>
    <w:rPr>
      <w:rFonts w:ascii="Times New Roman" w:eastAsiaTheme="minorHAnsi" w:hAnsi="Times New Roman" w:cstheme="minorBidi"/>
      <w:i/>
      <w:iCs/>
      <w:color w:val="404040" w:themeColor="text1" w:themeTint="BF"/>
      <w:kern w:val="2"/>
      <w:sz w:val="28"/>
      <w:szCs w:val="22"/>
      <w:lang w:val="en-US" w:eastAsia="en-US"/>
      <w14:ligatures w14:val="standardContextual"/>
    </w:rPr>
  </w:style>
  <w:style w:type="character" w:customStyle="1" w:styleId="QuoteChar">
    <w:name w:val="Quote Char"/>
    <w:basedOn w:val="DefaultParagraphFont"/>
    <w:link w:val="Quote"/>
    <w:uiPriority w:val="29"/>
    <w:rsid w:val="002C580B"/>
    <w:rPr>
      <w:i/>
      <w:iCs/>
      <w:color w:val="404040" w:themeColor="text1" w:themeTint="BF"/>
    </w:rPr>
  </w:style>
  <w:style w:type="paragraph" w:styleId="ListParagraph">
    <w:name w:val="List Paragraph"/>
    <w:basedOn w:val="Normal"/>
    <w:uiPriority w:val="34"/>
    <w:qFormat/>
    <w:rsid w:val="002C580B"/>
    <w:pPr>
      <w:widowControl/>
      <w:spacing w:after="160" w:line="259" w:lineRule="auto"/>
      <w:ind w:left="720"/>
      <w:contextualSpacing/>
    </w:pPr>
    <w:rPr>
      <w:rFonts w:ascii="Times New Roman" w:eastAsiaTheme="minorHAnsi" w:hAnsi="Times New Roman" w:cstheme="minorBidi"/>
      <w:color w:val="auto"/>
      <w:kern w:val="2"/>
      <w:sz w:val="28"/>
      <w:szCs w:val="22"/>
      <w:lang w:val="en-US" w:eastAsia="en-US"/>
      <w14:ligatures w14:val="standardContextual"/>
    </w:rPr>
  </w:style>
  <w:style w:type="character" w:styleId="IntenseEmphasis">
    <w:name w:val="Intense Emphasis"/>
    <w:basedOn w:val="DefaultParagraphFont"/>
    <w:uiPriority w:val="21"/>
    <w:qFormat/>
    <w:rsid w:val="002C580B"/>
    <w:rPr>
      <w:i/>
      <w:iCs/>
      <w:color w:val="0F4761" w:themeColor="accent1" w:themeShade="BF"/>
    </w:rPr>
  </w:style>
  <w:style w:type="paragraph" w:styleId="IntenseQuote">
    <w:name w:val="Intense Quote"/>
    <w:basedOn w:val="Normal"/>
    <w:next w:val="Normal"/>
    <w:link w:val="IntenseQuoteChar"/>
    <w:uiPriority w:val="30"/>
    <w:qFormat/>
    <w:rsid w:val="002C580B"/>
    <w:pPr>
      <w:widowControl/>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imes New Roman" w:eastAsiaTheme="minorHAnsi" w:hAnsi="Times New Roman" w:cstheme="minorBidi"/>
      <w:i/>
      <w:iCs/>
      <w:color w:val="0F4761" w:themeColor="accent1" w:themeShade="BF"/>
      <w:kern w:val="2"/>
      <w:sz w:val="28"/>
      <w:szCs w:val="22"/>
      <w:lang w:val="en-US" w:eastAsia="en-US"/>
      <w14:ligatures w14:val="standardContextual"/>
    </w:rPr>
  </w:style>
  <w:style w:type="character" w:customStyle="1" w:styleId="IntenseQuoteChar">
    <w:name w:val="Intense Quote Char"/>
    <w:basedOn w:val="DefaultParagraphFont"/>
    <w:link w:val="IntenseQuote"/>
    <w:uiPriority w:val="30"/>
    <w:rsid w:val="002C580B"/>
    <w:rPr>
      <w:i/>
      <w:iCs/>
      <w:color w:val="0F4761" w:themeColor="accent1" w:themeShade="BF"/>
    </w:rPr>
  </w:style>
  <w:style w:type="character" w:styleId="IntenseReference">
    <w:name w:val="Intense Reference"/>
    <w:basedOn w:val="DefaultParagraphFont"/>
    <w:uiPriority w:val="32"/>
    <w:qFormat/>
    <w:rsid w:val="002C580B"/>
    <w:rPr>
      <w:b/>
      <w:bCs/>
      <w:smallCaps/>
      <w:color w:val="0F4761" w:themeColor="accent1" w:themeShade="BF"/>
      <w:spacing w:val="5"/>
    </w:rPr>
  </w:style>
  <w:style w:type="character" w:customStyle="1" w:styleId="fontstyle01">
    <w:name w:val="fontstyle01"/>
    <w:basedOn w:val="DefaultParagraphFont"/>
    <w:rsid w:val="00B91A0B"/>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B91A0B"/>
    <w:rPr>
      <w:rFonts w:ascii="Times New Roman" w:hAnsi="Times New Roman" w:cs="Times New Roman" w:hint="default"/>
      <w:b w:val="0"/>
      <w:bCs w:val="0"/>
      <w:i/>
      <w:iCs/>
      <w:color w:val="000000"/>
      <w:sz w:val="28"/>
      <w:szCs w:val="28"/>
    </w:rPr>
  </w:style>
  <w:style w:type="character" w:customStyle="1" w:styleId="fontstyle31">
    <w:name w:val="fontstyle31"/>
    <w:basedOn w:val="DefaultParagraphFont"/>
    <w:rsid w:val="00B91A0B"/>
    <w:rPr>
      <w:rFonts w:ascii="Times New Roman" w:hAnsi="Times New Roman" w:cs="Times New Roman" w:hint="default"/>
      <w:b/>
      <w:bCs/>
      <w:i/>
      <w:iCs/>
      <w:color w:val="000000"/>
      <w:sz w:val="28"/>
      <w:szCs w:val="28"/>
    </w:rPr>
  </w:style>
  <w:style w:type="character" w:customStyle="1" w:styleId="fontstyle41">
    <w:name w:val="fontstyle41"/>
    <w:basedOn w:val="DefaultParagraphFont"/>
    <w:rsid w:val="00B91A0B"/>
    <w:rPr>
      <w:rFonts w:ascii="Times New Roman" w:hAnsi="Times New Roman" w:cs="Times New Roman" w:hint="default"/>
      <w:b w:val="0"/>
      <w:bCs w:val="0"/>
      <w:i/>
      <w:iCs/>
      <w:color w:val="000000"/>
      <w:sz w:val="28"/>
      <w:szCs w:val="28"/>
    </w:rPr>
  </w:style>
  <w:style w:type="paragraph" w:styleId="Header">
    <w:name w:val="header"/>
    <w:basedOn w:val="Normal"/>
    <w:link w:val="HeaderChar"/>
    <w:uiPriority w:val="99"/>
    <w:unhideWhenUsed/>
    <w:rsid w:val="00DE5B3E"/>
    <w:pPr>
      <w:tabs>
        <w:tab w:val="center" w:pos="4680"/>
        <w:tab w:val="right" w:pos="9360"/>
      </w:tabs>
    </w:pPr>
  </w:style>
  <w:style w:type="character" w:customStyle="1" w:styleId="HeaderChar">
    <w:name w:val="Header Char"/>
    <w:basedOn w:val="DefaultParagraphFont"/>
    <w:link w:val="Header"/>
    <w:uiPriority w:val="99"/>
    <w:rsid w:val="00DE5B3E"/>
    <w:rPr>
      <w:rFonts w:ascii="Microsoft Sans Serif" w:eastAsia="Microsoft Sans Serif" w:hAnsi="Microsoft Sans Serif" w:cs="Microsoft Sans Serif"/>
      <w:color w:val="000000"/>
      <w:kern w:val="0"/>
      <w:sz w:val="24"/>
      <w:szCs w:val="24"/>
      <w:lang w:val="vi-VN" w:eastAsia="vi-VN"/>
      <w14:ligatures w14:val="none"/>
    </w:rPr>
  </w:style>
  <w:style w:type="paragraph" w:styleId="Footer">
    <w:name w:val="footer"/>
    <w:basedOn w:val="Normal"/>
    <w:link w:val="FooterChar"/>
    <w:uiPriority w:val="99"/>
    <w:unhideWhenUsed/>
    <w:rsid w:val="00DE5B3E"/>
    <w:pPr>
      <w:tabs>
        <w:tab w:val="center" w:pos="4680"/>
        <w:tab w:val="right" w:pos="9360"/>
      </w:tabs>
    </w:pPr>
  </w:style>
  <w:style w:type="character" w:customStyle="1" w:styleId="FooterChar">
    <w:name w:val="Footer Char"/>
    <w:basedOn w:val="DefaultParagraphFont"/>
    <w:link w:val="Footer"/>
    <w:uiPriority w:val="99"/>
    <w:rsid w:val="00DE5B3E"/>
    <w:rPr>
      <w:rFonts w:ascii="Microsoft Sans Serif" w:eastAsia="Microsoft Sans Serif" w:hAnsi="Microsoft Sans Serif" w:cs="Microsoft Sans Serif"/>
      <w:color w:val="000000"/>
      <w:kern w:val="0"/>
      <w:sz w:val="24"/>
      <w:szCs w:val="24"/>
      <w:lang w:val="vi-VN" w:eastAsia="vi-VN"/>
      <w14:ligatures w14:val="none"/>
    </w:rPr>
  </w:style>
  <w:style w:type="paragraph" w:styleId="NormalWeb">
    <w:name w:val="Normal (Web)"/>
    <w:basedOn w:val="Normal"/>
    <w:uiPriority w:val="99"/>
    <w:unhideWhenUsed/>
    <w:rsid w:val="006613C4"/>
    <w:pPr>
      <w:widowControl/>
      <w:spacing w:before="100" w:beforeAutospacing="1" w:after="100" w:afterAutospacing="1"/>
    </w:pPr>
    <w:rPr>
      <w:rFonts w:ascii="Times New Roman" w:eastAsia="Times New Roman" w:hAnsi="Times New Roman" w:cs="Times New Roman"/>
      <w:color w:val="auto"/>
      <w:lang w:eastAsia="en-US"/>
    </w:rPr>
  </w:style>
  <w:style w:type="paragraph" w:styleId="BodyText">
    <w:name w:val="Body Text"/>
    <w:basedOn w:val="Normal"/>
    <w:link w:val="BodyTextChar"/>
    <w:rsid w:val="009C673A"/>
    <w:pPr>
      <w:widowControl/>
      <w:jc w:val="both"/>
    </w:pPr>
    <w:rPr>
      <w:rFonts w:ascii=".VnTime" w:eastAsia="Times New Roman" w:hAnsi=".VnTime" w:cs="Times New Roman"/>
      <w:color w:val="auto"/>
      <w:sz w:val="28"/>
      <w:szCs w:val="20"/>
      <w:lang w:val="en-US" w:eastAsia="en-US"/>
    </w:rPr>
  </w:style>
  <w:style w:type="character" w:customStyle="1" w:styleId="BodyTextChar">
    <w:name w:val="Body Text Char"/>
    <w:basedOn w:val="DefaultParagraphFont"/>
    <w:link w:val="BodyText"/>
    <w:rsid w:val="009C673A"/>
    <w:rPr>
      <w:rFonts w:ascii=".VnTime" w:eastAsia="Times New Roman" w:hAnsi=".VnTime" w:cs="Times New Roman"/>
      <w:kern w:val="0"/>
      <w:szCs w:val="20"/>
      <w14:ligatures w14:val="none"/>
    </w:rPr>
  </w:style>
  <w:style w:type="paragraph" w:styleId="FootnoteText">
    <w:name w:val="footnote text"/>
    <w:basedOn w:val="Normal"/>
    <w:link w:val="FootnoteTextChar"/>
    <w:rsid w:val="00C56416"/>
    <w:pPr>
      <w:widowControl/>
    </w:pPr>
    <w:rPr>
      <w:rFonts w:ascii=".VnTime" w:eastAsia="Times New Roman" w:hAnsi=".VnTime" w:cs="Times New Roman"/>
      <w:color w:val="auto"/>
      <w:sz w:val="20"/>
      <w:szCs w:val="20"/>
      <w:lang w:val="en-US" w:eastAsia="en-US"/>
    </w:rPr>
  </w:style>
  <w:style w:type="character" w:customStyle="1" w:styleId="FootnoteTextChar">
    <w:name w:val="Footnote Text Char"/>
    <w:basedOn w:val="DefaultParagraphFont"/>
    <w:link w:val="FootnoteText"/>
    <w:rsid w:val="00C56416"/>
    <w:rPr>
      <w:rFonts w:ascii=".VnTime" w:eastAsia="Times New Roman" w:hAnsi=".VnTime" w:cs="Times New Roman"/>
      <w:kern w:val="0"/>
      <w:sz w:val="20"/>
      <w:szCs w:val="20"/>
      <w14:ligatures w14:val="none"/>
    </w:rPr>
  </w:style>
  <w:style w:type="character" w:styleId="FootnoteReference">
    <w:name w:val="footnote reference"/>
    <w:rsid w:val="00C564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096046">
      <w:bodyDiv w:val="1"/>
      <w:marLeft w:val="0"/>
      <w:marRight w:val="0"/>
      <w:marTop w:val="0"/>
      <w:marBottom w:val="0"/>
      <w:divBdr>
        <w:top w:val="none" w:sz="0" w:space="0" w:color="auto"/>
        <w:left w:val="none" w:sz="0" w:space="0" w:color="auto"/>
        <w:bottom w:val="none" w:sz="0" w:space="0" w:color="auto"/>
        <w:right w:val="none" w:sz="0" w:space="0" w:color="auto"/>
      </w:divBdr>
      <w:divsChild>
        <w:div w:id="2027243562">
          <w:marLeft w:val="0"/>
          <w:marRight w:val="0"/>
          <w:marTop w:val="0"/>
          <w:marBottom w:val="0"/>
          <w:divBdr>
            <w:top w:val="none" w:sz="0" w:space="0" w:color="auto"/>
            <w:left w:val="none" w:sz="0" w:space="0" w:color="auto"/>
            <w:bottom w:val="none" w:sz="0" w:space="0" w:color="auto"/>
            <w:right w:val="none" w:sz="0" w:space="0" w:color="auto"/>
          </w:divBdr>
          <w:divsChild>
            <w:div w:id="2051414368">
              <w:marLeft w:val="0"/>
              <w:marRight w:val="0"/>
              <w:marTop w:val="0"/>
              <w:marBottom w:val="0"/>
              <w:divBdr>
                <w:top w:val="none" w:sz="0" w:space="0" w:color="auto"/>
                <w:left w:val="none" w:sz="0" w:space="0" w:color="auto"/>
                <w:bottom w:val="none" w:sz="0" w:space="0" w:color="auto"/>
                <w:right w:val="none" w:sz="0" w:space="0" w:color="auto"/>
              </w:divBdr>
              <w:divsChild>
                <w:div w:id="44048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037">
      <w:bodyDiv w:val="1"/>
      <w:marLeft w:val="0"/>
      <w:marRight w:val="0"/>
      <w:marTop w:val="0"/>
      <w:marBottom w:val="0"/>
      <w:divBdr>
        <w:top w:val="none" w:sz="0" w:space="0" w:color="auto"/>
        <w:left w:val="none" w:sz="0" w:space="0" w:color="auto"/>
        <w:bottom w:val="none" w:sz="0" w:space="0" w:color="auto"/>
        <w:right w:val="none" w:sz="0" w:space="0" w:color="auto"/>
      </w:divBdr>
      <w:divsChild>
        <w:div w:id="554198935">
          <w:marLeft w:val="0"/>
          <w:marRight w:val="0"/>
          <w:marTop w:val="0"/>
          <w:marBottom w:val="0"/>
          <w:divBdr>
            <w:top w:val="none" w:sz="0" w:space="0" w:color="auto"/>
            <w:left w:val="none" w:sz="0" w:space="0" w:color="auto"/>
            <w:bottom w:val="none" w:sz="0" w:space="0" w:color="auto"/>
            <w:right w:val="none" w:sz="0" w:space="0" w:color="auto"/>
          </w:divBdr>
          <w:divsChild>
            <w:div w:id="1799029047">
              <w:marLeft w:val="0"/>
              <w:marRight w:val="0"/>
              <w:marTop w:val="0"/>
              <w:marBottom w:val="0"/>
              <w:divBdr>
                <w:top w:val="none" w:sz="0" w:space="0" w:color="auto"/>
                <w:left w:val="none" w:sz="0" w:space="0" w:color="auto"/>
                <w:bottom w:val="none" w:sz="0" w:space="0" w:color="auto"/>
                <w:right w:val="none" w:sz="0" w:space="0" w:color="auto"/>
              </w:divBdr>
              <w:divsChild>
                <w:div w:id="209180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684340">
      <w:bodyDiv w:val="1"/>
      <w:marLeft w:val="0"/>
      <w:marRight w:val="0"/>
      <w:marTop w:val="0"/>
      <w:marBottom w:val="0"/>
      <w:divBdr>
        <w:top w:val="none" w:sz="0" w:space="0" w:color="auto"/>
        <w:left w:val="none" w:sz="0" w:space="0" w:color="auto"/>
        <w:bottom w:val="none" w:sz="0" w:space="0" w:color="auto"/>
        <w:right w:val="none" w:sz="0" w:space="0" w:color="auto"/>
      </w:divBdr>
      <w:divsChild>
        <w:div w:id="905804430">
          <w:marLeft w:val="0"/>
          <w:marRight w:val="0"/>
          <w:marTop w:val="0"/>
          <w:marBottom w:val="0"/>
          <w:divBdr>
            <w:top w:val="none" w:sz="0" w:space="0" w:color="auto"/>
            <w:left w:val="none" w:sz="0" w:space="0" w:color="auto"/>
            <w:bottom w:val="none" w:sz="0" w:space="0" w:color="auto"/>
            <w:right w:val="none" w:sz="0" w:space="0" w:color="auto"/>
          </w:divBdr>
          <w:divsChild>
            <w:div w:id="1697195829">
              <w:marLeft w:val="0"/>
              <w:marRight w:val="0"/>
              <w:marTop w:val="0"/>
              <w:marBottom w:val="0"/>
              <w:divBdr>
                <w:top w:val="none" w:sz="0" w:space="0" w:color="auto"/>
                <w:left w:val="none" w:sz="0" w:space="0" w:color="auto"/>
                <w:bottom w:val="none" w:sz="0" w:space="0" w:color="auto"/>
                <w:right w:val="none" w:sz="0" w:space="0" w:color="auto"/>
              </w:divBdr>
              <w:divsChild>
                <w:div w:id="175659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078254">
      <w:bodyDiv w:val="1"/>
      <w:marLeft w:val="0"/>
      <w:marRight w:val="0"/>
      <w:marTop w:val="0"/>
      <w:marBottom w:val="0"/>
      <w:divBdr>
        <w:top w:val="none" w:sz="0" w:space="0" w:color="auto"/>
        <w:left w:val="none" w:sz="0" w:space="0" w:color="auto"/>
        <w:bottom w:val="none" w:sz="0" w:space="0" w:color="auto"/>
        <w:right w:val="none" w:sz="0" w:space="0" w:color="auto"/>
      </w:divBdr>
      <w:divsChild>
        <w:div w:id="606961444">
          <w:marLeft w:val="0"/>
          <w:marRight w:val="0"/>
          <w:marTop w:val="0"/>
          <w:marBottom w:val="0"/>
          <w:divBdr>
            <w:top w:val="none" w:sz="0" w:space="0" w:color="auto"/>
            <w:left w:val="none" w:sz="0" w:space="0" w:color="auto"/>
            <w:bottom w:val="none" w:sz="0" w:space="0" w:color="auto"/>
            <w:right w:val="none" w:sz="0" w:space="0" w:color="auto"/>
          </w:divBdr>
          <w:divsChild>
            <w:div w:id="1013071477">
              <w:marLeft w:val="0"/>
              <w:marRight w:val="0"/>
              <w:marTop w:val="0"/>
              <w:marBottom w:val="0"/>
              <w:divBdr>
                <w:top w:val="none" w:sz="0" w:space="0" w:color="auto"/>
                <w:left w:val="none" w:sz="0" w:space="0" w:color="auto"/>
                <w:bottom w:val="none" w:sz="0" w:space="0" w:color="auto"/>
                <w:right w:val="none" w:sz="0" w:space="0" w:color="auto"/>
              </w:divBdr>
              <w:divsChild>
                <w:div w:id="67707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772507">
      <w:bodyDiv w:val="1"/>
      <w:marLeft w:val="0"/>
      <w:marRight w:val="0"/>
      <w:marTop w:val="0"/>
      <w:marBottom w:val="0"/>
      <w:divBdr>
        <w:top w:val="none" w:sz="0" w:space="0" w:color="auto"/>
        <w:left w:val="none" w:sz="0" w:space="0" w:color="auto"/>
        <w:bottom w:val="none" w:sz="0" w:space="0" w:color="auto"/>
        <w:right w:val="none" w:sz="0" w:space="0" w:color="auto"/>
      </w:divBdr>
    </w:div>
    <w:div w:id="1685204059">
      <w:bodyDiv w:val="1"/>
      <w:marLeft w:val="0"/>
      <w:marRight w:val="0"/>
      <w:marTop w:val="0"/>
      <w:marBottom w:val="0"/>
      <w:divBdr>
        <w:top w:val="none" w:sz="0" w:space="0" w:color="auto"/>
        <w:left w:val="none" w:sz="0" w:space="0" w:color="auto"/>
        <w:bottom w:val="none" w:sz="0" w:space="0" w:color="auto"/>
        <w:right w:val="none" w:sz="0" w:space="0" w:color="auto"/>
      </w:divBdr>
    </w:div>
    <w:div w:id="1841850594">
      <w:bodyDiv w:val="1"/>
      <w:marLeft w:val="0"/>
      <w:marRight w:val="0"/>
      <w:marTop w:val="0"/>
      <w:marBottom w:val="0"/>
      <w:divBdr>
        <w:top w:val="none" w:sz="0" w:space="0" w:color="auto"/>
        <w:left w:val="none" w:sz="0" w:space="0" w:color="auto"/>
        <w:bottom w:val="none" w:sz="0" w:space="0" w:color="auto"/>
        <w:right w:val="none" w:sz="0" w:space="0" w:color="auto"/>
      </w:divBdr>
    </w:div>
    <w:div w:id="1972708034">
      <w:bodyDiv w:val="1"/>
      <w:marLeft w:val="0"/>
      <w:marRight w:val="0"/>
      <w:marTop w:val="0"/>
      <w:marBottom w:val="0"/>
      <w:divBdr>
        <w:top w:val="none" w:sz="0" w:space="0" w:color="auto"/>
        <w:left w:val="none" w:sz="0" w:space="0" w:color="auto"/>
        <w:bottom w:val="none" w:sz="0" w:space="0" w:color="auto"/>
        <w:right w:val="none" w:sz="0" w:space="0" w:color="auto"/>
      </w:divBdr>
    </w:div>
    <w:div w:id="2097970892">
      <w:bodyDiv w:val="1"/>
      <w:marLeft w:val="0"/>
      <w:marRight w:val="0"/>
      <w:marTop w:val="0"/>
      <w:marBottom w:val="0"/>
      <w:divBdr>
        <w:top w:val="none" w:sz="0" w:space="0" w:color="auto"/>
        <w:left w:val="none" w:sz="0" w:space="0" w:color="auto"/>
        <w:bottom w:val="none" w:sz="0" w:space="0" w:color="auto"/>
        <w:right w:val="none" w:sz="0" w:space="0" w:color="auto"/>
      </w:divBdr>
      <w:divsChild>
        <w:div w:id="1622615463">
          <w:marLeft w:val="0"/>
          <w:marRight w:val="0"/>
          <w:marTop w:val="0"/>
          <w:marBottom w:val="0"/>
          <w:divBdr>
            <w:top w:val="none" w:sz="0" w:space="0" w:color="auto"/>
            <w:left w:val="none" w:sz="0" w:space="0" w:color="auto"/>
            <w:bottom w:val="none" w:sz="0" w:space="0" w:color="auto"/>
            <w:right w:val="none" w:sz="0" w:space="0" w:color="auto"/>
          </w:divBdr>
          <w:divsChild>
            <w:div w:id="852449706">
              <w:marLeft w:val="0"/>
              <w:marRight w:val="0"/>
              <w:marTop w:val="0"/>
              <w:marBottom w:val="0"/>
              <w:divBdr>
                <w:top w:val="none" w:sz="0" w:space="0" w:color="auto"/>
                <w:left w:val="none" w:sz="0" w:space="0" w:color="auto"/>
                <w:bottom w:val="none" w:sz="0" w:space="0" w:color="auto"/>
                <w:right w:val="none" w:sz="0" w:space="0" w:color="auto"/>
              </w:divBdr>
              <w:divsChild>
                <w:div w:id="167773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9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5</Pages>
  <Words>1044</Words>
  <Characters>5956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20</cp:revision>
  <cp:lastPrinted>2026-05-14T09:07:00Z</cp:lastPrinted>
  <dcterms:created xsi:type="dcterms:W3CDTF">2026-05-07T02:53:00Z</dcterms:created>
  <dcterms:modified xsi:type="dcterms:W3CDTF">2026-05-14T09:11:00Z</dcterms:modified>
</cp:coreProperties>
</file>