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F1E" w:rsidRDefault="00C70F1E"/>
    <w:tbl>
      <w:tblPr>
        <w:tblW w:w="10347" w:type="dxa"/>
        <w:tblInd w:w="-459" w:type="dxa"/>
        <w:tblCellMar>
          <w:left w:w="0" w:type="dxa"/>
          <w:right w:w="0" w:type="dxa"/>
        </w:tblCellMar>
        <w:tblLook w:val="0000" w:firstRow="0" w:lastRow="0" w:firstColumn="0" w:lastColumn="0" w:noHBand="0" w:noVBand="0"/>
      </w:tblPr>
      <w:tblGrid>
        <w:gridCol w:w="1125"/>
        <w:gridCol w:w="2175"/>
        <w:gridCol w:w="1236"/>
        <w:gridCol w:w="5811"/>
      </w:tblGrid>
      <w:tr w:rsidR="009E6244" w:rsidTr="00E54881">
        <w:trPr>
          <w:trHeight w:val="713"/>
        </w:trPr>
        <w:tc>
          <w:tcPr>
            <w:tcW w:w="4536" w:type="dxa"/>
            <w:gridSpan w:val="3"/>
            <w:tcMar>
              <w:top w:w="0" w:type="dxa"/>
              <w:left w:w="108" w:type="dxa"/>
              <w:bottom w:w="0" w:type="dxa"/>
              <w:right w:w="108" w:type="dxa"/>
            </w:tcMar>
          </w:tcPr>
          <w:p w:rsidR="009E6244" w:rsidRDefault="003442E5" w:rsidP="00E54881">
            <w:pPr>
              <w:jc w:val="center"/>
              <w:rPr>
                <w:bCs/>
                <w:color w:val="000000"/>
                <w:sz w:val="26"/>
                <w:szCs w:val="26"/>
              </w:rPr>
            </w:pPr>
            <w:r>
              <w:rPr>
                <w:bCs/>
                <w:color w:val="000000"/>
                <w:sz w:val="26"/>
                <w:szCs w:val="26"/>
              </w:rPr>
              <w:t>UBND</w:t>
            </w:r>
            <w:r w:rsidR="00A24D2B">
              <w:rPr>
                <w:bCs/>
                <w:color w:val="000000"/>
                <w:sz w:val="26"/>
                <w:szCs w:val="26"/>
              </w:rPr>
              <w:t xml:space="preserve"> </w:t>
            </w:r>
            <w:r w:rsidR="00F20020">
              <w:rPr>
                <w:bCs/>
                <w:color w:val="000000"/>
                <w:sz w:val="26"/>
                <w:szCs w:val="26"/>
              </w:rPr>
              <w:t xml:space="preserve">PHƯỜNG </w:t>
            </w:r>
            <w:r w:rsidR="00E61A7E">
              <w:rPr>
                <w:bCs/>
                <w:color w:val="000000"/>
                <w:sz w:val="26"/>
                <w:szCs w:val="26"/>
              </w:rPr>
              <w:t>AN TƯỜNG</w:t>
            </w:r>
          </w:p>
          <w:p w:rsidR="009E6244" w:rsidRDefault="0061172D" w:rsidP="00E54881">
            <w:pPr>
              <w:jc w:val="center"/>
              <w:rPr>
                <w:b/>
                <w:bCs/>
                <w:color w:val="000000"/>
                <w:sz w:val="26"/>
                <w:szCs w:val="26"/>
              </w:rPr>
            </w:pPr>
            <w:r>
              <w:rPr>
                <w:b/>
                <w:bCs/>
                <w:noProof/>
                <w:color w:val="000000"/>
                <w:sz w:val="26"/>
                <w:szCs w:val="26"/>
              </w:rPr>
              <mc:AlternateContent>
                <mc:Choice Requires="wps">
                  <w:drawing>
                    <wp:anchor distT="0" distB="0" distL="114300" distR="114300" simplePos="0" relativeHeight="251656192" behindDoc="0" locked="0" layoutInCell="1" allowOverlap="1" wp14:anchorId="06078510" wp14:editId="69887081">
                      <wp:simplePos x="0" y="0"/>
                      <wp:positionH relativeFrom="column">
                        <wp:posOffset>1007110</wp:posOffset>
                      </wp:positionH>
                      <wp:positionV relativeFrom="paragraph">
                        <wp:posOffset>198120</wp:posOffset>
                      </wp:positionV>
                      <wp:extent cx="593725" cy="0"/>
                      <wp:effectExtent l="6985" t="7620" r="8890" b="1143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15.6pt" to="126.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1EQIAACgEAAAOAAAAZHJzL2Uyb0RvYy54bWysU82O2jAQvlfqO1i+QxI2sBARVlUCvdAW&#10;abcPYGyHWHVsyzYEVPXdOzYE7W4vVdUcnBnP+Jtv/pZP506iE7dOaFXibJxixBXVTKhDib+/bEZz&#10;jJwnihGpFS/xhTv8tPr4Ydmbgk90qyXjFgGIckVvStx6b4okcbTlHXFjbbgCY6NtRzyo9pAwS3pA&#10;72QySdNZ0mvLjNWUOwe39dWIVxG/aTj135rGcY9kiYGbj6eN5z6cyWpJioMlphX0RoP8A4uOCAVB&#10;71A18QQdrfgDqhPUaqcbP6a6S3TTCMpjDpBNlr7L5rklhsdcoDjO3Mvk/h8s/XraWSRYiXOMFOmg&#10;RVuhOMpiaXrjCvCo1M6G5OhZPZutpj8cUrpqiTrwSPHlYuBdFoqZvHkSFGcgwL7/ohn4kKPXsU7n&#10;xnYBEiqAzrEdl3s7+NkjCpfTxcPjZIoRHUwJKYZ3xjr/mesOBaHEEjhHXHLaOh94kGJwCWGU3ggp&#10;Y7OlQn2JF1NADhanpWDBGBV72FfSohMJ4xK/mNQ7N6uPikWwlhO2vsmeCHmVIbhUAQ8yATo36ToP&#10;PxfpYj1fz/NRPpmtR3la16NPmyofzTbZ47R+qKuqzn4FalletIIxrgK7YTaz/O96f9uS61Tdp/Ne&#10;huQteqwXkB3+kXRsZeheWCZX7DW77OzQYhjH6HxbnTDvr3WQXy/46jcAAAD//wMAUEsDBBQABgAI&#10;AAAAIQCbmnqH3AAAAAkBAAAPAAAAZHJzL2Rvd25yZXYueG1sTI/BTsMwDIbvSLxDZCQuE0vbadNU&#10;mk4I6I0LG4ir15i2onG6JtsKT48RBzj+9qffn4vN5Hp1ojF0ng2k8wQUce1tx42Bl111swYVIrLF&#10;3jMZ+KQAm/LyosDc+jM/02kbGyUlHHI00MY45FqHuiWHYe4HYtm9+9FhlDg22o54lnLX6yxJVtph&#10;x3KhxYHuW6o/tkdnIFSvdKi+ZvUseVs0nrLDw9MjGnN9Nd3dgoo0xT8YfvRFHUpx2vsj26B6ycv1&#10;SlADizQDJUC2zFJQ+9+BLgv9/4PyGwAA//8DAFBLAQItABQABgAIAAAAIQC2gziS/gAAAOEBAAAT&#10;AAAAAAAAAAAAAAAAAAAAAABbQ29udGVudF9UeXBlc10ueG1sUEsBAi0AFAAGAAgAAAAhADj9If/W&#10;AAAAlAEAAAsAAAAAAAAAAAAAAAAALwEAAF9yZWxzLy5yZWxzUEsBAi0AFAAGAAgAAAAhAMkb6zUR&#10;AgAAKAQAAA4AAAAAAAAAAAAAAAAALgIAAGRycy9lMm9Eb2MueG1sUEsBAi0AFAAGAAgAAAAhAJua&#10;eofcAAAACQEAAA8AAAAAAAAAAAAAAAAAawQAAGRycy9kb3ducmV2LnhtbFBLBQYAAAAABAAEAPMA&#10;AAB0BQAAAAA=&#10;"/>
                  </w:pict>
                </mc:Fallback>
              </mc:AlternateContent>
            </w:r>
            <w:r w:rsidR="006B0962">
              <w:rPr>
                <w:b/>
                <w:bCs/>
                <w:color w:val="000000"/>
                <w:sz w:val="26"/>
                <w:szCs w:val="26"/>
              </w:rPr>
              <w:t>PHÒNG VĂN HÓA- XÃ HỘI</w:t>
            </w:r>
          </w:p>
        </w:tc>
        <w:tc>
          <w:tcPr>
            <w:tcW w:w="5811" w:type="dxa"/>
            <w:tcMar>
              <w:top w:w="0" w:type="dxa"/>
              <w:left w:w="108" w:type="dxa"/>
              <w:bottom w:w="0" w:type="dxa"/>
              <w:right w:w="108" w:type="dxa"/>
            </w:tcMar>
          </w:tcPr>
          <w:p w:rsidR="009E6244" w:rsidRDefault="0061172D" w:rsidP="00E54881">
            <w:pPr>
              <w:jc w:val="center"/>
              <w:rPr>
                <w:color w:val="000000"/>
                <w:sz w:val="26"/>
                <w:szCs w:val="26"/>
              </w:rPr>
            </w:pPr>
            <w:r>
              <w:rPr>
                <w:b/>
                <w:bCs/>
                <w:noProof/>
                <w:color w:val="000000"/>
                <w:sz w:val="26"/>
                <w:szCs w:val="26"/>
              </w:rPr>
              <mc:AlternateContent>
                <mc:Choice Requires="wps">
                  <w:drawing>
                    <wp:anchor distT="0" distB="0" distL="114300" distR="114300" simplePos="0" relativeHeight="251657216" behindDoc="0" locked="0" layoutInCell="1" allowOverlap="1" wp14:anchorId="3250FFD2" wp14:editId="6872F7E6">
                      <wp:simplePos x="0" y="0"/>
                      <wp:positionH relativeFrom="column">
                        <wp:posOffset>699135</wp:posOffset>
                      </wp:positionH>
                      <wp:positionV relativeFrom="paragraph">
                        <wp:posOffset>421640</wp:posOffset>
                      </wp:positionV>
                      <wp:extent cx="2171700" cy="0"/>
                      <wp:effectExtent l="13335" t="12065" r="5715" b="698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33.2pt" to="226.0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W6FFAIAACk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vyEkSId&#10;WLQRiqMsC6XpjSsAUamtDcnRk3o1G02/OqR01RK151Hi29lAXIxIHkLCwhm4YNd/0gww5OB1rNOp&#10;sV2ghAqgU7TjfLeDnzyisDnKptk0Bdfo7SwhxS3QWOc/ct2hMCmxBNGRmBw3zoN0gN4g4R6l10LK&#10;6LZUqC/xfDwaxwCnpWDhMMCc3e8qadGRhH6JX6gDkD3ArD4oFslaTtjqOvdEyMsc8FIFPkgF5Fxn&#10;l4b4Nk/nq9lqlg/y0WQ1yNO6HnxYV/lgss6m4/qprqo6+x6kZXnRCsa4CupuzZnlf2f+9Zlc2ure&#10;nvcyJI/sMUUQe/tH0dHLYN+lEXaanbc2VCPYCv0Ywde3Exr+13VE/Xzhyx8AAAD//wMAUEsDBBQA&#10;BgAIAAAAIQAA9CA63AAAAAkBAAAPAAAAZHJzL2Rvd25yZXYueG1sTI/BTsMwEETvSPyDtUhcKuok&#10;lAiFOBUCcuNCAXHdxksSEa/T2G0DX88iDnCc2afZmXI9u0EdaAq9ZwPpMgFF3Hjbc2vg5bm+uAYV&#10;IrLFwTMZ+KQA6+r0pMTC+iM/0WETWyUhHAo00MU4FlqHpiOHYelHYrm9+8lhFDm12k54lHA36CxJ&#10;cu2wZ/nQ4Uh3HTUfm70zEOpX2tVfi2aRvF22nrLd/eMDGnN+Nt/egIo0xz8YfupLdaik09bv2QY1&#10;iE6TVFADeb4CJcDqKhNj+2voqtT/F1TfAAAA//8DAFBLAQItABQABgAIAAAAIQC2gziS/gAAAOEB&#10;AAATAAAAAAAAAAAAAAAAAAAAAABbQ29udGVudF9UeXBlc10ueG1sUEsBAi0AFAAGAAgAAAAhADj9&#10;If/WAAAAlAEAAAsAAAAAAAAAAAAAAAAALwEAAF9yZWxzLy5yZWxzUEsBAi0AFAAGAAgAAAAhADoJ&#10;boUUAgAAKQQAAA4AAAAAAAAAAAAAAAAALgIAAGRycy9lMm9Eb2MueG1sUEsBAi0AFAAGAAgAAAAh&#10;AAD0IDrcAAAACQEAAA8AAAAAAAAAAAAAAAAAbgQAAGRycy9kb3ducmV2LnhtbFBLBQYAAAAABAAE&#10;APMAAAB3BQAAAAA=&#10;"/>
                  </w:pict>
                </mc:Fallback>
              </mc:AlternateContent>
            </w:r>
            <w:r w:rsidR="009E6244">
              <w:rPr>
                <w:b/>
                <w:bCs/>
                <w:color w:val="000000"/>
                <w:sz w:val="26"/>
                <w:szCs w:val="26"/>
              </w:rPr>
              <w:t>CỘNG HÒA XÃ HỘI CHỦ NGHĨA VIỆT NAM</w:t>
            </w:r>
            <w:r w:rsidR="009E6244">
              <w:rPr>
                <w:b/>
                <w:bCs/>
                <w:color w:val="000000"/>
                <w:sz w:val="26"/>
                <w:szCs w:val="26"/>
              </w:rPr>
              <w:br/>
            </w:r>
            <w:r w:rsidR="009E6244">
              <w:rPr>
                <w:b/>
                <w:bCs/>
                <w:color w:val="000000"/>
              </w:rPr>
              <w:t>Độc lập - Tự do - Hạnh phúc</w:t>
            </w:r>
          </w:p>
        </w:tc>
      </w:tr>
      <w:tr w:rsidR="009E6244" w:rsidTr="00E54881">
        <w:tc>
          <w:tcPr>
            <w:tcW w:w="4536" w:type="dxa"/>
            <w:gridSpan w:val="3"/>
            <w:tcMar>
              <w:top w:w="0" w:type="dxa"/>
              <w:left w:w="108" w:type="dxa"/>
              <w:bottom w:w="0" w:type="dxa"/>
              <w:right w:w="108" w:type="dxa"/>
            </w:tcMar>
          </w:tcPr>
          <w:p w:rsidR="009E6244" w:rsidRDefault="009E6244" w:rsidP="00E54881">
            <w:pPr>
              <w:spacing w:before="240"/>
              <w:jc w:val="center"/>
              <w:rPr>
                <w:color w:val="000000"/>
              </w:rPr>
            </w:pPr>
            <w:r>
              <w:rPr>
                <w:color w:val="000000"/>
              </w:rPr>
              <w:t xml:space="preserve">Số: </w:t>
            </w:r>
            <w:r w:rsidR="006B0962">
              <w:rPr>
                <w:color w:val="000000"/>
              </w:rPr>
              <w:t xml:space="preserve">   </w:t>
            </w:r>
            <w:r w:rsidR="00680266">
              <w:rPr>
                <w:color w:val="000000"/>
              </w:rPr>
              <w:t xml:space="preserve">   </w:t>
            </w:r>
            <w:r w:rsidR="006B0962">
              <w:rPr>
                <w:color w:val="000000"/>
              </w:rPr>
              <w:t xml:space="preserve">  </w:t>
            </w:r>
            <w:r w:rsidR="004A74D8">
              <w:rPr>
                <w:color w:val="000000"/>
              </w:rPr>
              <w:t>/TTr-</w:t>
            </w:r>
            <w:r w:rsidR="007B5F2A">
              <w:rPr>
                <w:color w:val="000000"/>
              </w:rPr>
              <w:t>VH</w:t>
            </w:r>
            <w:r w:rsidR="00680266">
              <w:rPr>
                <w:color w:val="000000"/>
              </w:rPr>
              <w:t>XH</w:t>
            </w:r>
          </w:p>
        </w:tc>
        <w:tc>
          <w:tcPr>
            <w:tcW w:w="5811" w:type="dxa"/>
            <w:tcMar>
              <w:top w:w="0" w:type="dxa"/>
              <w:left w:w="108" w:type="dxa"/>
              <w:bottom w:w="0" w:type="dxa"/>
              <w:right w:w="108" w:type="dxa"/>
            </w:tcMar>
          </w:tcPr>
          <w:p w:rsidR="009E6244" w:rsidRDefault="00E61A7E" w:rsidP="00E54881">
            <w:pPr>
              <w:spacing w:before="240"/>
              <w:ind w:hanging="159"/>
              <w:jc w:val="center"/>
              <w:rPr>
                <w:color w:val="000000"/>
              </w:rPr>
            </w:pPr>
            <w:r>
              <w:rPr>
                <w:i/>
                <w:iCs/>
                <w:color w:val="000000"/>
              </w:rPr>
              <w:t xml:space="preserve">An </w:t>
            </w:r>
            <w:r w:rsidR="005B0758">
              <w:rPr>
                <w:i/>
                <w:iCs/>
                <w:color w:val="000000"/>
              </w:rPr>
              <w:t>T</w:t>
            </w:r>
            <w:r>
              <w:rPr>
                <w:i/>
                <w:iCs/>
                <w:color w:val="000000"/>
              </w:rPr>
              <w:t>ường</w:t>
            </w:r>
            <w:r w:rsidR="009E6244">
              <w:rPr>
                <w:i/>
                <w:iCs/>
                <w:color w:val="000000"/>
              </w:rPr>
              <w:t>, ngày</w:t>
            </w:r>
            <w:r w:rsidR="004A74D8">
              <w:rPr>
                <w:i/>
                <w:iCs/>
                <w:color w:val="000000"/>
              </w:rPr>
              <w:t xml:space="preserve"> </w:t>
            </w:r>
            <w:r w:rsidR="005E5610">
              <w:rPr>
                <w:i/>
                <w:iCs/>
                <w:color w:val="000000"/>
              </w:rPr>
              <w:t xml:space="preserve">    </w:t>
            </w:r>
            <w:r w:rsidR="009B74A5">
              <w:rPr>
                <w:i/>
                <w:iCs/>
                <w:color w:val="000000"/>
              </w:rPr>
              <w:t xml:space="preserve"> </w:t>
            </w:r>
            <w:r w:rsidR="009E6244">
              <w:rPr>
                <w:i/>
                <w:iCs/>
                <w:color w:val="000000"/>
              </w:rPr>
              <w:t>tháng</w:t>
            </w:r>
            <w:r w:rsidR="006B1044">
              <w:rPr>
                <w:i/>
                <w:iCs/>
                <w:color w:val="000000"/>
              </w:rPr>
              <w:t xml:space="preserve"> </w:t>
            </w:r>
            <w:r w:rsidR="005E5610">
              <w:rPr>
                <w:i/>
                <w:iCs/>
                <w:color w:val="000000"/>
              </w:rPr>
              <w:t xml:space="preserve">   </w:t>
            </w:r>
            <w:r w:rsidR="00297423">
              <w:rPr>
                <w:i/>
                <w:iCs/>
                <w:color w:val="000000"/>
              </w:rPr>
              <w:t xml:space="preserve"> </w:t>
            </w:r>
            <w:r w:rsidR="009E6244">
              <w:rPr>
                <w:i/>
                <w:iCs/>
                <w:color w:val="000000"/>
              </w:rPr>
              <w:t xml:space="preserve">năm </w:t>
            </w:r>
            <w:r w:rsidR="00652567">
              <w:rPr>
                <w:i/>
                <w:iCs/>
                <w:color w:val="000000"/>
              </w:rPr>
              <w:t>202</w:t>
            </w:r>
            <w:r w:rsidR="00F20020">
              <w:rPr>
                <w:i/>
                <w:iCs/>
                <w:color w:val="000000"/>
              </w:rPr>
              <w:t>5</w:t>
            </w:r>
            <w:r w:rsidR="00652567">
              <w:rPr>
                <w:i/>
                <w:iCs/>
                <w:color w:val="000000"/>
              </w:rPr>
              <w:t xml:space="preserve">  </w:t>
            </w:r>
          </w:p>
        </w:tc>
      </w:tr>
      <w:tr w:rsidR="00E54881" w:rsidTr="00E5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125" w:type="dxa"/>
          <w:wAfter w:w="7047" w:type="dxa"/>
          <w:trHeight w:val="615"/>
        </w:trPr>
        <w:tc>
          <w:tcPr>
            <w:tcW w:w="2175" w:type="dxa"/>
            <w:tcBorders>
              <w:top w:val="nil"/>
              <w:left w:val="nil"/>
              <w:bottom w:val="nil"/>
              <w:right w:val="nil"/>
            </w:tcBorders>
          </w:tcPr>
          <w:p w:rsidR="00E54881" w:rsidRDefault="00E54881" w:rsidP="00E54881">
            <w:pPr>
              <w:jc w:val="center"/>
              <w:rPr>
                <w:color w:val="000000"/>
              </w:rPr>
            </w:pPr>
          </w:p>
          <w:p w:rsidR="00E54881" w:rsidRDefault="00E54881" w:rsidP="00E54881">
            <w:pPr>
              <w:jc w:val="center"/>
              <w:rPr>
                <w:color w:val="000000"/>
              </w:rPr>
            </w:pPr>
            <w:r>
              <w:rPr>
                <w:color w:val="000000"/>
              </w:rPr>
              <w:t>DỰ THẢO</w:t>
            </w:r>
          </w:p>
        </w:tc>
      </w:tr>
    </w:tbl>
    <w:p w:rsidR="009E6244" w:rsidRDefault="009E6244" w:rsidP="009E6244">
      <w:pPr>
        <w:jc w:val="center"/>
        <w:rPr>
          <w:color w:val="000000"/>
        </w:rPr>
      </w:pPr>
      <w:r>
        <w:rPr>
          <w:color w:val="000000"/>
        </w:rPr>
        <w:t xml:space="preserve">                   </w:t>
      </w:r>
    </w:p>
    <w:p w:rsidR="009E6244" w:rsidRDefault="009E6244" w:rsidP="00087125">
      <w:pPr>
        <w:jc w:val="center"/>
        <w:rPr>
          <w:b/>
          <w:color w:val="000000"/>
        </w:rPr>
      </w:pPr>
      <w:r>
        <w:rPr>
          <w:b/>
          <w:color w:val="000000"/>
        </w:rPr>
        <w:t>TỜ TRÌNH</w:t>
      </w:r>
    </w:p>
    <w:p w:rsidR="007571A7" w:rsidRDefault="00F75427" w:rsidP="00FD3BEF">
      <w:pPr>
        <w:jc w:val="center"/>
        <w:rPr>
          <w:b/>
          <w:spacing w:val="-4"/>
        </w:rPr>
      </w:pPr>
      <w:r>
        <w:rPr>
          <w:b/>
          <w:color w:val="000000"/>
        </w:rPr>
        <w:t>Dự thảo</w:t>
      </w:r>
      <w:r w:rsidR="00367008">
        <w:rPr>
          <w:b/>
          <w:bCs/>
          <w:color w:val="000000"/>
          <w:spacing w:val="-12"/>
          <w:szCs w:val="26"/>
        </w:rPr>
        <w:t xml:space="preserve"> </w:t>
      </w:r>
      <w:r w:rsidR="002A0A96">
        <w:rPr>
          <w:b/>
          <w:bCs/>
          <w:iCs/>
          <w:color w:val="000000"/>
        </w:rPr>
        <w:t>Q</w:t>
      </w:r>
      <w:r w:rsidR="00181B8D">
        <w:rPr>
          <w:b/>
          <w:bCs/>
          <w:iCs/>
          <w:color w:val="000000"/>
        </w:rPr>
        <w:t xml:space="preserve">uyết định </w:t>
      </w:r>
      <w:r w:rsidR="00FD3BEF">
        <w:rPr>
          <w:b/>
          <w:bCs/>
          <w:iCs/>
          <w:color w:val="000000"/>
        </w:rPr>
        <w:t>b</w:t>
      </w:r>
      <w:r w:rsidR="00FD3BEF">
        <w:rPr>
          <w:b/>
          <w:spacing w:val="-4"/>
        </w:rPr>
        <w:t>an hành Quy chế thực hiện</w:t>
      </w:r>
    </w:p>
    <w:p w:rsidR="00FD3BEF" w:rsidRDefault="00FD3BEF" w:rsidP="00FD3BEF">
      <w:pPr>
        <w:jc w:val="center"/>
        <w:rPr>
          <w:b/>
          <w:spacing w:val="-4"/>
        </w:rPr>
      </w:pPr>
      <w:r>
        <w:rPr>
          <w:b/>
          <w:spacing w:val="-4"/>
        </w:rPr>
        <w:t xml:space="preserve"> dân chủ trên địa bàn phường An Tường</w:t>
      </w:r>
    </w:p>
    <w:p w:rsidR="009E6244" w:rsidRDefault="0061172D" w:rsidP="00FD3BEF">
      <w:pPr>
        <w:jc w:val="center"/>
        <w:rPr>
          <w:b/>
          <w:color w:val="000000"/>
        </w:rPr>
      </w:pPr>
      <w:r>
        <w:rPr>
          <w:noProof/>
          <w:color w:val="000000"/>
        </w:rPr>
        <mc:AlternateContent>
          <mc:Choice Requires="wps">
            <w:drawing>
              <wp:anchor distT="0" distB="0" distL="114300" distR="114300" simplePos="0" relativeHeight="251658240" behindDoc="0" locked="0" layoutInCell="1" allowOverlap="1">
                <wp:simplePos x="0" y="0"/>
                <wp:positionH relativeFrom="column">
                  <wp:posOffset>2324100</wp:posOffset>
                </wp:positionH>
                <wp:positionV relativeFrom="paragraph">
                  <wp:posOffset>53975</wp:posOffset>
                </wp:positionV>
                <wp:extent cx="1228725" cy="0"/>
                <wp:effectExtent l="9525" t="6350" r="9525" b="1270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4.25pt" to="279.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7paEQIAACk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xUqSH&#10;EW2E4iibhdYMxpXgUautDcXRk3o2G01/OKR03RG155Hiy9lAXBYikjchQXEGEuyGr5qBDzl4Hft0&#10;am0fIKED6BTHcb6Pg588onCZ5fnsIZ9gRG+2hJS3QGOd/8J1j4JQYQmkIzA5bpwPREh5cwl5lF4L&#10;KeO0pUJDhecTQA4Wp6VgwRgVu9/V0qIjCfsSv1jVOzerD4pFsI4TtrrKngh5kSG5VAEPSgE6V+my&#10;ED/n6Xw1W82KUZFPV6MibZrR53VdjKbr7GHSfGrqusl+BWpZUXaCMa4Cu9tyZsXfDf/6TC5rdV/P&#10;exuSt+ixX0D29o+k4yzD+C6LsNPsvLW3GcM+Rufr2wkL/1oH+fULX/4GAAD//wMAUEsDBBQABgAI&#10;AAAAIQBleiyC3AAAAAcBAAAPAAAAZHJzL2Rvd25yZXYueG1sTI/BTsMwEETvSPyDtUhcKurQKlEJ&#10;cSoE5MaFAuK6jZckIl6nsdsGvp6lF7jNaFYzb4v15Hp1oDF0ng1czxNQxLW3HTcGXl+qqxWoEJEt&#10;9p7JwBcFWJfnZwXm1h/5mQ6b2Cgp4ZCjgTbGIdc61C05DHM/EEv24UeHUezYaDviUcpdrxdJkmmH&#10;HctCiwPdt1R/bvbOQKjeaFd9z+pZ8r5sPC12D0+PaMzlxXR3CyrSFP+O4Rdf0KEUpq3fsw2qN7DM&#10;MvklGliloCRP0xsR25PXZaH/85c/AAAA//8DAFBLAQItABQABgAIAAAAIQC2gziS/gAAAOEBAAAT&#10;AAAAAAAAAAAAAAAAAAAAAABbQ29udGVudF9UeXBlc10ueG1sUEsBAi0AFAAGAAgAAAAhADj9If/W&#10;AAAAlAEAAAsAAAAAAAAAAAAAAAAALwEAAF9yZWxzLy5yZWxzUEsBAi0AFAAGAAgAAAAhALrruloR&#10;AgAAKQQAAA4AAAAAAAAAAAAAAAAALgIAAGRycy9lMm9Eb2MueG1sUEsBAi0AFAAGAAgAAAAhAGV6&#10;LILcAAAABwEAAA8AAAAAAAAAAAAAAAAAawQAAGRycy9kb3ducmV2LnhtbFBLBQYAAAAABAAEAPMA&#10;AAB0BQAAAAA=&#10;"/>
            </w:pict>
          </mc:Fallback>
        </mc:AlternateContent>
      </w:r>
    </w:p>
    <w:p w:rsidR="00B61DD4" w:rsidRDefault="00B61DD4" w:rsidP="00087125">
      <w:pPr>
        <w:pStyle w:val="BodyText"/>
        <w:ind w:firstLine="709"/>
        <w:jc w:val="center"/>
        <w:rPr>
          <w:rFonts w:ascii="Times New Roman" w:hAnsi="Times New Roman"/>
          <w:color w:val="000000"/>
        </w:rPr>
      </w:pPr>
    </w:p>
    <w:p w:rsidR="009E6244" w:rsidRDefault="009E6244" w:rsidP="00945351">
      <w:pPr>
        <w:pStyle w:val="BodyText"/>
        <w:spacing w:before="120"/>
        <w:jc w:val="center"/>
        <w:rPr>
          <w:rFonts w:ascii="Times New Roman" w:hAnsi="Times New Roman"/>
          <w:color w:val="000000"/>
        </w:rPr>
      </w:pPr>
      <w:r>
        <w:rPr>
          <w:rFonts w:ascii="Times New Roman" w:hAnsi="Times New Roman"/>
          <w:color w:val="000000"/>
        </w:rPr>
        <w:t xml:space="preserve">Kính gửi: </w:t>
      </w:r>
      <w:r w:rsidR="00DC453E">
        <w:rPr>
          <w:rFonts w:ascii="Times New Roman" w:hAnsi="Times New Roman"/>
          <w:color w:val="000000"/>
        </w:rPr>
        <w:t>Ủy ban nhân dân</w:t>
      </w:r>
      <w:r w:rsidR="00A24D2B">
        <w:rPr>
          <w:rFonts w:ascii="Times New Roman" w:hAnsi="Times New Roman"/>
          <w:color w:val="000000"/>
        </w:rPr>
        <w:t xml:space="preserve"> </w:t>
      </w:r>
      <w:r w:rsidR="005B0758">
        <w:rPr>
          <w:rFonts w:ascii="Times New Roman" w:hAnsi="Times New Roman"/>
          <w:color w:val="000000"/>
        </w:rPr>
        <w:t>p</w:t>
      </w:r>
      <w:r w:rsidR="00F20020">
        <w:rPr>
          <w:rFonts w:ascii="Times New Roman" w:hAnsi="Times New Roman"/>
          <w:color w:val="000000"/>
        </w:rPr>
        <w:t xml:space="preserve">hường </w:t>
      </w:r>
      <w:r w:rsidR="00367008">
        <w:rPr>
          <w:rFonts w:ascii="Times New Roman" w:hAnsi="Times New Roman"/>
          <w:color w:val="000000"/>
        </w:rPr>
        <w:t>An Tường</w:t>
      </w:r>
    </w:p>
    <w:p w:rsidR="009E6244" w:rsidRDefault="009E6244" w:rsidP="00C708DC">
      <w:pPr>
        <w:pStyle w:val="BodyText"/>
        <w:ind w:firstLine="709"/>
        <w:jc w:val="center"/>
        <w:rPr>
          <w:rFonts w:ascii="Times New Roman" w:hAnsi="Times New Roman"/>
          <w:color w:val="000000"/>
          <w:sz w:val="16"/>
          <w:szCs w:val="28"/>
        </w:rPr>
      </w:pPr>
    </w:p>
    <w:p w:rsidR="00C24EE3" w:rsidRDefault="00A90229" w:rsidP="00C24EE3">
      <w:pPr>
        <w:jc w:val="both"/>
        <w:rPr>
          <w:iCs/>
          <w:color w:val="000000"/>
          <w:spacing w:val="-6"/>
        </w:rPr>
      </w:pPr>
      <w:r>
        <w:rPr>
          <w:iCs/>
          <w:color w:val="000000"/>
          <w:spacing w:val="-6"/>
        </w:rPr>
        <w:t xml:space="preserve"> </w:t>
      </w:r>
      <w:r w:rsidR="00C24EE3">
        <w:rPr>
          <w:iCs/>
          <w:color w:val="000000"/>
          <w:spacing w:val="-6"/>
        </w:rPr>
        <w:tab/>
      </w:r>
    </w:p>
    <w:p w:rsidR="001060CB" w:rsidRDefault="00607CCA" w:rsidP="00EE7AD3">
      <w:pPr>
        <w:ind w:firstLine="720"/>
        <w:jc w:val="both"/>
        <w:rPr>
          <w:bCs/>
          <w:color w:val="000000"/>
        </w:rPr>
      </w:pPr>
      <w:r w:rsidRPr="00C24EE3">
        <w:rPr>
          <w:bCs/>
          <w:color w:val="000000"/>
        </w:rPr>
        <w:t xml:space="preserve">Thực hiện </w:t>
      </w:r>
      <w:r w:rsidR="00680266">
        <w:rPr>
          <w:iCs/>
          <w:lang w:val="fr-FR"/>
        </w:rPr>
        <w:t>Luật Thực hiện d</w:t>
      </w:r>
      <w:r w:rsidR="00C9635C" w:rsidRPr="00BC0077">
        <w:rPr>
          <w:iCs/>
          <w:lang w:val="fr-FR"/>
        </w:rPr>
        <w:t>ân chủ ở cơ sở ngày 10</w:t>
      </w:r>
      <w:r w:rsidR="00C9635C">
        <w:rPr>
          <w:iCs/>
          <w:lang w:val="fr-FR"/>
        </w:rPr>
        <w:t>/</w:t>
      </w:r>
      <w:r w:rsidR="00C9635C" w:rsidRPr="00BC0077">
        <w:rPr>
          <w:iCs/>
          <w:lang w:val="fr-FR"/>
        </w:rPr>
        <w:t>11</w:t>
      </w:r>
      <w:r w:rsidR="00C9635C">
        <w:rPr>
          <w:iCs/>
          <w:lang w:val="fr-FR"/>
        </w:rPr>
        <w:t>/</w:t>
      </w:r>
      <w:r w:rsidR="00C9635C" w:rsidRPr="00BC0077">
        <w:rPr>
          <w:iCs/>
          <w:lang w:val="fr-FR"/>
        </w:rPr>
        <w:t>2022</w:t>
      </w:r>
      <w:r w:rsidR="00C9635C">
        <w:rPr>
          <w:iCs/>
          <w:lang w:val="fr-FR"/>
        </w:rPr>
        <w:t xml:space="preserve"> và </w:t>
      </w:r>
      <w:r w:rsidRPr="00C24EE3">
        <w:rPr>
          <w:bCs/>
          <w:color w:val="000000"/>
        </w:rPr>
        <w:t>quy định của Luật Ban hành văn bản quy phạm pháp luật ngày 19/02/2025</w:t>
      </w:r>
      <w:r w:rsidR="00D403DF" w:rsidRPr="00C24EE3">
        <w:rPr>
          <w:bCs/>
          <w:color w:val="000000"/>
        </w:rPr>
        <w:t>,</w:t>
      </w:r>
      <w:r w:rsidR="00252CD5">
        <w:rPr>
          <w:bCs/>
          <w:color w:val="000000"/>
        </w:rPr>
        <w:t xml:space="preserve"> </w:t>
      </w:r>
      <w:r w:rsidR="00EE7AD3">
        <w:rPr>
          <w:bCs/>
          <w:color w:val="000000"/>
        </w:rPr>
        <w:t>Phòng Văn hóa - Xã hội</w:t>
      </w:r>
      <w:r w:rsidR="00D403DF">
        <w:rPr>
          <w:bCs/>
          <w:color w:val="000000"/>
        </w:rPr>
        <w:t xml:space="preserve"> phường kính trình Ủy ban nhân dân phường dự thảo Quyết định </w:t>
      </w:r>
      <w:r w:rsidR="00C24EE3" w:rsidRPr="00C24EE3">
        <w:rPr>
          <w:bCs/>
          <w:color w:val="000000"/>
        </w:rPr>
        <w:t>ban hành Quy chế thực hiện dân chủ trên địa bàn phường An Tường</w:t>
      </w:r>
      <w:r w:rsidR="00E710E5">
        <w:rPr>
          <w:bCs/>
          <w:color w:val="000000"/>
        </w:rPr>
        <w:t>,</w:t>
      </w:r>
      <w:r w:rsidR="0011626B">
        <w:rPr>
          <w:bCs/>
          <w:color w:val="000000"/>
        </w:rPr>
        <w:t xml:space="preserve"> như sau:</w:t>
      </w:r>
    </w:p>
    <w:p w:rsidR="00B7660F" w:rsidRDefault="008710B0" w:rsidP="00E107A8">
      <w:pPr>
        <w:spacing w:before="120" w:after="120"/>
        <w:ind w:firstLine="709"/>
        <w:jc w:val="both"/>
        <w:rPr>
          <w:b/>
          <w:bCs/>
          <w:color w:val="000000"/>
          <w:sz w:val="26"/>
          <w:szCs w:val="26"/>
        </w:rPr>
      </w:pPr>
      <w:r>
        <w:rPr>
          <w:b/>
          <w:bCs/>
          <w:color w:val="000000"/>
          <w:sz w:val="26"/>
          <w:szCs w:val="26"/>
        </w:rPr>
        <w:t>I. SỰ CẦN THIẾT</w:t>
      </w:r>
      <w:r w:rsidR="00B7660F">
        <w:rPr>
          <w:b/>
          <w:bCs/>
          <w:color w:val="000000"/>
          <w:sz w:val="26"/>
          <w:szCs w:val="26"/>
        </w:rPr>
        <w:t xml:space="preserve"> BAN HÀNH QUYẾT</w:t>
      </w:r>
      <w:r w:rsidR="00490EB6">
        <w:rPr>
          <w:b/>
          <w:bCs/>
          <w:color w:val="000000"/>
          <w:sz w:val="26"/>
          <w:szCs w:val="26"/>
        </w:rPr>
        <w:t xml:space="preserve"> ĐỊNH</w:t>
      </w:r>
    </w:p>
    <w:p w:rsidR="00BC0077" w:rsidRDefault="00A509FA" w:rsidP="00BC0077">
      <w:pPr>
        <w:spacing w:before="120" w:after="120"/>
        <w:ind w:firstLine="709"/>
        <w:jc w:val="both"/>
        <w:rPr>
          <w:b/>
          <w:bCs/>
          <w:color w:val="000000"/>
        </w:rPr>
      </w:pPr>
      <w:r>
        <w:rPr>
          <w:iCs/>
          <w:color w:val="000000"/>
          <w:spacing w:val="-6"/>
        </w:rPr>
        <w:tab/>
      </w:r>
      <w:r>
        <w:rPr>
          <w:b/>
          <w:bCs/>
          <w:color w:val="000000"/>
        </w:rPr>
        <w:t>1. Cơ sở chính trị, pháp lý</w:t>
      </w:r>
    </w:p>
    <w:p w:rsidR="002022A1" w:rsidRPr="00962B6F" w:rsidRDefault="002022A1" w:rsidP="006E52FF">
      <w:pPr>
        <w:spacing w:before="40" w:after="40" w:line="360" w:lineRule="atLeast"/>
        <w:ind w:firstLine="720"/>
        <w:jc w:val="both"/>
        <w:rPr>
          <w:iCs/>
          <w:spacing w:val="-4"/>
        </w:rPr>
      </w:pPr>
      <w:r w:rsidRPr="00962B6F">
        <w:rPr>
          <w:iCs/>
          <w:spacing w:val="-4"/>
        </w:rPr>
        <w:t xml:space="preserve">Để phát huy quyền làm chủ </w:t>
      </w:r>
      <w:r w:rsidR="00962B6F" w:rsidRPr="00962B6F">
        <w:rPr>
          <w:iCs/>
          <w:spacing w:val="-4"/>
        </w:rPr>
        <w:t xml:space="preserve">của </w:t>
      </w:r>
      <w:r w:rsidR="00A57CA6" w:rsidRPr="00962B6F">
        <w:rPr>
          <w:spacing w:val="-4"/>
        </w:rPr>
        <w:t xml:space="preserve">Nhân dân và của cán bộ, công chức, viên chức, tạo sự chuyển biến tích cực trong đời sống chính trị - xã hội nhằm bảo đảm thực hiện chủ trương của Đảng và Nhà nước về </w:t>
      </w:r>
      <w:r w:rsidR="00A57CA6" w:rsidRPr="00962B6F">
        <w:rPr>
          <w:i/>
          <w:iCs/>
          <w:spacing w:val="-4"/>
        </w:rPr>
        <w:t>“dân biết, dân bàn, dân làm, dân kiểm tra”</w:t>
      </w:r>
      <w:r w:rsidR="00A57CA6" w:rsidRPr="00962B6F">
        <w:rPr>
          <w:spacing w:val="-4"/>
        </w:rPr>
        <w:t xml:space="preserve">, </w:t>
      </w:r>
      <w:r w:rsidR="002A5346" w:rsidRPr="00962B6F">
        <w:rPr>
          <w:iCs/>
          <w:spacing w:val="-4"/>
        </w:rPr>
        <w:t>góp phần bảo đảm pháp chế xã hội chủ nghĩa, thực hiện quyền con người, quyền công dân theo quy định của Hiến pháp và pháp luật. P</w:t>
      </w:r>
      <w:r w:rsidR="009A6D43" w:rsidRPr="00962B6F">
        <w:rPr>
          <w:spacing w:val="-4"/>
        </w:rPr>
        <w:t>hát huy những kết quả đạt được, thể chế hóa đầy đủ chủ trương, quan điểm chỉ đạo của Đảng, cụ thể hóa Hiến pháp năm 2013</w:t>
      </w:r>
      <w:r w:rsidR="009A6D43" w:rsidRPr="00962B6F">
        <w:rPr>
          <w:iCs/>
          <w:spacing w:val="-4"/>
          <w:lang w:val="fr-FR"/>
        </w:rPr>
        <w:t xml:space="preserve"> thì việc ban hành Quy chế dân chủ ở cơ sở </w:t>
      </w:r>
      <w:r w:rsidR="00FE1EE9" w:rsidRPr="00962B6F">
        <w:rPr>
          <w:iCs/>
          <w:spacing w:val="-4"/>
          <w:lang w:val="fr-FR"/>
        </w:rPr>
        <w:t xml:space="preserve">trên địa bàn phường An Tường </w:t>
      </w:r>
      <w:r w:rsidR="009A6D43" w:rsidRPr="00962B6F">
        <w:rPr>
          <w:spacing w:val="-4"/>
        </w:rPr>
        <w:t>là cần thiết</w:t>
      </w:r>
      <w:r w:rsidR="006E52FF" w:rsidRPr="00962B6F">
        <w:rPr>
          <w:spacing w:val="-4"/>
        </w:rPr>
        <w:t xml:space="preserve"> và được căn cứ </w:t>
      </w:r>
      <w:r w:rsidR="00FE1EE9" w:rsidRPr="00962B6F">
        <w:rPr>
          <w:spacing w:val="-4"/>
        </w:rPr>
        <w:t>cơ sở pháp lý</w:t>
      </w:r>
      <w:r w:rsidR="006E52FF" w:rsidRPr="00962B6F">
        <w:rPr>
          <w:spacing w:val="-4"/>
        </w:rPr>
        <w:t xml:space="preserve"> như sau:</w:t>
      </w:r>
    </w:p>
    <w:p w:rsidR="003E6B86" w:rsidRDefault="003E6B86" w:rsidP="003E6B86">
      <w:pPr>
        <w:spacing w:before="120" w:after="120"/>
        <w:ind w:firstLine="709"/>
        <w:jc w:val="both"/>
        <w:rPr>
          <w:iCs/>
          <w:lang w:val="fr-FR"/>
        </w:rPr>
      </w:pPr>
      <w:r w:rsidRPr="00BC0077">
        <w:rPr>
          <w:iCs/>
          <w:lang w:val="fr-FR"/>
        </w:rPr>
        <w:t>Luật thực hiện Dân chủ ở cơ sở ngày 10</w:t>
      </w:r>
      <w:r>
        <w:rPr>
          <w:iCs/>
          <w:lang w:val="fr-FR"/>
        </w:rPr>
        <w:t>/</w:t>
      </w:r>
      <w:r w:rsidRPr="00BC0077">
        <w:rPr>
          <w:iCs/>
          <w:lang w:val="fr-FR"/>
        </w:rPr>
        <w:t>11</w:t>
      </w:r>
      <w:r>
        <w:rPr>
          <w:iCs/>
          <w:lang w:val="fr-FR"/>
        </w:rPr>
        <w:t>/</w:t>
      </w:r>
      <w:r w:rsidRPr="00BC0077">
        <w:rPr>
          <w:iCs/>
          <w:lang w:val="fr-FR"/>
        </w:rPr>
        <w:t>2022;</w:t>
      </w:r>
    </w:p>
    <w:p w:rsidR="00BC0077" w:rsidRDefault="00A23593" w:rsidP="00BC0077">
      <w:pPr>
        <w:spacing w:before="120" w:after="120"/>
        <w:ind w:firstLine="709"/>
        <w:jc w:val="both"/>
        <w:rPr>
          <w:iCs/>
        </w:rPr>
      </w:pPr>
      <w:r w:rsidRPr="00BC0077">
        <w:rPr>
          <w:iCs/>
          <w:spacing w:val="-6"/>
        </w:rPr>
        <w:t xml:space="preserve">Luật Tổ chức chính quyền địa phương </w:t>
      </w:r>
      <w:r w:rsidRPr="00BC0077">
        <w:rPr>
          <w:iCs/>
        </w:rPr>
        <w:t>ngày 16</w:t>
      </w:r>
      <w:r w:rsidR="00F35B83">
        <w:rPr>
          <w:iCs/>
        </w:rPr>
        <w:t>/</w:t>
      </w:r>
      <w:r w:rsidRPr="00BC0077">
        <w:rPr>
          <w:iCs/>
        </w:rPr>
        <w:t>6</w:t>
      </w:r>
      <w:r w:rsidR="00F35B83">
        <w:rPr>
          <w:iCs/>
        </w:rPr>
        <w:t>/</w:t>
      </w:r>
      <w:r w:rsidRPr="00BC0077">
        <w:rPr>
          <w:iCs/>
        </w:rPr>
        <w:t>2025;</w:t>
      </w:r>
    </w:p>
    <w:p w:rsidR="00BC0077" w:rsidRDefault="00A23593" w:rsidP="00BC0077">
      <w:pPr>
        <w:spacing w:before="120" w:after="120"/>
        <w:ind w:firstLine="709"/>
        <w:jc w:val="both"/>
        <w:rPr>
          <w:iCs/>
          <w:lang w:val="fr-FR"/>
        </w:rPr>
      </w:pPr>
      <w:r w:rsidRPr="00BC0077">
        <w:rPr>
          <w:iCs/>
          <w:lang w:val="fr-FR"/>
        </w:rPr>
        <w:t>Luật Ban hành văn bản quy phạm pháp luật ngày 19</w:t>
      </w:r>
      <w:r w:rsidR="00F35B83">
        <w:rPr>
          <w:iCs/>
          <w:lang w:val="fr-FR"/>
        </w:rPr>
        <w:t>/</w:t>
      </w:r>
      <w:r w:rsidRPr="00BC0077">
        <w:rPr>
          <w:iCs/>
          <w:lang w:val="fr-FR"/>
        </w:rPr>
        <w:t>02</w:t>
      </w:r>
      <w:r w:rsidR="00F35B83">
        <w:rPr>
          <w:iCs/>
          <w:lang w:val="fr-FR"/>
        </w:rPr>
        <w:t>/</w:t>
      </w:r>
      <w:r w:rsidRPr="00BC0077">
        <w:rPr>
          <w:iCs/>
          <w:lang w:val="fr-FR"/>
        </w:rPr>
        <w:t>2025;</w:t>
      </w:r>
    </w:p>
    <w:p w:rsidR="003E6B86" w:rsidRDefault="003E6B86" w:rsidP="00BC0077">
      <w:pPr>
        <w:spacing w:before="120" w:after="120"/>
        <w:ind w:firstLine="709"/>
        <w:jc w:val="both"/>
        <w:rPr>
          <w:iCs/>
          <w:lang w:val="fr-FR"/>
        </w:rPr>
      </w:pPr>
      <w:r w:rsidRPr="003E6B86">
        <w:rPr>
          <w:iCs/>
          <w:lang w:val="fr-FR"/>
        </w:rPr>
        <w:t>Luật sửa đổi bổ sung một số điều của Luật Ban hành văn bản quy phạm pháp luật ngày 16/6/2025;</w:t>
      </w:r>
    </w:p>
    <w:p w:rsidR="00A23593" w:rsidRDefault="00A23593" w:rsidP="00680266">
      <w:pPr>
        <w:widowControl w:val="0"/>
        <w:spacing w:before="120" w:after="120"/>
        <w:ind w:firstLine="709"/>
        <w:jc w:val="both"/>
        <w:rPr>
          <w:iCs/>
          <w:lang w:val="fr-FR"/>
        </w:rPr>
      </w:pPr>
      <w:r w:rsidRPr="00BC0077">
        <w:rPr>
          <w:iCs/>
          <w:lang w:val="fr-FR"/>
        </w:rPr>
        <w:t>Luật sửa đổi, bổ sung một số điều của Luật Ban hành văn bản quy phạm pháp luật ngày 25</w:t>
      </w:r>
      <w:r w:rsidR="00206F8A">
        <w:rPr>
          <w:iCs/>
          <w:lang w:val="fr-FR"/>
        </w:rPr>
        <w:t>/</w:t>
      </w:r>
      <w:r w:rsidRPr="00BC0077">
        <w:rPr>
          <w:iCs/>
          <w:lang w:val="fr-FR"/>
        </w:rPr>
        <w:t>6</w:t>
      </w:r>
      <w:r w:rsidR="00206F8A">
        <w:rPr>
          <w:iCs/>
          <w:lang w:val="fr-FR"/>
        </w:rPr>
        <w:t>/</w:t>
      </w:r>
      <w:r w:rsidRPr="00BC0077">
        <w:rPr>
          <w:iCs/>
          <w:lang w:val="fr-FR"/>
        </w:rPr>
        <w:t>2025;</w:t>
      </w:r>
    </w:p>
    <w:p w:rsidR="00F5238E" w:rsidRDefault="00F5238E" w:rsidP="00680266">
      <w:pPr>
        <w:widowControl w:val="0"/>
        <w:spacing w:before="120" w:after="120" w:line="288" w:lineRule="auto"/>
        <w:ind w:firstLine="567"/>
        <w:jc w:val="both"/>
        <w:rPr>
          <w:iCs/>
        </w:rPr>
      </w:pPr>
      <w:r w:rsidRPr="00BC0077">
        <w:rPr>
          <w:iCs/>
        </w:rPr>
        <w:t>Nghị định số 59/2023/NĐ-CP ngày 14</w:t>
      </w:r>
      <w:r>
        <w:rPr>
          <w:iCs/>
        </w:rPr>
        <w:t>/</w:t>
      </w:r>
      <w:r w:rsidRPr="00BC0077">
        <w:rPr>
          <w:iCs/>
        </w:rPr>
        <w:t>8</w:t>
      </w:r>
      <w:r>
        <w:rPr>
          <w:iCs/>
        </w:rPr>
        <w:t>/</w:t>
      </w:r>
      <w:r w:rsidRPr="00BC0077">
        <w:rPr>
          <w:iCs/>
        </w:rPr>
        <w:t>2023 của Chính phủ quy định chi tiết một số điều của Luật Thực hiện dân chủ ở cơ sở</w:t>
      </w:r>
      <w:r w:rsidR="00707129">
        <w:rPr>
          <w:iCs/>
        </w:rPr>
        <w:t>;</w:t>
      </w:r>
    </w:p>
    <w:p w:rsidR="00A23593" w:rsidRPr="00BC0077" w:rsidRDefault="00A23593" w:rsidP="00680266">
      <w:pPr>
        <w:widowControl w:val="0"/>
        <w:spacing w:before="120" w:after="120"/>
        <w:ind w:firstLine="567"/>
        <w:jc w:val="both"/>
        <w:rPr>
          <w:iCs/>
          <w:lang w:val="fr-FR"/>
        </w:rPr>
      </w:pPr>
      <w:r w:rsidRPr="00BC0077">
        <w:rPr>
          <w:iCs/>
          <w:lang w:val="fr-FR"/>
        </w:rPr>
        <w:t>Nghị định số 78/2025/NĐ-CP ngày 01</w:t>
      </w:r>
      <w:r w:rsidR="00206F8A">
        <w:rPr>
          <w:iCs/>
          <w:lang w:val="fr-FR"/>
        </w:rPr>
        <w:t>/</w:t>
      </w:r>
      <w:r w:rsidRPr="00BC0077">
        <w:rPr>
          <w:iCs/>
          <w:lang w:val="fr-FR"/>
        </w:rPr>
        <w:t>4</w:t>
      </w:r>
      <w:r w:rsidR="00206F8A">
        <w:rPr>
          <w:iCs/>
          <w:lang w:val="fr-FR"/>
        </w:rPr>
        <w:t>/</w:t>
      </w:r>
      <w:r w:rsidRPr="00BC0077">
        <w:rPr>
          <w:iCs/>
          <w:lang w:val="fr-FR"/>
        </w:rPr>
        <w:t xml:space="preserve">2025 của Chính phủ quy định chi </w:t>
      </w:r>
      <w:r w:rsidRPr="00BC0077">
        <w:rPr>
          <w:iCs/>
          <w:lang w:val="fr-FR"/>
        </w:rPr>
        <w:lastRenderedPageBreak/>
        <w:t>tiết một số điều và biện pháp để tổ chức, hướng dẫn thi hành Luật Ban hành văn bản quy phạm pháp luật;</w:t>
      </w:r>
    </w:p>
    <w:p w:rsidR="00A23593" w:rsidRPr="00BC0077" w:rsidRDefault="00A23593" w:rsidP="00680266">
      <w:pPr>
        <w:widowControl w:val="0"/>
        <w:spacing w:before="120" w:after="120"/>
        <w:ind w:firstLine="567"/>
        <w:jc w:val="both"/>
        <w:rPr>
          <w:iCs/>
          <w:lang w:val="fr-FR"/>
        </w:rPr>
      </w:pPr>
      <w:r w:rsidRPr="00BC0077">
        <w:rPr>
          <w:iCs/>
          <w:lang w:val="fr-FR"/>
        </w:rPr>
        <w:t>Nghị định số 79/2025/NĐ-CP ngày 01</w:t>
      </w:r>
      <w:r w:rsidR="00206F8A">
        <w:rPr>
          <w:iCs/>
          <w:lang w:val="fr-FR"/>
        </w:rPr>
        <w:t>/</w:t>
      </w:r>
      <w:r w:rsidRPr="00BC0077">
        <w:rPr>
          <w:iCs/>
          <w:lang w:val="fr-FR"/>
        </w:rPr>
        <w:t>4</w:t>
      </w:r>
      <w:r w:rsidR="00206F8A">
        <w:rPr>
          <w:iCs/>
          <w:lang w:val="fr-FR"/>
        </w:rPr>
        <w:t>/</w:t>
      </w:r>
      <w:r w:rsidRPr="00BC0077">
        <w:rPr>
          <w:iCs/>
          <w:lang w:val="fr-FR"/>
        </w:rPr>
        <w:t>2025 của Chính phủ về kiểm tra, rà soát, hệ thống hóa và xử lý văn bản quy phạm pháp luật</w:t>
      </w:r>
      <w:r w:rsidR="00F03486">
        <w:rPr>
          <w:iCs/>
          <w:lang w:val="fr-FR"/>
        </w:rPr>
        <w:t>;</w:t>
      </w:r>
      <w:r w:rsidRPr="00BC0077">
        <w:rPr>
          <w:iCs/>
          <w:lang w:val="fr-FR"/>
        </w:rPr>
        <w:t> </w:t>
      </w:r>
    </w:p>
    <w:p w:rsidR="00A23593" w:rsidRPr="00BC0077" w:rsidRDefault="00A23593" w:rsidP="00A23593">
      <w:pPr>
        <w:spacing w:before="120" w:after="120"/>
        <w:ind w:firstLine="567"/>
        <w:jc w:val="both"/>
        <w:rPr>
          <w:iCs/>
          <w:lang w:val="fr-FR"/>
        </w:rPr>
      </w:pPr>
      <w:r w:rsidRPr="00BC0077">
        <w:rPr>
          <w:iCs/>
          <w:lang w:val="fr-FR"/>
        </w:rPr>
        <w:t>Nghị định số 187/2025/NĐ-CP ngày 01</w:t>
      </w:r>
      <w:r w:rsidR="00806DB1">
        <w:rPr>
          <w:iCs/>
          <w:lang w:val="fr-FR"/>
        </w:rPr>
        <w:t>/</w:t>
      </w:r>
      <w:r w:rsidRPr="00BC0077">
        <w:rPr>
          <w:iCs/>
          <w:lang w:val="fr-FR"/>
        </w:rPr>
        <w:t>7</w:t>
      </w:r>
      <w:r w:rsidR="00806DB1">
        <w:rPr>
          <w:iCs/>
          <w:lang w:val="fr-FR"/>
        </w:rPr>
        <w:t>/</w:t>
      </w:r>
      <w:r w:rsidRPr="00BC0077">
        <w:rPr>
          <w:iCs/>
          <w:lang w:val="fr-FR"/>
        </w:rPr>
        <w:t>2025 của Chính phủ quy định sửa đổi, bố sung một số điều của Nghị định số 78/2025/NĐ-CP ngày 01</w:t>
      </w:r>
      <w:r w:rsidR="00F33122">
        <w:rPr>
          <w:iCs/>
          <w:lang w:val="fr-FR"/>
        </w:rPr>
        <w:t>/</w:t>
      </w:r>
      <w:r w:rsidRPr="00BC0077">
        <w:rPr>
          <w:iCs/>
          <w:lang w:val="fr-FR"/>
        </w:rPr>
        <w:t>4</w:t>
      </w:r>
      <w:r w:rsidR="00F33122">
        <w:rPr>
          <w:iCs/>
          <w:lang w:val="fr-FR"/>
        </w:rPr>
        <w:t>/</w:t>
      </w:r>
      <w:r w:rsidRPr="00BC0077">
        <w:rPr>
          <w:iCs/>
          <w:lang w:val="fr-FR"/>
        </w:rPr>
        <w:t>2025 của Chính phủ quy định chi tiết một số điều và biện pháp để tổ chức, hướng dẫn thi hành Luật Ban hành văn bản quy phạm pháp luật và Nghị định số 79/2025/NĐ-CP ngày 01</w:t>
      </w:r>
      <w:r w:rsidR="00F33122">
        <w:rPr>
          <w:iCs/>
          <w:lang w:val="fr-FR"/>
        </w:rPr>
        <w:t>/</w:t>
      </w:r>
      <w:r w:rsidRPr="00BC0077">
        <w:rPr>
          <w:iCs/>
          <w:lang w:val="fr-FR"/>
        </w:rPr>
        <w:t>4</w:t>
      </w:r>
      <w:r w:rsidR="00F33122">
        <w:rPr>
          <w:iCs/>
          <w:lang w:val="fr-FR"/>
        </w:rPr>
        <w:t>/</w:t>
      </w:r>
      <w:r w:rsidRPr="00BC0077">
        <w:rPr>
          <w:iCs/>
          <w:lang w:val="fr-FR"/>
        </w:rPr>
        <w:t>2025 của Chính phủ về kiểm tra, rà soát, hệ thống hóa và xử lý văn bản quy phạm pháp luật;</w:t>
      </w:r>
    </w:p>
    <w:p w:rsidR="003015D2" w:rsidRDefault="005B0758" w:rsidP="003015D2">
      <w:pPr>
        <w:spacing w:before="120" w:after="120"/>
        <w:ind w:firstLine="709"/>
        <w:jc w:val="both"/>
        <w:rPr>
          <w:b/>
          <w:bCs/>
          <w:color w:val="000000"/>
        </w:rPr>
      </w:pPr>
      <w:r>
        <w:rPr>
          <w:b/>
          <w:bCs/>
          <w:color w:val="000000"/>
        </w:rPr>
        <w:t>2. Cơ sở thực tiễn</w:t>
      </w:r>
    </w:p>
    <w:p w:rsidR="005B7B2B" w:rsidRDefault="003015D2" w:rsidP="003015D2">
      <w:pPr>
        <w:spacing w:before="120" w:after="120"/>
        <w:ind w:firstLine="709"/>
        <w:jc w:val="both"/>
        <w:rPr>
          <w:iCs/>
          <w:color w:val="000000"/>
          <w:spacing w:val="-2"/>
        </w:rPr>
      </w:pPr>
      <w:r>
        <w:rPr>
          <w:iCs/>
          <w:color w:val="000000"/>
          <w:spacing w:val="-2"/>
          <w:lang w:val="fr-FR"/>
        </w:rPr>
        <w:t>Việc ban hành Quyết định</w:t>
      </w:r>
      <w:r w:rsidR="00F67E28" w:rsidRPr="00F67E28">
        <w:rPr>
          <w:bCs/>
          <w:color w:val="000000"/>
        </w:rPr>
        <w:t xml:space="preserve"> </w:t>
      </w:r>
      <w:r w:rsidR="00E710E5">
        <w:rPr>
          <w:bCs/>
          <w:color w:val="000000"/>
        </w:rPr>
        <w:t xml:space="preserve">ban hành </w:t>
      </w:r>
      <w:r w:rsidR="00F67E28" w:rsidRPr="00C24EE3">
        <w:rPr>
          <w:bCs/>
          <w:color w:val="000000"/>
        </w:rPr>
        <w:t>Quy chế thực hiện dân chủ trên địa bàn phường An Tường</w:t>
      </w:r>
      <w:r>
        <w:rPr>
          <w:iCs/>
          <w:color w:val="000000"/>
          <w:spacing w:val="-2"/>
          <w:lang w:val="fr-FR"/>
        </w:rPr>
        <w:t> </w:t>
      </w:r>
      <w:r w:rsidR="002877E2">
        <w:rPr>
          <w:iCs/>
          <w:color w:val="000000"/>
          <w:spacing w:val="-2"/>
          <w:lang w:val="fr-FR"/>
        </w:rPr>
        <w:t>là c</w:t>
      </w:r>
      <w:r w:rsidR="005B7B2B" w:rsidRPr="005B7B2B">
        <w:rPr>
          <w:iCs/>
          <w:color w:val="000000"/>
          <w:spacing w:val="-2"/>
        </w:rPr>
        <w:t>ần thiết để đảm bảo quyền làm chủ của người dân, cán bộ, công chức, viên chức và người lao động tại cơ sở. Quy chế này cụ thể hóa các quy định của Luật Thực hiện dân chủ ở cơ sở, giúp người dân tham gia vào các công việc của cộng đồng một cách hiệu quả và minh bạch</w:t>
      </w:r>
      <w:r w:rsidR="00565EF9">
        <w:rPr>
          <w:iCs/>
          <w:color w:val="000000"/>
          <w:spacing w:val="-2"/>
        </w:rPr>
        <w:t>.</w:t>
      </w:r>
    </w:p>
    <w:p w:rsidR="002E0218" w:rsidRDefault="002E0218" w:rsidP="003E76C5">
      <w:pPr>
        <w:spacing w:before="120" w:after="120"/>
        <w:ind w:firstLine="709"/>
        <w:jc w:val="both"/>
        <w:rPr>
          <w:b/>
          <w:color w:val="000000"/>
          <w:spacing w:val="-12"/>
          <w:sz w:val="26"/>
          <w:szCs w:val="26"/>
          <w:lang w:val="fr-FR"/>
        </w:rPr>
      </w:pPr>
      <w:r>
        <w:rPr>
          <w:b/>
          <w:color w:val="000000"/>
          <w:spacing w:val="-12"/>
          <w:sz w:val="26"/>
          <w:szCs w:val="26"/>
          <w:lang w:val="fr-FR"/>
        </w:rPr>
        <w:t>II. MỤC ĐÍCH</w:t>
      </w:r>
      <w:r w:rsidR="005B0758">
        <w:rPr>
          <w:b/>
          <w:color w:val="000000"/>
          <w:spacing w:val="-12"/>
          <w:sz w:val="26"/>
          <w:szCs w:val="26"/>
          <w:lang w:val="fr-FR"/>
        </w:rPr>
        <w:t xml:space="preserve"> BAN HÀNH</w:t>
      </w:r>
      <w:r>
        <w:rPr>
          <w:b/>
          <w:color w:val="000000"/>
          <w:spacing w:val="-12"/>
          <w:sz w:val="26"/>
          <w:szCs w:val="26"/>
          <w:lang w:val="fr-FR"/>
        </w:rPr>
        <w:t xml:space="preserve">, QUAN ĐIỂM </w:t>
      </w:r>
      <w:r w:rsidR="005B0758">
        <w:rPr>
          <w:b/>
          <w:color w:val="000000"/>
          <w:spacing w:val="-12"/>
          <w:sz w:val="26"/>
          <w:szCs w:val="26"/>
          <w:lang w:val="fr-FR"/>
        </w:rPr>
        <w:t>XÂY DỰNG DỰ THẢO VĂN BẢN</w:t>
      </w:r>
    </w:p>
    <w:p w:rsidR="002E0218" w:rsidRDefault="002E0218" w:rsidP="003E76C5">
      <w:pPr>
        <w:spacing w:before="120" w:after="120"/>
        <w:ind w:firstLine="709"/>
        <w:jc w:val="both"/>
        <w:rPr>
          <w:b/>
          <w:color w:val="000000"/>
          <w:lang w:val="fr-FR"/>
        </w:rPr>
      </w:pPr>
      <w:bookmarkStart w:id="0" w:name="_Hlk203028834"/>
      <w:r>
        <w:rPr>
          <w:b/>
          <w:color w:val="000000"/>
          <w:lang w:val="fr-FR"/>
        </w:rPr>
        <w:t>1. Mục đích</w:t>
      </w:r>
    </w:p>
    <w:p w:rsidR="002877E2" w:rsidRDefault="002877E2" w:rsidP="0008114D">
      <w:pPr>
        <w:spacing w:before="120" w:after="120"/>
        <w:ind w:firstLine="709"/>
        <w:jc w:val="both"/>
        <w:rPr>
          <w:bCs/>
          <w:color w:val="000000"/>
          <w:lang w:val="fr-FR"/>
        </w:rPr>
      </w:pPr>
      <w:r>
        <w:rPr>
          <w:bCs/>
          <w:color w:val="000000"/>
        </w:rPr>
        <w:t>Nhằm</w:t>
      </w:r>
      <w:r w:rsidRPr="002877E2">
        <w:rPr>
          <w:bCs/>
          <w:color w:val="000000"/>
        </w:rPr>
        <w:t xml:space="preserve"> cụ thể hóa các quy định của pháp luật về thực hiện dân chủ ở cơ sở, đảm bảo quyền làm chủ của người dân, cán bộ, công chức, viên chức</w:t>
      </w:r>
      <w:r w:rsidR="00565EF9">
        <w:rPr>
          <w:bCs/>
          <w:color w:val="000000"/>
        </w:rPr>
        <w:t xml:space="preserve"> </w:t>
      </w:r>
      <w:r>
        <w:rPr>
          <w:bCs/>
          <w:color w:val="000000"/>
        </w:rPr>
        <w:t>tại</w:t>
      </w:r>
      <w:r w:rsidRPr="002877E2">
        <w:rPr>
          <w:bCs/>
          <w:color w:val="000000"/>
        </w:rPr>
        <w:t xml:space="preserve"> cơ quan, đơn vị,</w:t>
      </w:r>
      <w:r>
        <w:rPr>
          <w:bCs/>
          <w:color w:val="000000"/>
        </w:rPr>
        <w:t xml:space="preserve"> tổ chức</w:t>
      </w:r>
      <w:r w:rsidR="00680266">
        <w:rPr>
          <w:bCs/>
          <w:color w:val="000000"/>
        </w:rPr>
        <w:t xml:space="preserve"> </w:t>
      </w:r>
      <w:r w:rsidRPr="002877E2">
        <w:rPr>
          <w:bCs/>
          <w:color w:val="000000"/>
        </w:rPr>
        <w:t xml:space="preserve">đồng thời phát huy vai trò của chính quyền địa phương, Mặt trận Tổ quốc và các tổ chức </w:t>
      </w:r>
      <w:r w:rsidR="00680266">
        <w:rPr>
          <w:bCs/>
          <w:color w:val="000000"/>
        </w:rPr>
        <w:t>thành viên</w:t>
      </w:r>
      <w:r w:rsidRPr="002877E2">
        <w:rPr>
          <w:bCs/>
          <w:color w:val="000000"/>
        </w:rPr>
        <w:t xml:space="preserve"> trong việc thực hiện dân chủ</w:t>
      </w:r>
      <w:r>
        <w:rPr>
          <w:bCs/>
          <w:color w:val="000000"/>
        </w:rPr>
        <w:t xml:space="preserve"> và</w:t>
      </w:r>
      <w:r w:rsidRPr="002877E2">
        <w:rPr>
          <w:bCs/>
          <w:color w:val="000000"/>
        </w:rPr>
        <w:t xml:space="preserve"> nâng cao hiệu quả quản lý, xây dựng chính quyền gần dân, vì dân</w:t>
      </w:r>
      <w:r>
        <w:rPr>
          <w:bCs/>
          <w:color w:val="000000"/>
        </w:rPr>
        <w:t>.</w:t>
      </w:r>
    </w:p>
    <w:p w:rsidR="002E0218" w:rsidRDefault="002E0218" w:rsidP="003E76C5">
      <w:pPr>
        <w:spacing w:before="120" w:after="120"/>
        <w:ind w:firstLine="709"/>
        <w:jc w:val="both"/>
        <w:rPr>
          <w:b/>
          <w:color w:val="000000"/>
          <w:lang w:val="fr-FR"/>
        </w:rPr>
      </w:pPr>
      <w:r>
        <w:rPr>
          <w:b/>
          <w:color w:val="000000"/>
          <w:lang w:val="fr-FR"/>
        </w:rPr>
        <w:tab/>
        <w:t xml:space="preserve">2. Quan điểm </w:t>
      </w:r>
      <w:r w:rsidR="005B0758">
        <w:rPr>
          <w:b/>
          <w:color w:val="000000"/>
          <w:lang w:val="fr-FR"/>
        </w:rPr>
        <w:t>xây dựng văn bản</w:t>
      </w:r>
      <w:r>
        <w:rPr>
          <w:b/>
          <w:color w:val="000000"/>
          <w:lang w:val="fr-FR"/>
        </w:rPr>
        <w:t xml:space="preserve"> </w:t>
      </w:r>
    </w:p>
    <w:p w:rsidR="009764C2" w:rsidRDefault="009764C2" w:rsidP="0008114D">
      <w:pPr>
        <w:spacing w:before="120" w:after="120"/>
        <w:ind w:firstLine="709"/>
        <w:jc w:val="both"/>
        <w:rPr>
          <w:bCs/>
          <w:color w:val="000000"/>
        </w:rPr>
      </w:pPr>
      <w:r>
        <w:rPr>
          <w:bCs/>
          <w:color w:val="000000"/>
        </w:rPr>
        <w:t>- Phải</w:t>
      </w:r>
      <w:r w:rsidRPr="009764C2">
        <w:rPr>
          <w:bCs/>
          <w:color w:val="000000"/>
        </w:rPr>
        <w:t xml:space="preserve"> dựa trên cơ sở thực tiễn là xuất phát từ tình hình, đặc điểm cụ thể của địa phương, đơn vị, tổ chức để quy chế thực sự phù hợp, khả thi và phát huy hiệu quả. </w:t>
      </w:r>
    </w:p>
    <w:p w:rsidR="009764C2" w:rsidRDefault="009764C2" w:rsidP="0008114D">
      <w:pPr>
        <w:spacing w:before="120" w:after="120"/>
        <w:ind w:firstLine="709"/>
        <w:jc w:val="both"/>
        <w:rPr>
          <w:bCs/>
          <w:color w:val="000000"/>
          <w:lang w:val="fr-FR"/>
        </w:rPr>
      </w:pPr>
      <w:r>
        <w:rPr>
          <w:bCs/>
          <w:color w:val="000000"/>
        </w:rPr>
        <w:t xml:space="preserve">- Phải </w:t>
      </w:r>
      <w:r w:rsidRPr="009764C2">
        <w:rPr>
          <w:bCs/>
          <w:color w:val="000000"/>
        </w:rPr>
        <w:t>lắng nghe ý kiến của người dân, cán bộ, công chức, viên chức để xác định những nội dung cần thiết và phù hợp để đưa vào quy chế.</w:t>
      </w:r>
    </w:p>
    <w:p w:rsidR="009764C2" w:rsidRDefault="009764C2" w:rsidP="0008114D">
      <w:pPr>
        <w:spacing w:before="120" w:after="120"/>
        <w:ind w:firstLine="709"/>
        <w:jc w:val="both"/>
        <w:rPr>
          <w:bCs/>
          <w:color w:val="000000"/>
          <w:lang w:val="fr-FR"/>
        </w:rPr>
      </w:pPr>
      <w:r>
        <w:rPr>
          <w:bCs/>
          <w:color w:val="000000"/>
        </w:rPr>
        <w:t xml:space="preserve">- </w:t>
      </w:r>
      <w:r w:rsidRPr="009764C2">
        <w:rPr>
          <w:bCs/>
          <w:color w:val="000000"/>
        </w:rPr>
        <w:t xml:space="preserve">Việc ban hành Quyết định </w:t>
      </w:r>
      <w:r w:rsidR="00D675B0">
        <w:rPr>
          <w:bCs/>
          <w:color w:val="000000"/>
        </w:rPr>
        <w:t xml:space="preserve">ban hành </w:t>
      </w:r>
      <w:r w:rsidR="00565EF9">
        <w:rPr>
          <w:bCs/>
          <w:color w:val="000000"/>
        </w:rPr>
        <w:t>Q</w:t>
      </w:r>
      <w:r w:rsidRPr="009764C2">
        <w:rPr>
          <w:bCs/>
          <w:color w:val="000000"/>
        </w:rPr>
        <w:t xml:space="preserve">uy chế dân chủ phải được thực hiện trên cơ sở Luật Thực hiện dân chủ ở cơ sở, các văn bản pháp luật liên quan và tình hình thực tế của </w:t>
      </w:r>
      <w:r w:rsidR="00D675B0">
        <w:rPr>
          <w:bCs/>
          <w:color w:val="000000"/>
        </w:rPr>
        <w:t>địa phương</w:t>
      </w:r>
      <w:r w:rsidR="00BB3133">
        <w:rPr>
          <w:bCs/>
          <w:color w:val="000000"/>
        </w:rPr>
        <w:t>.</w:t>
      </w:r>
    </w:p>
    <w:p w:rsidR="003F7250" w:rsidRPr="00912D3A" w:rsidRDefault="003F7250" w:rsidP="00D675B0">
      <w:pPr>
        <w:widowControl w:val="0"/>
        <w:spacing w:before="120" w:after="120"/>
        <w:ind w:firstLine="709"/>
        <w:jc w:val="both"/>
        <w:rPr>
          <w:color w:val="000000"/>
          <w:lang w:val="fr-FR"/>
        </w:rPr>
      </w:pPr>
      <w:r>
        <w:rPr>
          <w:b/>
          <w:color w:val="000000"/>
        </w:rPr>
        <w:t xml:space="preserve">- </w:t>
      </w:r>
      <w:r>
        <w:rPr>
          <w:color w:val="000000"/>
          <w:lang w:val="fr-FR"/>
        </w:rPr>
        <w:t xml:space="preserve">Thực hiện đúng các quy định của Luật Tổ chức chính quyền địa phương </w:t>
      </w:r>
      <w:r w:rsidRPr="009764C2">
        <w:rPr>
          <w:color w:val="000000"/>
          <w:lang w:val="fr-FR"/>
        </w:rPr>
        <w:t>ngày</w:t>
      </w:r>
      <w:r w:rsidR="00D675B0">
        <w:rPr>
          <w:color w:val="000000"/>
          <w:lang w:val="fr-FR"/>
        </w:rPr>
        <w:t xml:space="preserve"> </w:t>
      </w:r>
      <w:r w:rsidRPr="009764C2">
        <w:rPr>
          <w:color w:val="000000"/>
          <w:lang w:val="fr-FR"/>
        </w:rPr>
        <w:t xml:space="preserve">16/6/2025; </w:t>
      </w:r>
      <w:r w:rsidR="009764C2" w:rsidRPr="009764C2">
        <w:rPr>
          <w:color w:val="000000"/>
          <w:lang w:val="fr-FR"/>
        </w:rPr>
        <w:t xml:space="preserve">Luật Ban hành văn bản quy phạm pháp luật ngày 19/02/2025; </w:t>
      </w:r>
      <w:r w:rsidR="00330DDA" w:rsidRPr="003E6B86">
        <w:rPr>
          <w:iCs/>
          <w:lang w:val="fr-FR"/>
        </w:rPr>
        <w:t>Luật sửa đổi bổ sung một số điều của Luật Ban hành văn bản quy phạm pháp luật ngày 16/6/2025</w:t>
      </w:r>
      <w:r w:rsidR="00330DDA">
        <w:rPr>
          <w:iCs/>
          <w:lang w:val="fr-FR"/>
        </w:rPr>
        <w:t xml:space="preserve">; </w:t>
      </w:r>
      <w:r w:rsidR="009764C2" w:rsidRPr="009764C2">
        <w:rPr>
          <w:lang w:val="fr-FR"/>
        </w:rPr>
        <w:t xml:space="preserve">Luật sửa đổi, bổ sung một số điều của Luật Ban hành văn bản quy phạm pháp </w:t>
      </w:r>
      <w:r w:rsidR="009764C2" w:rsidRPr="00912D3A">
        <w:rPr>
          <w:lang w:val="fr-FR"/>
        </w:rPr>
        <w:t>luật ngày 25</w:t>
      </w:r>
      <w:r w:rsidR="00912D3A" w:rsidRPr="00912D3A">
        <w:rPr>
          <w:lang w:val="fr-FR"/>
        </w:rPr>
        <w:t>/</w:t>
      </w:r>
      <w:r w:rsidR="009764C2" w:rsidRPr="00912D3A">
        <w:rPr>
          <w:lang w:val="fr-FR"/>
        </w:rPr>
        <w:t>6</w:t>
      </w:r>
      <w:r w:rsidR="00912D3A" w:rsidRPr="00912D3A">
        <w:rPr>
          <w:lang w:val="fr-FR"/>
        </w:rPr>
        <w:t>/</w:t>
      </w:r>
      <w:r w:rsidR="009764C2" w:rsidRPr="00912D3A">
        <w:rPr>
          <w:lang w:val="fr-FR"/>
        </w:rPr>
        <w:t>2025</w:t>
      </w:r>
      <w:r w:rsidR="00912D3A" w:rsidRPr="00912D3A">
        <w:rPr>
          <w:lang w:val="fr-FR"/>
        </w:rPr>
        <w:t xml:space="preserve">; </w:t>
      </w:r>
      <w:r w:rsidR="00707129" w:rsidRPr="00BC0077">
        <w:rPr>
          <w:iCs/>
        </w:rPr>
        <w:t>Nghị định số 59/2023/NĐ-CP ngày 14</w:t>
      </w:r>
      <w:r w:rsidR="00707129">
        <w:rPr>
          <w:iCs/>
        </w:rPr>
        <w:t>/</w:t>
      </w:r>
      <w:r w:rsidR="00707129" w:rsidRPr="00BC0077">
        <w:rPr>
          <w:iCs/>
        </w:rPr>
        <w:t>8</w:t>
      </w:r>
      <w:r w:rsidR="00707129">
        <w:rPr>
          <w:iCs/>
        </w:rPr>
        <w:t>/</w:t>
      </w:r>
      <w:r w:rsidR="00707129" w:rsidRPr="00BC0077">
        <w:rPr>
          <w:iCs/>
        </w:rPr>
        <w:t>2023 của Chính phủ quy định chi tiết một số điều của Luật Thực hiện dân chủ ở cơ sở</w:t>
      </w:r>
      <w:r w:rsidR="00707129">
        <w:rPr>
          <w:lang w:val="fr-FR"/>
        </w:rPr>
        <w:t xml:space="preserve">; </w:t>
      </w:r>
      <w:r w:rsidR="009764C2" w:rsidRPr="00912D3A">
        <w:rPr>
          <w:lang w:val="fr-FR"/>
        </w:rPr>
        <w:t>Nghị định số 78/2025/NĐ-CP ngày 01</w:t>
      </w:r>
      <w:r w:rsidR="002B36B7">
        <w:rPr>
          <w:lang w:val="fr-FR"/>
        </w:rPr>
        <w:t>/</w:t>
      </w:r>
      <w:r w:rsidR="009764C2" w:rsidRPr="00912D3A">
        <w:rPr>
          <w:lang w:val="fr-FR"/>
        </w:rPr>
        <w:t>4</w:t>
      </w:r>
      <w:r w:rsidR="002B36B7">
        <w:rPr>
          <w:lang w:val="fr-FR"/>
        </w:rPr>
        <w:t>/</w:t>
      </w:r>
      <w:r w:rsidR="009764C2" w:rsidRPr="00912D3A">
        <w:rPr>
          <w:lang w:val="fr-FR"/>
        </w:rPr>
        <w:t xml:space="preserve">2025 của Chính phủ quy định chi tiết một số điều và biện pháp để tổ chức, hướng dẫn thi hành Luật Ban </w:t>
      </w:r>
      <w:r w:rsidR="009764C2" w:rsidRPr="00912D3A">
        <w:rPr>
          <w:lang w:val="fr-FR"/>
        </w:rPr>
        <w:lastRenderedPageBreak/>
        <w:t>hành văn bản quy phạm pháp luật;</w:t>
      </w:r>
      <w:r w:rsidR="002B36B7">
        <w:rPr>
          <w:lang w:val="fr-FR"/>
        </w:rPr>
        <w:t xml:space="preserve"> </w:t>
      </w:r>
      <w:r w:rsidR="009764C2" w:rsidRPr="00912D3A">
        <w:rPr>
          <w:lang w:val="fr-FR"/>
        </w:rPr>
        <w:t>Nghị định số 79/2025/NĐ-CP ngày 01</w:t>
      </w:r>
      <w:r w:rsidR="002B36B7">
        <w:rPr>
          <w:lang w:val="fr-FR"/>
        </w:rPr>
        <w:t>/</w:t>
      </w:r>
      <w:r w:rsidR="009764C2" w:rsidRPr="00912D3A">
        <w:rPr>
          <w:lang w:val="fr-FR"/>
        </w:rPr>
        <w:t>4</w:t>
      </w:r>
      <w:r w:rsidR="002B36B7">
        <w:rPr>
          <w:lang w:val="fr-FR"/>
        </w:rPr>
        <w:t>/2</w:t>
      </w:r>
      <w:r w:rsidR="009764C2" w:rsidRPr="00912D3A">
        <w:rPr>
          <w:lang w:val="fr-FR"/>
        </w:rPr>
        <w:t>025 của Chính phủ về kiểm tra, rà soát, hệ thống hóa và xử lý văn bản quy phạm pháp luật; Nghị định số 187/2025/NĐ-CP ngày 01</w:t>
      </w:r>
      <w:r w:rsidR="005B1669">
        <w:rPr>
          <w:lang w:val="fr-FR"/>
        </w:rPr>
        <w:t>/</w:t>
      </w:r>
      <w:r w:rsidR="009764C2" w:rsidRPr="00912D3A">
        <w:rPr>
          <w:lang w:val="fr-FR"/>
        </w:rPr>
        <w:t>7</w:t>
      </w:r>
      <w:r w:rsidR="005B1669">
        <w:rPr>
          <w:lang w:val="fr-FR"/>
        </w:rPr>
        <w:t>/</w:t>
      </w:r>
      <w:r w:rsidR="009764C2" w:rsidRPr="00912D3A">
        <w:rPr>
          <w:lang w:val="fr-FR"/>
        </w:rPr>
        <w:t>2025 của Chính phủ quy định sửa đổi, b</w:t>
      </w:r>
      <w:r w:rsidR="00DB119E">
        <w:rPr>
          <w:lang w:val="fr-FR"/>
        </w:rPr>
        <w:t>ổ</w:t>
      </w:r>
      <w:r w:rsidR="009764C2" w:rsidRPr="00912D3A">
        <w:rPr>
          <w:lang w:val="fr-FR"/>
        </w:rPr>
        <w:t xml:space="preserve"> sung một số điều của Nghị định số 78/2025/NĐ-CP ngày 01</w:t>
      </w:r>
      <w:r w:rsidR="00DB119E">
        <w:rPr>
          <w:lang w:val="fr-FR"/>
        </w:rPr>
        <w:t>//</w:t>
      </w:r>
      <w:r w:rsidR="009764C2" w:rsidRPr="00912D3A">
        <w:rPr>
          <w:lang w:val="fr-FR"/>
        </w:rPr>
        <w:t>4</w:t>
      </w:r>
      <w:r w:rsidR="00DB119E">
        <w:rPr>
          <w:lang w:val="fr-FR"/>
        </w:rPr>
        <w:t>/</w:t>
      </w:r>
      <w:r w:rsidR="009764C2" w:rsidRPr="00912D3A">
        <w:rPr>
          <w:lang w:val="fr-FR"/>
        </w:rPr>
        <w:t>2025 của Chính phủ quy định chi tiết một số điều và biện pháp để tổ chức, hướng dẫn thi hành Luật Ban hành văn bản quy phạm pháp luật và Nghị định số 79/2025/NĐ-CP ngày 01</w:t>
      </w:r>
      <w:r w:rsidR="00DB119E">
        <w:rPr>
          <w:lang w:val="fr-FR"/>
        </w:rPr>
        <w:t>/</w:t>
      </w:r>
      <w:r w:rsidR="009764C2" w:rsidRPr="00912D3A">
        <w:rPr>
          <w:lang w:val="fr-FR"/>
        </w:rPr>
        <w:t>4</w:t>
      </w:r>
      <w:r w:rsidR="00DB119E">
        <w:rPr>
          <w:lang w:val="fr-FR"/>
        </w:rPr>
        <w:t>/</w:t>
      </w:r>
      <w:r w:rsidR="009764C2" w:rsidRPr="00912D3A">
        <w:rPr>
          <w:lang w:val="fr-FR"/>
        </w:rPr>
        <w:t>2025 của Chính phủ về kiểm tra, rà soát, hệ thống hóa và xử lý văn bản quy phạm pháp luật</w:t>
      </w:r>
      <w:r w:rsidR="00912D3A" w:rsidRPr="00912D3A">
        <w:rPr>
          <w:lang w:val="fr-FR"/>
        </w:rPr>
        <w:t xml:space="preserve"> và </w:t>
      </w:r>
      <w:r w:rsidRPr="00912D3A">
        <w:rPr>
          <w:color w:val="000000"/>
          <w:lang w:val="fr-FR"/>
        </w:rPr>
        <w:t>các văn bản chỉ đạo của Trung ương, của tỉnh có liên quan và phù hợp với tình hình thực tiễn của địa phương.</w:t>
      </w:r>
    </w:p>
    <w:p w:rsidR="00843059" w:rsidRDefault="009570B8" w:rsidP="003E76C5">
      <w:pPr>
        <w:spacing w:before="120" w:after="120"/>
        <w:ind w:firstLine="709"/>
        <w:jc w:val="both"/>
        <w:rPr>
          <w:rFonts w:ascii="Times New Roman Bold" w:hAnsi="Times New Roman Bold"/>
          <w:b/>
          <w:bCs/>
          <w:color w:val="000000"/>
          <w:sz w:val="26"/>
          <w:szCs w:val="26"/>
        </w:rPr>
      </w:pPr>
      <w:r>
        <w:rPr>
          <w:rFonts w:ascii="Times New Roman Bold" w:hAnsi="Times New Roman Bold"/>
          <w:b/>
          <w:bCs/>
          <w:color w:val="000000"/>
          <w:sz w:val="26"/>
          <w:szCs w:val="26"/>
        </w:rPr>
        <w:t>I</w:t>
      </w:r>
      <w:r w:rsidR="003A70E4">
        <w:rPr>
          <w:rFonts w:ascii="Times New Roman Bold" w:hAnsi="Times New Roman Bold"/>
          <w:b/>
          <w:bCs/>
          <w:color w:val="000000"/>
          <w:sz w:val="26"/>
          <w:szCs w:val="26"/>
        </w:rPr>
        <w:t xml:space="preserve">II. QUÁ TRÌNH </w:t>
      </w:r>
      <w:r w:rsidR="005B0758">
        <w:rPr>
          <w:rFonts w:ascii="Times New Roman Bold" w:hAnsi="Times New Roman Bold"/>
          <w:b/>
          <w:bCs/>
          <w:color w:val="000000"/>
          <w:sz w:val="26"/>
          <w:szCs w:val="26"/>
        </w:rPr>
        <w:t>XÂY DỰNG DỰ THẢO VĂN BẢN</w:t>
      </w:r>
    </w:p>
    <w:p w:rsidR="00675032" w:rsidRDefault="00675032" w:rsidP="003E76C5">
      <w:pPr>
        <w:spacing w:before="120" w:after="120"/>
        <w:ind w:firstLine="709"/>
        <w:jc w:val="both"/>
        <w:rPr>
          <w:color w:val="000000"/>
          <w:spacing w:val="-4"/>
        </w:rPr>
      </w:pPr>
      <w:r w:rsidRPr="00675032">
        <w:rPr>
          <w:color w:val="000000"/>
          <w:spacing w:val="-4"/>
        </w:rPr>
        <w:t xml:space="preserve">Quá trình xây dựng dự thảo Quyết định </w:t>
      </w:r>
      <w:r w:rsidR="00D675B0">
        <w:rPr>
          <w:color w:val="000000"/>
          <w:spacing w:val="-4"/>
        </w:rPr>
        <w:t xml:space="preserve">ban hành </w:t>
      </w:r>
      <w:r w:rsidR="00024EE5">
        <w:rPr>
          <w:color w:val="000000"/>
          <w:spacing w:val="-4"/>
        </w:rPr>
        <w:t>Q</w:t>
      </w:r>
      <w:r w:rsidRPr="00675032">
        <w:rPr>
          <w:color w:val="000000"/>
          <w:spacing w:val="-4"/>
        </w:rPr>
        <w:t xml:space="preserve">uy chế dân chủ </w:t>
      </w:r>
      <w:r>
        <w:rPr>
          <w:color w:val="000000"/>
          <w:spacing w:val="-4"/>
        </w:rPr>
        <w:t xml:space="preserve">ở cơ sở </w:t>
      </w:r>
      <w:r w:rsidRPr="00675032">
        <w:rPr>
          <w:color w:val="000000"/>
          <w:spacing w:val="-4"/>
        </w:rPr>
        <w:t>được thực hiện trên cơ sở các quy định của pháp luật về thực hiện dân chủ ở cơ sở, các quy định về quy trình xây dựng văn bản quy phạm pháp luật</w:t>
      </w:r>
      <w:r w:rsidR="00653B46">
        <w:rPr>
          <w:color w:val="000000"/>
          <w:spacing w:val="-4"/>
        </w:rPr>
        <w:t>.</w:t>
      </w:r>
    </w:p>
    <w:p w:rsidR="00FF1771" w:rsidRDefault="00481167" w:rsidP="00DA6918">
      <w:pPr>
        <w:ind w:firstLine="709"/>
        <w:jc w:val="both"/>
        <w:rPr>
          <w:spacing w:val="-2"/>
        </w:rPr>
      </w:pPr>
      <w:r>
        <w:rPr>
          <w:color w:val="000000"/>
          <w:spacing w:val="-4"/>
        </w:rPr>
        <w:t>Thực hiện kết luận của</w:t>
      </w:r>
      <w:r w:rsidRPr="00481167">
        <w:rPr>
          <w:color w:val="000000"/>
          <w:spacing w:val="-4"/>
        </w:rPr>
        <w:t xml:space="preserve"> Chủ tịch Uỷ ban nhân dân phường tại hội nghị giao ban tuần ngày 07/7/2025</w:t>
      </w:r>
      <w:r w:rsidR="0068655A">
        <w:rPr>
          <w:color w:val="000000"/>
          <w:spacing w:val="-4"/>
        </w:rPr>
        <w:t xml:space="preserve"> phòng Văn hóa - Xã hội phường tham mưu dự thảo </w:t>
      </w:r>
      <w:r w:rsidR="0068655A">
        <w:rPr>
          <w:spacing w:val="-2"/>
        </w:rPr>
        <w:t xml:space="preserve">Quyết định ban hành Quy chế thực hiện dân chủ </w:t>
      </w:r>
      <w:r w:rsidR="00D675B0">
        <w:rPr>
          <w:spacing w:val="-2"/>
        </w:rPr>
        <w:t xml:space="preserve">ở cơ sở </w:t>
      </w:r>
      <w:r w:rsidR="0068655A">
        <w:rPr>
          <w:spacing w:val="-2"/>
        </w:rPr>
        <w:t>trên địa bàn phường An Tường;</w:t>
      </w:r>
    </w:p>
    <w:p w:rsidR="00DE595B" w:rsidRDefault="0068655A" w:rsidP="00DE595B">
      <w:pPr>
        <w:spacing w:before="120" w:after="120"/>
        <w:jc w:val="both"/>
        <w:rPr>
          <w:color w:val="000000"/>
          <w:spacing w:val="-4"/>
        </w:rPr>
      </w:pPr>
      <w:r>
        <w:rPr>
          <w:b/>
          <w:noProof/>
          <w:spacing w:val="-4"/>
        </w:rPr>
        <w:tab/>
      </w:r>
      <w:r w:rsidR="004B50FE">
        <w:rPr>
          <w:spacing w:val="-2"/>
        </w:rPr>
        <w:t xml:space="preserve">Phòng </w:t>
      </w:r>
      <w:r w:rsidR="004B50FE">
        <w:rPr>
          <w:color w:val="000000"/>
          <w:spacing w:val="-4"/>
        </w:rPr>
        <w:t xml:space="preserve">Văn hóa - Xã hội đã tổ chức lấy ý kiến tham gia đối với dự thảo Quyết định </w:t>
      </w:r>
      <w:r w:rsidR="00D675B0">
        <w:rPr>
          <w:color w:val="000000"/>
          <w:spacing w:val="-4"/>
        </w:rPr>
        <w:t xml:space="preserve">ban hành </w:t>
      </w:r>
      <w:r w:rsidR="00551CE8">
        <w:rPr>
          <w:spacing w:val="-2"/>
        </w:rPr>
        <w:t xml:space="preserve">Quy chế thực hiện dân chủ ở cơ sở </w:t>
      </w:r>
      <w:r w:rsidR="004B50FE">
        <w:rPr>
          <w:color w:val="000000"/>
          <w:spacing w:val="-4"/>
        </w:rPr>
        <w:t xml:space="preserve"> theo Điểm c, d khoản 2, khoản 3 Điều 57</w:t>
      </w:r>
      <w:r w:rsidR="00FF1771">
        <w:rPr>
          <w:color w:val="000000"/>
          <w:spacing w:val="-4"/>
        </w:rPr>
        <w:t>;</w:t>
      </w:r>
      <w:r w:rsidR="00DE595B">
        <w:rPr>
          <w:color w:val="000000"/>
          <w:spacing w:val="-4"/>
        </w:rPr>
        <w:t xml:space="preserve"> </w:t>
      </w:r>
      <w:r w:rsidR="00DE595B">
        <w:rPr>
          <w:spacing w:val="-2"/>
        </w:rPr>
        <w:t xml:space="preserve">Phòng </w:t>
      </w:r>
      <w:r w:rsidR="00DE595B">
        <w:rPr>
          <w:color w:val="000000"/>
          <w:spacing w:val="-4"/>
        </w:rPr>
        <w:t>Văn hóa - Xã hội đã tổng hợp tiếp thu, giải trình các ý kiến đóng góp của các cơ quan đơn vị đối với dự thảo Quyết định</w:t>
      </w:r>
      <w:r w:rsidR="00523108" w:rsidRPr="00523108">
        <w:rPr>
          <w:spacing w:val="-2"/>
        </w:rPr>
        <w:t xml:space="preserve"> </w:t>
      </w:r>
      <w:r w:rsidR="00523108">
        <w:rPr>
          <w:spacing w:val="-2"/>
        </w:rPr>
        <w:t>Quy chế</w:t>
      </w:r>
      <w:r w:rsidR="005761F5">
        <w:rPr>
          <w:color w:val="000000"/>
          <w:spacing w:val="-4"/>
        </w:rPr>
        <w:t>;</w:t>
      </w:r>
    </w:p>
    <w:p w:rsidR="00DE595B" w:rsidRDefault="00DE595B" w:rsidP="00DE595B">
      <w:pPr>
        <w:spacing w:before="120" w:after="120"/>
        <w:jc w:val="both"/>
        <w:rPr>
          <w:color w:val="000000"/>
          <w:spacing w:val="-4"/>
        </w:rPr>
      </w:pPr>
      <w:r>
        <w:rPr>
          <w:color w:val="000000"/>
          <w:spacing w:val="-4"/>
        </w:rPr>
        <w:tab/>
      </w:r>
      <w:r w:rsidR="00025473">
        <w:rPr>
          <w:color w:val="000000"/>
          <w:spacing w:val="-4"/>
        </w:rPr>
        <w:t>Ngày    /    /2025</w:t>
      </w:r>
      <w:r w:rsidR="00D675B0">
        <w:rPr>
          <w:color w:val="000000"/>
          <w:spacing w:val="-4"/>
        </w:rPr>
        <w:t>,</w:t>
      </w:r>
      <w:r w:rsidR="00025473">
        <w:rPr>
          <w:color w:val="000000"/>
          <w:spacing w:val="-4"/>
        </w:rPr>
        <w:t xml:space="preserve"> </w:t>
      </w:r>
      <w:r w:rsidR="00325980">
        <w:rPr>
          <w:spacing w:val="-2"/>
        </w:rPr>
        <w:t xml:space="preserve">Phòng </w:t>
      </w:r>
      <w:r w:rsidR="00325980">
        <w:rPr>
          <w:color w:val="000000"/>
          <w:spacing w:val="-4"/>
        </w:rPr>
        <w:t xml:space="preserve">Văn hóa - Xã hội </w:t>
      </w:r>
      <w:r w:rsidR="00025473">
        <w:rPr>
          <w:color w:val="000000"/>
          <w:spacing w:val="-4"/>
        </w:rPr>
        <w:t>đ</w:t>
      </w:r>
      <w:r>
        <w:rPr>
          <w:color w:val="000000"/>
          <w:spacing w:val="-4"/>
        </w:rPr>
        <w:t xml:space="preserve">ã tổ chức đăng tải bản tổng hợp </w:t>
      </w:r>
      <w:r w:rsidR="00025473">
        <w:rPr>
          <w:color w:val="000000"/>
          <w:spacing w:val="-4"/>
        </w:rPr>
        <w:t xml:space="preserve">ý kiến, tiếp thu, giải trình ý kiến đóng góp trên cổng thông tin điện tử của </w:t>
      </w:r>
      <w:r w:rsidR="00D675B0">
        <w:rPr>
          <w:color w:val="000000"/>
          <w:spacing w:val="-4"/>
        </w:rPr>
        <w:t>Ủy ban nhân dân</w:t>
      </w:r>
      <w:r w:rsidR="00025473">
        <w:rPr>
          <w:color w:val="000000"/>
          <w:spacing w:val="-4"/>
        </w:rPr>
        <w:t xml:space="preserve"> phường theo quy định tại khoản 5 Điều 2 Nghị định số 78/2025/NĐ-CP được sửa đổi bổ sung tại Nghị định số 187/2025/NĐ-CP</w:t>
      </w:r>
      <w:r w:rsidR="005761F5">
        <w:rPr>
          <w:color w:val="000000"/>
          <w:spacing w:val="-4"/>
        </w:rPr>
        <w:t>;</w:t>
      </w:r>
      <w:r>
        <w:rPr>
          <w:color w:val="000000"/>
          <w:spacing w:val="-4"/>
        </w:rPr>
        <w:t xml:space="preserve"> </w:t>
      </w:r>
    </w:p>
    <w:p w:rsidR="00E0646B" w:rsidRDefault="00E0646B" w:rsidP="00DE595B">
      <w:pPr>
        <w:spacing w:before="120" w:after="120"/>
        <w:jc w:val="both"/>
        <w:rPr>
          <w:color w:val="000000"/>
          <w:spacing w:val="-4"/>
        </w:rPr>
      </w:pPr>
      <w:r>
        <w:rPr>
          <w:color w:val="000000"/>
          <w:spacing w:val="-4"/>
        </w:rPr>
        <w:tab/>
        <w:t>Trên cơ sở các ý kiến đóng góp Phòng Văn hóa - Xã hội phường</w:t>
      </w:r>
      <w:r w:rsidR="000E5D5A">
        <w:rPr>
          <w:color w:val="000000"/>
          <w:spacing w:val="-4"/>
        </w:rPr>
        <w:t xml:space="preserve"> đã tổng hợp, nghiên cứu, tiếp thu, chỉnh lý, hoàn thiện dự thảo </w:t>
      </w:r>
      <w:r w:rsidR="000E5D5A" w:rsidRPr="00675032">
        <w:rPr>
          <w:color w:val="000000"/>
          <w:spacing w:val="-4"/>
        </w:rPr>
        <w:t xml:space="preserve">Quyết định </w:t>
      </w:r>
      <w:r w:rsidR="00D675B0">
        <w:rPr>
          <w:color w:val="000000"/>
          <w:spacing w:val="-4"/>
        </w:rPr>
        <w:t xml:space="preserve">ban hành </w:t>
      </w:r>
      <w:r w:rsidR="00091DCA">
        <w:rPr>
          <w:color w:val="000000"/>
          <w:spacing w:val="-4"/>
        </w:rPr>
        <w:t>Q</w:t>
      </w:r>
      <w:r w:rsidR="000E5D5A" w:rsidRPr="00675032">
        <w:rPr>
          <w:color w:val="000000"/>
          <w:spacing w:val="-4"/>
        </w:rPr>
        <w:t xml:space="preserve">uy chế dân chủ </w:t>
      </w:r>
      <w:r w:rsidR="000E5D5A">
        <w:rPr>
          <w:color w:val="000000"/>
          <w:spacing w:val="-4"/>
        </w:rPr>
        <w:t>ở cơ sở</w:t>
      </w:r>
      <w:r w:rsidR="00D63D50">
        <w:rPr>
          <w:color w:val="000000"/>
          <w:spacing w:val="-4"/>
        </w:rPr>
        <w:t>.</w:t>
      </w:r>
    </w:p>
    <w:p w:rsidR="00D63D50" w:rsidRDefault="00D63D50" w:rsidP="00DE595B">
      <w:pPr>
        <w:spacing w:before="120" w:after="120"/>
        <w:jc w:val="both"/>
        <w:rPr>
          <w:color w:val="000000"/>
          <w:spacing w:val="-4"/>
        </w:rPr>
      </w:pPr>
      <w:r>
        <w:rPr>
          <w:color w:val="000000"/>
          <w:spacing w:val="-4"/>
        </w:rPr>
        <w:tab/>
        <w:t xml:space="preserve">Ngày      /       /2025 Văn phòng </w:t>
      </w:r>
      <w:r w:rsidR="00D675B0">
        <w:rPr>
          <w:color w:val="000000"/>
          <w:spacing w:val="-4"/>
        </w:rPr>
        <w:t xml:space="preserve">Hội đồng nhân dân </w:t>
      </w:r>
      <w:r>
        <w:rPr>
          <w:color w:val="000000"/>
          <w:spacing w:val="-4"/>
        </w:rPr>
        <w:t xml:space="preserve">và </w:t>
      </w:r>
      <w:r w:rsidR="00D675B0">
        <w:rPr>
          <w:color w:val="000000"/>
          <w:spacing w:val="-4"/>
        </w:rPr>
        <w:t>Ủy ban nhân dân</w:t>
      </w:r>
      <w:r>
        <w:rPr>
          <w:color w:val="000000"/>
          <w:spacing w:val="-4"/>
        </w:rPr>
        <w:t xml:space="preserve"> phường đã tổ chức thẩm định hồ sơ dự thảo </w:t>
      </w:r>
      <w:r w:rsidRPr="00675032">
        <w:rPr>
          <w:color w:val="000000"/>
          <w:spacing w:val="-4"/>
        </w:rPr>
        <w:t xml:space="preserve">Quyết định </w:t>
      </w:r>
      <w:r w:rsidR="00D675B0">
        <w:rPr>
          <w:color w:val="000000"/>
          <w:spacing w:val="-4"/>
        </w:rPr>
        <w:t xml:space="preserve">ban hành </w:t>
      </w:r>
      <w:r w:rsidR="00091DCA">
        <w:rPr>
          <w:color w:val="000000"/>
          <w:spacing w:val="-4"/>
        </w:rPr>
        <w:t>Q</w:t>
      </w:r>
      <w:r w:rsidRPr="00675032">
        <w:rPr>
          <w:color w:val="000000"/>
          <w:spacing w:val="-4"/>
        </w:rPr>
        <w:t xml:space="preserve">uy chế dân chủ </w:t>
      </w:r>
      <w:r>
        <w:rPr>
          <w:color w:val="000000"/>
          <w:spacing w:val="-4"/>
        </w:rPr>
        <w:t>ở cơ sở</w:t>
      </w:r>
      <w:r w:rsidR="00D675B0">
        <w:rPr>
          <w:color w:val="000000"/>
          <w:spacing w:val="-4"/>
        </w:rPr>
        <w:t xml:space="preserve"> </w:t>
      </w:r>
      <w:r w:rsidR="00D675B0">
        <w:rPr>
          <w:spacing w:val="-2"/>
        </w:rPr>
        <w:t>trên địa bàn phường An Tường.</w:t>
      </w:r>
    </w:p>
    <w:p w:rsidR="00D63D50" w:rsidRDefault="00D63D50" w:rsidP="00DE595B">
      <w:pPr>
        <w:spacing w:before="120" w:after="120"/>
        <w:jc w:val="both"/>
        <w:rPr>
          <w:color w:val="000000"/>
          <w:spacing w:val="-4"/>
        </w:rPr>
      </w:pPr>
      <w:r>
        <w:rPr>
          <w:color w:val="000000"/>
          <w:spacing w:val="-4"/>
        </w:rPr>
        <w:tab/>
        <w:t xml:space="preserve">Trên cở sở ý kiến thẩm định, Văn phòng </w:t>
      </w:r>
      <w:r w:rsidR="00D675B0">
        <w:rPr>
          <w:color w:val="000000"/>
          <w:spacing w:val="-4"/>
        </w:rPr>
        <w:t xml:space="preserve">Hội đồng nhân dân và Ủy ban nhân dân phường đã tiếp thu, chỉnh lý hoàn </w:t>
      </w:r>
      <w:r>
        <w:rPr>
          <w:color w:val="000000"/>
          <w:spacing w:val="-4"/>
        </w:rPr>
        <w:t xml:space="preserve">thiện hồ sơ dự thảo </w:t>
      </w:r>
      <w:r w:rsidRPr="00675032">
        <w:rPr>
          <w:color w:val="000000"/>
          <w:spacing w:val="-4"/>
        </w:rPr>
        <w:t xml:space="preserve">Quyết định </w:t>
      </w:r>
      <w:r w:rsidR="00D675B0">
        <w:rPr>
          <w:color w:val="000000"/>
          <w:spacing w:val="-4"/>
        </w:rPr>
        <w:t xml:space="preserve">ban hành </w:t>
      </w:r>
      <w:r w:rsidR="00091DCA">
        <w:rPr>
          <w:color w:val="000000"/>
          <w:spacing w:val="-4"/>
        </w:rPr>
        <w:t>Q</w:t>
      </w:r>
      <w:r w:rsidRPr="00675032">
        <w:rPr>
          <w:color w:val="000000"/>
          <w:spacing w:val="-4"/>
        </w:rPr>
        <w:t xml:space="preserve">uy chế dân chủ </w:t>
      </w:r>
      <w:r>
        <w:rPr>
          <w:color w:val="000000"/>
          <w:spacing w:val="-4"/>
        </w:rPr>
        <w:t xml:space="preserve">ở cơ sở theo quy định của Luật Ban hành văn bản quy phạm pháp luật năm 2025 và trình </w:t>
      </w:r>
      <w:r w:rsidR="00CE153A">
        <w:rPr>
          <w:color w:val="000000"/>
          <w:spacing w:val="-4"/>
        </w:rPr>
        <w:t>Ủy ban nhân dân phường xem xét ký ban hành.</w:t>
      </w:r>
    </w:p>
    <w:p w:rsidR="000C694E" w:rsidRDefault="0073421C" w:rsidP="000C694E">
      <w:pPr>
        <w:spacing w:before="120" w:after="120"/>
        <w:jc w:val="both"/>
        <w:rPr>
          <w:b/>
          <w:bCs/>
          <w:color w:val="000000"/>
          <w:sz w:val="26"/>
          <w:szCs w:val="26"/>
          <w:lang w:val="nb-NO"/>
        </w:rPr>
      </w:pPr>
      <w:r>
        <w:rPr>
          <w:color w:val="000000"/>
          <w:spacing w:val="-4"/>
        </w:rPr>
        <w:tab/>
      </w:r>
      <w:r w:rsidR="0068655A">
        <w:rPr>
          <w:color w:val="000000"/>
          <w:spacing w:val="-4"/>
        </w:rPr>
        <w:t xml:space="preserve"> </w:t>
      </w:r>
      <w:r w:rsidR="00923216">
        <w:rPr>
          <w:b/>
          <w:bCs/>
          <w:color w:val="000000"/>
          <w:sz w:val="26"/>
          <w:szCs w:val="26"/>
          <w:lang w:val="nb-NO"/>
        </w:rPr>
        <w:t xml:space="preserve">IV. BỐ CỤC VÀ NỘI DUNG </w:t>
      </w:r>
      <w:r w:rsidR="005B0758">
        <w:rPr>
          <w:b/>
          <w:bCs/>
          <w:color w:val="000000"/>
          <w:sz w:val="26"/>
          <w:szCs w:val="26"/>
          <w:lang w:val="nb-NO"/>
        </w:rPr>
        <w:t xml:space="preserve">CƠ BẢN CỦA </w:t>
      </w:r>
      <w:r w:rsidR="00923216">
        <w:rPr>
          <w:b/>
          <w:bCs/>
          <w:color w:val="000000"/>
          <w:sz w:val="26"/>
          <w:szCs w:val="26"/>
          <w:lang w:val="nb-NO"/>
        </w:rPr>
        <w:t>DỰ THẢO VĂN BẢN</w:t>
      </w:r>
    </w:p>
    <w:p w:rsidR="000C694E" w:rsidRPr="00FC7017" w:rsidRDefault="000C694E" w:rsidP="000C694E">
      <w:pPr>
        <w:numPr>
          <w:ilvl w:val="0"/>
          <w:numId w:val="15"/>
        </w:numPr>
        <w:spacing w:before="120" w:after="120"/>
        <w:jc w:val="both"/>
        <w:rPr>
          <w:b/>
          <w:color w:val="000000"/>
          <w:sz w:val="26"/>
          <w:szCs w:val="26"/>
          <w:lang w:val="nb-NO"/>
        </w:rPr>
      </w:pPr>
      <w:r w:rsidRPr="00FC7017">
        <w:rPr>
          <w:b/>
          <w:color w:val="000000"/>
          <w:spacing w:val="-4"/>
          <w:lang w:val="nb-NO"/>
        </w:rPr>
        <w:t>Phạm vi điều chỉnh và đối tượng áp dụng</w:t>
      </w:r>
    </w:p>
    <w:p w:rsidR="001E5296" w:rsidRDefault="00335351" w:rsidP="001E5296">
      <w:pPr>
        <w:spacing w:before="120" w:after="120"/>
        <w:ind w:firstLine="709"/>
        <w:jc w:val="both"/>
        <w:rPr>
          <w:bCs/>
          <w:color w:val="000000"/>
          <w:spacing w:val="-4"/>
        </w:rPr>
      </w:pPr>
      <w:r w:rsidRPr="00675032">
        <w:rPr>
          <w:color w:val="000000"/>
          <w:spacing w:val="-4"/>
        </w:rPr>
        <w:t xml:space="preserve">Quyết định </w:t>
      </w:r>
      <w:r w:rsidR="00D675B0">
        <w:rPr>
          <w:color w:val="000000"/>
          <w:spacing w:val="-4"/>
        </w:rPr>
        <w:t xml:space="preserve">ban hành </w:t>
      </w:r>
      <w:r w:rsidR="00992522">
        <w:rPr>
          <w:color w:val="000000"/>
          <w:spacing w:val="-4"/>
        </w:rPr>
        <w:t>Q</w:t>
      </w:r>
      <w:r w:rsidRPr="00675032">
        <w:rPr>
          <w:color w:val="000000"/>
          <w:spacing w:val="-4"/>
        </w:rPr>
        <w:t xml:space="preserve">uy chế dân chủ </w:t>
      </w:r>
      <w:r>
        <w:rPr>
          <w:color w:val="000000"/>
          <w:spacing w:val="-4"/>
        </w:rPr>
        <w:t xml:space="preserve">ở cơ sở </w:t>
      </w:r>
      <w:r w:rsidR="001E5296">
        <w:rPr>
          <w:color w:val="000000"/>
          <w:spacing w:val="-4"/>
        </w:rPr>
        <w:t xml:space="preserve">là </w:t>
      </w:r>
      <w:r w:rsidR="001E5296" w:rsidRPr="001E5296">
        <w:rPr>
          <w:bCs/>
          <w:color w:val="000000"/>
          <w:spacing w:val="-4"/>
        </w:rPr>
        <w:t>việc thực hiện dân chủ tại nơi cư trú và nơi làm việc, đặc biệt là tại các tổ dân phố, và trong các cơ quan, đơn vị,</w:t>
      </w:r>
      <w:r w:rsidR="00992522">
        <w:rPr>
          <w:bCs/>
          <w:color w:val="000000"/>
          <w:spacing w:val="-4"/>
        </w:rPr>
        <w:t xml:space="preserve"> tổ chức.</w:t>
      </w:r>
      <w:r w:rsidR="00D675B0">
        <w:rPr>
          <w:bCs/>
          <w:color w:val="000000"/>
          <w:spacing w:val="-4"/>
        </w:rPr>
        <w:t xml:space="preserve"> </w:t>
      </w:r>
      <w:r w:rsidR="001E5296" w:rsidRPr="001E5296">
        <w:rPr>
          <w:bCs/>
          <w:color w:val="000000"/>
          <w:spacing w:val="-4"/>
        </w:rPr>
        <w:t>Quy chế này cũng quy định về quyền và nghĩa vụ của công dân, trách nhiệm của các tổ chức, cá nhân trong việc đảm bảo thực hiện dân chủ ở cơ sở. </w:t>
      </w:r>
    </w:p>
    <w:p w:rsidR="00335351" w:rsidRDefault="001E5296" w:rsidP="001E5296">
      <w:pPr>
        <w:spacing w:before="120" w:after="120"/>
        <w:ind w:firstLine="709"/>
        <w:jc w:val="both"/>
        <w:rPr>
          <w:bCs/>
          <w:color w:val="000000"/>
          <w:spacing w:val="-4"/>
          <w:lang w:val="nb-NO"/>
        </w:rPr>
      </w:pPr>
      <w:r w:rsidRPr="001D4128">
        <w:rPr>
          <w:b/>
          <w:color w:val="000000"/>
          <w:spacing w:val="-4"/>
        </w:rPr>
        <w:lastRenderedPageBreak/>
        <w:t>2</w:t>
      </w:r>
      <w:r>
        <w:rPr>
          <w:bCs/>
          <w:color w:val="000000"/>
          <w:spacing w:val="-4"/>
        </w:rPr>
        <w:t xml:space="preserve">. </w:t>
      </w:r>
      <w:r w:rsidRPr="00FC7017">
        <w:rPr>
          <w:b/>
          <w:color w:val="000000"/>
          <w:spacing w:val="-4"/>
          <w:lang w:val="nb-NO"/>
        </w:rPr>
        <w:t>Đối tượng áp dụng</w:t>
      </w:r>
    </w:p>
    <w:p w:rsidR="001E5296" w:rsidRDefault="001E5296" w:rsidP="003E76C5">
      <w:pPr>
        <w:spacing w:before="120" w:after="120"/>
        <w:ind w:firstLine="709"/>
        <w:jc w:val="both"/>
        <w:rPr>
          <w:bCs/>
          <w:color w:val="000000"/>
          <w:spacing w:val="-4"/>
        </w:rPr>
      </w:pPr>
      <w:r>
        <w:rPr>
          <w:bCs/>
          <w:color w:val="000000"/>
          <w:spacing w:val="-4"/>
        </w:rPr>
        <w:t>Q</w:t>
      </w:r>
      <w:r w:rsidRPr="001E5296">
        <w:rPr>
          <w:bCs/>
          <w:color w:val="000000"/>
          <w:spacing w:val="-4"/>
        </w:rPr>
        <w:t xml:space="preserve">uy chế dân chủ </w:t>
      </w:r>
      <w:r>
        <w:rPr>
          <w:bCs/>
          <w:color w:val="000000"/>
          <w:spacing w:val="-4"/>
        </w:rPr>
        <w:t>được áp dụng đối với</w:t>
      </w:r>
      <w:r w:rsidR="00D675B0">
        <w:rPr>
          <w:bCs/>
          <w:color w:val="000000"/>
          <w:spacing w:val="-4"/>
        </w:rPr>
        <w:t xml:space="preserve"> công dân Việt Nam cư trú tại</w:t>
      </w:r>
      <w:r w:rsidRPr="001E5296">
        <w:rPr>
          <w:bCs/>
          <w:color w:val="000000"/>
          <w:spacing w:val="-4"/>
        </w:rPr>
        <w:t xml:space="preserve"> phường, tổ dân phố nơi mình cư trú; cán bộ, công chức, viên chức làm việc trong cơ quan nhà nước, đơn vị</w:t>
      </w:r>
      <w:r w:rsidR="00992522">
        <w:rPr>
          <w:bCs/>
          <w:color w:val="000000"/>
          <w:spacing w:val="-4"/>
        </w:rPr>
        <w:t>,</w:t>
      </w:r>
      <w:r w:rsidRPr="001E5296">
        <w:rPr>
          <w:bCs/>
          <w:color w:val="000000"/>
          <w:spacing w:val="-4"/>
        </w:rPr>
        <w:t xml:space="preserve"> các cơ quan, tổ chức, cá nhân có liên quan đến thực hiện dân chủ ở cơ sở. </w:t>
      </w:r>
    </w:p>
    <w:p w:rsidR="001D4128" w:rsidRPr="00FC7017" w:rsidRDefault="001D4128" w:rsidP="003E76C5">
      <w:pPr>
        <w:spacing w:before="120" w:after="120"/>
        <w:ind w:firstLine="709"/>
        <w:jc w:val="both"/>
        <w:rPr>
          <w:b/>
          <w:color w:val="000000"/>
          <w:spacing w:val="-4"/>
          <w:lang w:val="nb-NO"/>
        </w:rPr>
      </w:pPr>
      <w:r w:rsidRPr="001D4128">
        <w:rPr>
          <w:b/>
          <w:color w:val="000000"/>
          <w:spacing w:val="-4"/>
          <w:lang w:val="nb-NO"/>
        </w:rPr>
        <w:t>3</w:t>
      </w:r>
      <w:r>
        <w:rPr>
          <w:bCs/>
          <w:color w:val="000000"/>
          <w:spacing w:val="-4"/>
          <w:lang w:val="nb-NO"/>
        </w:rPr>
        <w:t xml:space="preserve">. </w:t>
      </w:r>
      <w:r w:rsidRPr="00FC7017">
        <w:rPr>
          <w:b/>
          <w:color w:val="000000"/>
          <w:spacing w:val="-4"/>
          <w:lang w:val="nb-NO"/>
        </w:rPr>
        <w:t xml:space="preserve">Bố cục của Dự thảo </w:t>
      </w:r>
      <w:r w:rsidRPr="00FC7017">
        <w:rPr>
          <w:b/>
          <w:color w:val="000000"/>
          <w:spacing w:val="-4"/>
        </w:rPr>
        <w:t>Quy chế dân chủ ở cơ sở</w:t>
      </w:r>
    </w:p>
    <w:p w:rsidR="00923216" w:rsidRPr="008D2AEC" w:rsidRDefault="008D2AEC" w:rsidP="003E76C5">
      <w:pPr>
        <w:spacing w:before="120" w:after="120"/>
        <w:ind w:firstLine="709"/>
        <w:jc w:val="both"/>
        <w:rPr>
          <w:bCs/>
          <w:color w:val="000000"/>
          <w:lang w:val="nb-NO"/>
        </w:rPr>
      </w:pPr>
      <w:r w:rsidRPr="008D2AEC">
        <w:rPr>
          <w:bCs/>
          <w:color w:val="000000"/>
          <w:lang w:val="nb-NO"/>
        </w:rPr>
        <w:t>Quy chế</w:t>
      </w:r>
      <w:r w:rsidR="00923216" w:rsidRPr="008D2AEC">
        <w:rPr>
          <w:bCs/>
          <w:color w:val="000000"/>
          <w:lang w:val="nb-NO"/>
        </w:rPr>
        <w:t xml:space="preserve"> </w:t>
      </w:r>
      <w:r w:rsidR="006B2BA6" w:rsidRPr="008D2AEC">
        <w:rPr>
          <w:bCs/>
          <w:color w:val="000000"/>
          <w:lang w:val="nb-NO"/>
        </w:rPr>
        <w:t xml:space="preserve">gồm </w:t>
      </w:r>
      <w:r w:rsidR="00B36D05" w:rsidRPr="008D2AEC">
        <w:rPr>
          <w:bCs/>
          <w:color w:val="000000"/>
          <w:lang w:val="nb-NO"/>
        </w:rPr>
        <w:t xml:space="preserve">03 </w:t>
      </w:r>
      <w:r>
        <w:rPr>
          <w:bCs/>
          <w:color w:val="000000"/>
          <w:lang w:val="nb-NO"/>
        </w:rPr>
        <w:t>c</w:t>
      </w:r>
      <w:r w:rsidR="00B36D05" w:rsidRPr="008D2AEC">
        <w:rPr>
          <w:bCs/>
          <w:color w:val="000000"/>
          <w:lang w:val="nb-NO"/>
        </w:rPr>
        <w:t>hương; 04 mục; 03 tiểu mục với</w:t>
      </w:r>
      <w:r w:rsidR="008B1967" w:rsidRPr="008D2AEC">
        <w:rPr>
          <w:bCs/>
          <w:color w:val="000000"/>
          <w:lang w:val="nb-NO"/>
        </w:rPr>
        <w:t xml:space="preserve"> 49 điều</w:t>
      </w:r>
      <w:r w:rsidR="00B36D05" w:rsidRPr="008D2AEC">
        <w:rPr>
          <w:bCs/>
          <w:color w:val="000000"/>
          <w:lang w:val="nb-NO"/>
        </w:rPr>
        <w:t>,</w:t>
      </w:r>
      <w:r w:rsidR="006B2BA6" w:rsidRPr="008D2AEC">
        <w:rPr>
          <w:bCs/>
          <w:color w:val="000000"/>
          <w:lang w:val="nb-NO"/>
        </w:rPr>
        <w:t xml:space="preserve"> cụ thể:</w:t>
      </w:r>
    </w:p>
    <w:p w:rsidR="00AA7ADF" w:rsidRPr="008D2AEC" w:rsidRDefault="00AA7ADF" w:rsidP="003E76C5">
      <w:pPr>
        <w:spacing w:before="120" w:after="120"/>
        <w:ind w:firstLine="709"/>
        <w:jc w:val="both"/>
        <w:rPr>
          <w:bCs/>
          <w:color w:val="000000"/>
          <w:spacing w:val="-4"/>
          <w:lang w:val="nb-NO"/>
        </w:rPr>
      </w:pPr>
      <w:r w:rsidRPr="008D2AEC">
        <w:rPr>
          <w:b/>
          <w:bCs/>
          <w:color w:val="000000"/>
          <w:spacing w:val="-4"/>
          <w:lang w:val="nb-NO"/>
        </w:rPr>
        <w:t>Chương I:</w:t>
      </w:r>
      <w:r>
        <w:rPr>
          <w:bCs/>
          <w:color w:val="000000"/>
          <w:spacing w:val="-4"/>
          <w:lang w:val="nb-NO"/>
        </w:rPr>
        <w:t xml:space="preserve"> Những quy định chung</w:t>
      </w:r>
      <w:r w:rsidR="009303D8">
        <w:rPr>
          <w:bCs/>
          <w:color w:val="000000"/>
          <w:spacing w:val="-4"/>
          <w:lang w:val="nb-NO"/>
        </w:rPr>
        <w:t xml:space="preserve"> </w:t>
      </w:r>
      <w:r w:rsidR="00B36D05" w:rsidRPr="00B36D05">
        <w:rPr>
          <w:bCs/>
          <w:i/>
          <w:color w:val="000000"/>
          <w:spacing w:val="-4"/>
          <w:lang w:val="nb-NO"/>
        </w:rPr>
        <w:t>(từ Điều 1 đến Điều 10)</w:t>
      </w:r>
      <w:r w:rsidR="008D2AEC">
        <w:rPr>
          <w:bCs/>
          <w:color w:val="000000"/>
          <w:spacing w:val="-4"/>
          <w:lang w:val="nb-NO"/>
        </w:rPr>
        <w:t>;</w:t>
      </w:r>
    </w:p>
    <w:p w:rsidR="00BE199E" w:rsidRPr="008D2AEC" w:rsidRDefault="00BE199E" w:rsidP="003E76C5">
      <w:pPr>
        <w:spacing w:before="120" w:after="120"/>
        <w:ind w:firstLine="709"/>
        <w:jc w:val="both"/>
        <w:rPr>
          <w:bCs/>
          <w:color w:val="000000"/>
          <w:spacing w:val="-10"/>
          <w:lang w:val="nb-NO"/>
        </w:rPr>
      </w:pPr>
      <w:r w:rsidRPr="008D2AEC">
        <w:rPr>
          <w:b/>
          <w:bCs/>
          <w:color w:val="000000"/>
          <w:spacing w:val="-10"/>
          <w:lang w:val="nb-NO"/>
        </w:rPr>
        <w:t>Chương II:</w:t>
      </w:r>
      <w:r w:rsidRPr="008D2AEC">
        <w:rPr>
          <w:bCs/>
          <w:color w:val="000000"/>
          <w:spacing w:val="-10"/>
          <w:lang w:val="nb-NO"/>
        </w:rPr>
        <w:t xml:space="preserve"> Thực hiện dân chủ ở phường An Tường</w:t>
      </w:r>
      <w:r w:rsidR="00B36D05" w:rsidRPr="008D2AEC">
        <w:rPr>
          <w:bCs/>
          <w:color w:val="000000"/>
          <w:spacing w:val="-10"/>
          <w:lang w:val="nb-NO"/>
        </w:rPr>
        <w:t xml:space="preserve"> </w:t>
      </w:r>
      <w:r w:rsidR="00B36D05" w:rsidRPr="008D2AEC">
        <w:rPr>
          <w:bCs/>
          <w:i/>
          <w:color w:val="000000"/>
          <w:spacing w:val="-10"/>
          <w:lang w:val="nb-NO"/>
        </w:rPr>
        <w:t>(từ Điều 11 đến Điều 45)</w:t>
      </w:r>
      <w:r w:rsidR="008D2AEC">
        <w:rPr>
          <w:bCs/>
          <w:color w:val="000000"/>
          <w:spacing w:val="-4"/>
          <w:lang w:val="nb-NO"/>
        </w:rPr>
        <w:t>;</w:t>
      </w:r>
    </w:p>
    <w:p w:rsidR="00BE199E" w:rsidRDefault="00704C1F" w:rsidP="003E76C5">
      <w:pPr>
        <w:spacing w:before="120" w:after="120"/>
        <w:ind w:firstLine="709"/>
        <w:jc w:val="both"/>
        <w:rPr>
          <w:bCs/>
          <w:color w:val="000000"/>
          <w:spacing w:val="-4"/>
          <w:lang w:val="nb-NO"/>
        </w:rPr>
      </w:pPr>
      <w:r>
        <w:rPr>
          <w:bCs/>
          <w:color w:val="000000"/>
          <w:spacing w:val="-4"/>
          <w:lang w:val="nb-NO"/>
        </w:rPr>
        <w:t>-</w:t>
      </w:r>
      <w:r w:rsidR="00BE199E">
        <w:rPr>
          <w:bCs/>
          <w:color w:val="000000"/>
          <w:spacing w:val="-4"/>
          <w:lang w:val="nb-NO"/>
        </w:rPr>
        <w:t xml:space="preserve"> Mục 1: Công khai thông tin</w:t>
      </w:r>
      <w:r w:rsidR="00B36D05">
        <w:rPr>
          <w:bCs/>
          <w:color w:val="000000"/>
          <w:spacing w:val="-4"/>
          <w:lang w:val="nb-NO"/>
        </w:rPr>
        <w:t xml:space="preserve"> </w:t>
      </w:r>
      <w:r w:rsidR="00B36D05" w:rsidRPr="00B36D05">
        <w:rPr>
          <w:bCs/>
          <w:i/>
          <w:color w:val="000000"/>
          <w:spacing w:val="-4"/>
          <w:lang w:val="nb-NO"/>
        </w:rPr>
        <w:t xml:space="preserve">(từ Điều </w:t>
      </w:r>
      <w:r w:rsidR="00B36D05">
        <w:rPr>
          <w:bCs/>
          <w:i/>
          <w:color w:val="000000"/>
          <w:spacing w:val="-4"/>
          <w:lang w:val="nb-NO"/>
        </w:rPr>
        <w:t>1</w:t>
      </w:r>
      <w:r w:rsidR="00B36D05" w:rsidRPr="00B36D05">
        <w:rPr>
          <w:bCs/>
          <w:i/>
          <w:color w:val="000000"/>
          <w:spacing w:val="-4"/>
          <w:lang w:val="nb-NO"/>
        </w:rPr>
        <w:t>1 đến Điều 1</w:t>
      </w:r>
      <w:r w:rsidR="00B36D05">
        <w:rPr>
          <w:bCs/>
          <w:i/>
          <w:color w:val="000000"/>
          <w:spacing w:val="-4"/>
          <w:lang w:val="nb-NO"/>
        </w:rPr>
        <w:t>4</w:t>
      </w:r>
      <w:r w:rsidR="00B36D05" w:rsidRPr="00B36D05">
        <w:rPr>
          <w:bCs/>
          <w:i/>
          <w:color w:val="000000"/>
          <w:spacing w:val="-4"/>
          <w:lang w:val="nb-NO"/>
        </w:rPr>
        <w:t>)</w:t>
      </w:r>
      <w:r w:rsidR="008D2AEC">
        <w:rPr>
          <w:bCs/>
          <w:color w:val="000000"/>
          <w:spacing w:val="-4"/>
          <w:lang w:val="nb-NO"/>
        </w:rPr>
        <w:t>;</w:t>
      </w:r>
    </w:p>
    <w:p w:rsidR="00BE199E" w:rsidRDefault="00B36D05" w:rsidP="00BE199E">
      <w:pPr>
        <w:spacing w:before="120" w:after="120"/>
        <w:jc w:val="both"/>
        <w:rPr>
          <w:bCs/>
          <w:color w:val="000000"/>
          <w:spacing w:val="-4"/>
          <w:lang w:val="nb-NO"/>
        </w:rPr>
      </w:pPr>
      <w:r>
        <w:rPr>
          <w:bCs/>
          <w:color w:val="000000"/>
          <w:spacing w:val="-4"/>
          <w:lang w:val="nb-NO"/>
        </w:rPr>
        <w:tab/>
      </w:r>
      <w:r w:rsidR="00704C1F">
        <w:rPr>
          <w:bCs/>
          <w:color w:val="000000"/>
          <w:spacing w:val="-4"/>
          <w:lang w:val="nb-NO"/>
        </w:rPr>
        <w:t>-</w:t>
      </w:r>
      <w:r>
        <w:rPr>
          <w:bCs/>
          <w:color w:val="000000"/>
          <w:spacing w:val="-4"/>
          <w:lang w:val="nb-NO"/>
        </w:rPr>
        <w:t xml:space="preserve"> </w:t>
      </w:r>
      <w:r w:rsidR="00BE199E">
        <w:rPr>
          <w:bCs/>
          <w:color w:val="000000"/>
          <w:spacing w:val="-4"/>
          <w:lang w:val="nb-NO"/>
        </w:rPr>
        <w:t>Mục 2: Nhân dân bàn và quyết định</w:t>
      </w:r>
      <w:r>
        <w:rPr>
          <w:bCs/>
          <w:color w:val="000000"/>
          <w:spacing w:val="-4"/>
          <w:lang w:val="nb-NO"/>
        </w:rPr>
        <w:t xml:space="preserve"> </w:t>
      </w:r>
      <w:r w:rsidRPr="00B36D05">
        <w:rPr>
          <w:bCs/>
          <w:i/>
          <w:color w:val="000000"/>
          <w:spacing w:val="-4"/>
          <w:lang w:val="nb-NO"/>
        </w:rPr>
        <w:t>(từ Điều 1</w:t>
      </w:r>
      <w:r>
        <w:rPr>
          <w:bCs/>
          <w:i/>
          <w:color w:val="000000"/>
          <w:spacing w:val="-4"/>
          <w:lang w:val="nb-NO"/>
        </w:rPr>
        <w:t>5</w:t>
      </w:r>
      <w:r w:rsidRPr="00B36D05">
        <w:rPr>
          <w:bCs/>
          <w:i/>
          <w:color w:val="000000"/>
          <w:spacing w:val="-4"/>
          <w:lang w:val="nb-NO"/>
        </w:rPr>
        <w:t xml:space="preserve"> đến Điều </w:t>
      </w:r>
      <w:r>
        <w:rPr>
          <w:bCs/>
          <w:i/>
          <w:color w:val="000000"/>
          <w:spacing w:val="-4"/>
          <w:lang w:val="nb-NO"/>
        </w:rPr>
        <w:t>24</w:t>
      </w:r>
      <w:r w:rsidRPr="00B36D05">
        <w:rPr>
          <w:bCs/>
          <w:i/>
          <w:color w:val="000000"/>
          <w:spacing w:val="-4"/>
          <w:lang w:val="nb-NO"/>
        </w:rPr>
        <w:t>)</w:t>
      </w:r>
      <w:r w:rsidR="008D2AEC">
        <w:rPr>
          <w:bCs/>
          <w:color w:val="000000"/>
          <w:spacing w:val="-4"/>
          <w:lang w:val="nb-NO"/>
        </w:rPr>
        <w:t>;</w:t>
      </w:r>
    </w:p>
    <w:p w:rsidR="00BE199E" w:rsidRDefault="00BE199E" w:rsidP="00BE199E">
      <w:pPr>
        <w:spacing w:before="120" w:after="120"/>
        <w:jc w:val="both"/>
        <w:rPr>
          <w:bCs/>
          <w:color w:val="000000"/>
          <w:spacing w:val="-4"/>
          <w:lang w:val="nb-NO"/>
        </w:rPr>
      </w:pPr>
      <w:r>
        <w:rPr>
          <w:bCs/>
          <w:color w:val="000000"/>
          <w:spacing w:val="-4"/>
          <w:lang w:val="nb-NO"/>
        </w:rPr>
        <w:tab/>
      </w:r>
      <w:r w:rsidR="00704C1F">
        <w:rPr>
          <w:bCs/>
          <w:color w:val="000000"/>
          <w:spacing w:val="-4"/>
          <w:lang w:val="nb-NO"/>
        </w:rPr>
        <w:t>-</w:t>
      </w:r>
      <w:r>
        <w:rPr>
          <w:bCs/>
          <w:color w:val="000000"/>
          <w:spacing w:val="-4"/>
          <w:lang w:val="nb-NO"/>
        </w:rPr>
        <w:t xml:space="preserve"> Mục 3: Nhân dân tham gia ý kiến</w:t>
      </w:r>
      <w:r w:rsidR="00B36D05">
        <w:rPr>
          <w:bCs/>
          <w:color w:val="000000"/>
          <w:spacing w:val="-4"/>
          <w:lang w:val="nb-NO"/>
        </w:rPr>
        <w:t xml:space="preserve"> </w:t>
      </w:r>
      <w:r w:rsidR="00B36D05" w:rsidRPr="00B36D05">
        <w:rPr>
          <w:bCs/>
          <w:i/>
          <w:color w:val="000000"/>
          <w:spacing w:val="-4"/>
          <w:lang w:val="nb-NO"/>
        </w:rPr>
        <w:t xml:space="preserve">(từ Điều </w:t>
      </w:r>
      <w:r w:rsidR="00B36D05">
        <w:rPr>
          <w:bCs/>
          <w:i/>
          <w:color w:val="000000"/>
          <w:spacing w:val="-4"/>
          <w:lang w:val="nb-NO"/>
        </w:rPr>
        <w:t>25</w:t>
      </w:r>
      <w:r w:rsidR="00B36D05" w:rsidRPr="00B36D05">
        <w:rPr>
          <w:bCs/>
          <w:i/>
          <w:color w:val="000000"/>
          <w:spacing w:val="-4"/>
          <w:lang w:val="nb-NO"/>
        </w:rPr>
        <w:t xml:space="preserve"> đến Điều </w:t>
      </w:r>
      <w:r w:rsidR="00B36D05">
        <w:rPr>
          <w:bCs/>
          <w:i/>
          <w:color w:val="000000"/>
          <w:spacing w:val="-4"/>
          <w:lang w:val="nb-NO"/>
        </w:rPr>
        <w:t>29</w:t>
      </w:r>
      <w:r w:rsidR="00B36D05" w:rsidRPr="00B36D05">
        <w:rPr>
          <w:bCs/>
          <w:i/>
          <w:color w:val="000000"/>
          <w:spacing w:val="-4"/>
          <w:lang w:val="nb-NO"/>
        </w:rPr>
        <w:t>)</w:t>
      </w:r>
      <w:r w:rsidR="008D2AEC">
        <w:rPr>
          <w:bCs/>
          <w:color w:val="000000"/>
          <w:spacing w:val="-4"/>
          <w:lang w:val="nb-NO"/>
        </w:rPr>
        <w:t>;</w:t>
      </w:r>
    </w:p>
    <w:p w:rsidR="00BE199E" w:rsidRDefault="00BE199E" w:rsidP="00BE199E">
      <w:pPr>
        <w:spacing w:before="120" w:after="120"/>
        <w:jc w:val="both"/>
        <w:rPr>
          <w:bCs/>
          <w:color w:val="000000"/>
          <w:spacing w:val="-4"/>
          <w:lang w:val="nb-NO"/>
        </w:rPr>
      </w:pPr>
      <w:r>
        <w:rPr>
          <w:bCs/>
          <w:color w:val="000000"/>
          <w:spacing w:val="-4"/>
          <w:lang w:val="nb-NO"/>
        </w:rPr>
        <w:tab/>
      </w:r>
      <w:r w:rsidR="00704C1F">
        <w:rPr>
          <w:bCs/>
          <w:color w:val="000000"/>
          <w:spacing w:val="-4"/>
          <w:lang w:val="nb-NO"/>
        </w:rPr>
        <w:t>-</w:t>
      </w:r>
      <w:r>
        <w:rPr>
          <w:bCs/>
          <w:color w:val="000000"/>
          <w:spacing w:val="-4"/>
          <w:lang w:val="nb-NO"/>
        </w:rPr>
        <w:t xml:space="preserve"> Mục 4: Nhân dân kiểm tra giám sát</w:t>
      </w:r>
      <w:r w:rsidR="00B36D05">
        <w:rPr>
          <w:bCs/>
          <w:color w:val="000000"/>
          <w:spacing w:val="-4"/>
          <w:lang w:val="nb-NO"/>
        </w:rPr>
        <w:t xml:space="preserve"> </w:t>
      </w:r>
      <w:r w:rsidR="00B36D05" w:rsidRPr="00B36D05">
        <w:rPr>
          <w:bCs/>
          <w:i/>
          <w:color w:val="000000"/>
          <w:spacing w:val="-4"/>
          <w:lang w:val="nb-NO"/>
        </w:rPr>
        <w:t xml:space="preserve">(từ Điều </w:t>
      </w:r>
      <w:r w:rsidR="00B36D05">
        <w:rPr>
          <w:bCs/>
          <w:i/>
          <w:color w:val="000000"/>
          <w:spacing w:val="-4"/>
          <w:lang w:val="nb-NO"/>
        </w:rPr>
        <w:t>30</w:t>
      </w:r>
      <w:r w:rsidR="00B36D05" w:rsidRPr="00B36D05">
        <w:rPr>
          <w:bCs/>
          <w:i/>
          <w:color w:val="000000"/>
          <w:spacing w:val="-4"/>
          <w:lang w:val="nb-NO"/>
        </w:rPr>
        <w:t xml:space="preserve"> đến Điều </w:t>
      </w:r>
      <w:r w:rsidR="00B36D05">
        <w:rPr>
          <w:bCs/>
          <w:i/>
          <w:color w:val="000000"/>
          <w:spacing w:val="-4"/>
          <w:lang w:val="nb-NO"/>
        </w:rPr>
        <w:t>45</w:t>
      </w:r>
      <w:r w:rsidR="00B36D05" w:rsidRPr="00B36D05">
        <w:rPr>
          <w:bCs/>
          <w:i/>
          <w:color w:val="000000"/>
          <w:spacing w:val="-4"/>
          <w:lang w:val="nb-NO"/>
        </w:rPr>
        <w:t>)</w:t>
      </w:r>
      <w:r w:rsidR="008D2AEC">
        <w:rPr>
          <w:bCs/>
          <w:color w:val="000000"/>
          <w:spacing w:val="-4"/>
          <w:lang w:val="nb-NO"/>
        </w:rPr>
        <w:t>;</w:t>
      </w:r>
    </w:p>
    <w:p w:rsidR="00BE199E" w:rsidRPr="0066751C" w:rsidRDefault="00BE199E" w:rsidP="00BE199E">
      <w:pPr>
        <w:spacing w:before="120" w:after="120"/>
        <w:jc w:val="both"/>
        <w:rPr>
          <w:bCs/>
          <w:color w:val="000000"/>
          <w:spacing w:val="-10"/>
          <w:lang w:val="nb-NO"/>
        </w:rPr>
      </w:pPr>
      <w:r>
        <w:rPr>
          <w:bCs/>
          <w:color w:val="000000"/>
          <w:spacing w:val="-4"/>
          <w:lang w:val="nb-NO"/>
        </w:rPr>
        <w:tab/>
      </w:r>
      <w:r w:rsidR="00704C1F" w:rsidRPr="0066751C">
        <w:rPr>
          <w:bCs/>
          <w:color w:val="000000"/>
          <w:spacing w:val="-10"/>
          <w:lang w:val="nb-NO"/>
        </w:rPr>
        <w:t>+</w:t>
      </w:r>
      <w:r w:rsidRPr="0066751C">
        <w:rPr>
          <w:bCs/>
          <w:color w:val="000000"/>
          <w:spacing w:val="-10"/>
          <w:lang w:val="nb-NO"/>
        </w:rPr>
        <w:t xml:space="preserve"> Tiểu mục 1: Nội dung, hình thức, kiểm tra, giám sát</w:t>
      </w:r>
      <w:r w:rsidR="00B36D05" w:rsidRPr="0066751C">
        <w:rPr>
          <w:bCs/>
          <w:color w:val="000000"/>
          <w:spacing w:val="-10"/>
          <w:lang w:val="nb-NO"/>
        </w:rPr>
        <w:t xml:space="preserve"> </w:t>
      </w:r>
      <w:r w:rsidR="00B36D05" w:rsidRPr="0066751C">
        <w:rPr>
          <w:bCs/>
          <w:i/>
          <w:color w:val="000000"/>
          <w:spacing w:val="-10"/>
          <w:lang w:val="nb-NO"/>
        </w:rPr>
        <w:t>(từ Điều 30 đến Điều 35)</w:t>
      </w:r>
      <w:r w:rsidR="008D2AEC" w:rsidRPr="0066751C">
        <w:rPr>
          <w:bCs/>
          <w:color w:val="000000"/>
          <w:spacing w:val="-10"/>
          <w:lang w:val="nb-NO"/>
        </w:rPr>
        <w:t>;</w:t>
      </w:r>
    </w:p>
    <w:p w:rsidR="00BE199E" w:rsidRDefault="00BE199E" w:rsidP="00BE199E">
      <w:pPr>
        <w:spacing w:before="120" w:after="120"/>
        <w:jc w:val="both"/>
        <w:rPr>
          <w:bCs/>
          <w:color w:val="000000"/>
          <w:spacing w:val="-4"/>
          <w:lang w:val="nb-NO"/>
        </w:rPr>
      </w:pPr>
      <w:r>
        <w:rPr>
          <w:bCs/>
          <w:color w:val="000000"/>
          <w:spacing w:val="-4"/>
          <w:lang w:val="nb-NO"/>
        </w:rPr>
        <w:tab/>
      </w:r>
      <w:r w:rsidR="00704C1F">
        <w:rPr>
          <w:bCs/>
          <w:color w:val="000000"/>
          <w:spacing w:val="-4"/>
          <w:lang w:val="nb-NO"/>
        </w:rPr>
        <w:t>+</w:t>
      </w:r>
      <w:r>
        <w:rPr>
          <w:bCs/>
          <w:color w:val="000000"/>
          <w:spacing w:val="-4"/>
          <w:lang w:val="nb-NO"/>
        </w:rPr>
        <w:t xml:space="preserve"> Tiểu mục 2: Ban </w:t>
      </w:r>
      <w:r w:rsidR="009303D8">
        <w:rPr>
          <w:bCs/>
          <w:color w:val="000000"/>
          <w:spacing w:val="-4"/>
          <w:lang w:val="nb-NO"/>
        </w:rPr>
        <w:t>T</w:t>
      </w:r>
      <w:r>
        <w:rPr>
          <w:bCs/>
          <w:color w:val="000000"/>
          <w:spacing w:val="-4"/>
          <w:lang w:val="nb-NO"/>
        </w:rPr>
        <w:t>hanh tra nhân dân ở phường</w:t>
      </w:r>
      <w:r w:rsidR="00B36D05">
        <w:rPr>
          <w:bCs/>
          <w:color w:val="000000"/>
          <w:spacing w:val="-4"/>
          <w:lang w:val="nb-NO"/>
        </w:rPr>
        <w:t xml:space="preserve"> </w:t>
      </w:r>
      <w:r w:rsidR="00B36D05" w:rsidRPr="00B36D05">
        <w:rPr>
          <w:bCs/>
          <w:i/>
          <w:color w:val="000000"/>
          <w:spacing w:val="-4"/>
          <w:lang w:val="nb-NO"/>
        </w:rPr>
        <w:t xml:space="preserve">(từ Điều </w:t>
      </w:r>
      <w:r w:rsidR="00B36D05">
        <w:rPr>
          <w:bCs/>
          <w:i/>
          <w:color w:val="000000"/>
          <w:spacing w:val="-4"/>
          <w:lang w:val="nb-NO"/>
        </w:rPr>
        <w:t>36</w:t>
      </w:r>
      <w:r w:rsidR="00B36D05" w:rsidRPr="00B36D05">
        <w:rPr>
          <w:bCs/>
          <w:i/>
          <w:color w:val="000000"/>
          <w:spacing w:val="-4"/>
          <w:lang w:val="nb-NO"/>
        </w:rPr>
        <w:t xml:space="preserve"> đến Điều </w:t>
      </w:r>
      <w:r w:rsidR="00B36D05">
        <w:rPr>
          <w:bCs/>
          <w:i/>
          <w:color w:val="000000"/>
          <w:spacing w:val="-4"/>
          <w:lang w:val="nb-NO"/>
        </w:rPr>
        <w:t>40</w:t>
      </w:r>
      <w:r w:rsidR="00B36D05" w:rsidRPr="00B36D05">
        <w:rPr>
          <w:bCs/>
          <w:i/>
          <w:color w:val="000000"/>
          <w:spacing w:val="-4"/>
          <w:lang w:val="nb-NO"/>
        </w:rPr>
        <w:t>)</w:t>
      </w:r>
      <w:r w:rsidR="008D2AEC">
        <w:rPr>
          <w:bCs/>
          <w:color w:val="000000"/>
          <w:spacing w:val="-4"/>
          <w:lang w:val="nb-NO"/>
        </w:rPr>
        <w:t>;</w:t>
      </w:r>
    </w:p>
    <w:p w:rsidR="009303D8" w:rsidRDefault="00BE199E" w:rsidP="00BE199E">
      <w:pPr>
        <w:spacing w:before="120" w:after="120"/>
        <w:jc w:val="both"/>
        <w:rPr>
          <w:bCs/>
          <w:color w:val="000000"/>
          <w:spacing w:val="-4"/>
          <w:lang w:val="nb-NO"/>
        </w:rPr>
      </w:pPr>
      <w:r>
        <w:rPr>
          <w:bCs/>
          <w:color w:val="000000"/>
          <w:spacing w:val="-4"/>
          <w:lang w:val="nb-NO"/>
        </w:rPr>
        <w:tab/>
      </w:r>
      <w:r w:rsidR="00704C1F">
        <w:rPr>
          <w:bCs/>
          <w:color w:val="000000"/>
          <w:spacing w:val="-4"/>
          <w:lang w:val="nb-NO"/>
        </w:rPr>
        <w:t>+</w:t>
      </w:r>
      <w:r>
        <w:rPr>
          <w:bCs/>
          <w:color w:val="000000"/>
          <w:spacing w:val="-4"/>
          <w:lang w:val="nb-NO"/>
        </w:rPr>
        <w:t xml:space="preserve"> </w:t>
      </w:r>
      <w:r w:rsidR="003C5A51">
        <w:rPr>
          <w:bCs/>
          <w:color w:val="000000"/>
          <w:spacing w:val="-4"/>
          <w:lang w:val="nb-NO"/>
        </w:rPr>
        <w:t xml:space="preserve">Tiểu mục 3: Ban </w:t>
      </w:r>
      <w:r w:rsidR="009303D8">
        <w:rPr>
          <w:bCs/>
          <w:color w:val="000000"/>
          <w:spacing w:val="-4"/>
          <w:lang w:val="nb-NO"/>
        </w:rPr>
        <w:t>G</w:t>
      </w:r>
      <w:r w:rsidR="003C5A51">
        <w:rPr>
          <w:bCs/>
          <w:color w:val="000000"/>
          <w:spacing w:val="-4"/>
          <w:lang w:val="nb-NO"/>
        </w:rPr>
        <w:t>iám sát đầu tư của cộng đồng</w:t>
      </w:r>
      <w:r w:rsidR="00B36D05">
        <w:rPr>
          <w:bCs/>
          <w:color w:val="000000"/>
          <w:spacing w:val="-4"/>
          <w:lang w:val="nb-NO"/>
        </w:rPr>
        <w:t xml:space="preserve"> </w:t>
      </w:r>
      <w:r w:rsidR="00B36D05" w:rsidRPr="00B36D05">
        <w:rPr>
          <w:bCs/>
          <w:i/>
          <w:color w:val="000000"/>
          <w:spacing w:val="-4"/>
          <w:lang w:val="nb-NO"/>
        </w:rPr>
        <w:t xml:space="preserve">(từ Điều </w:t>
      </w:r>
      <w:r w:rsidR="00B36D05">
        <w:rPr>
          <w:bCs/>
          <w:i/>
          <w:color w:val="000000"/>
          <w:spacing w:val="-4"/>
          <w:lang w:val="nb-NO"/>
        </w:rPr>
        <w:t>41</w:t>
      </w:r>
      <w:r w:rsidR="00B36D05" w:rsidRPr="00B36D05">
        <w:rPr>
          <w:bCs/>
          <w:i/>
          <w:color w:val="000000"/>
          <w:spacing w:val="-4"/>
          <w:lang w:val="nb-NO"/>
        </w:rPr>
        <w:t xml:space="preserve"> đến Điều </w:t>
      </w:r>
      <w:r w:rsidR="00B36D05">
        <w:rPr>
          <w:bCs/>
          <w:i/>
          <w:color w:val="000000"/>
          <w:spacing w:val="-4"/>
          <w:lang w:val="nb-NO"/>
        </w:rPr>
        <w:t>45</w:t>
      </w:r>
      <w:r w:rsidR="00B36D05" w:rsidRPr="00B36D05">
        <w:rPr>
          <w:bCs/>
          <w:i/>
          <w:color w:val="000000"/>
          <w:spacing w:val="-4"/>
          <w:lang w:val="nb-NO"/>
        </w:rPr>
        <w:t>)</w:t>
      </w:r>
      <w:r w:rsidR="008D2AEC">
        <w:rPr>
          <w:bCs/>
          <w:color w:val="000000"/>
          <w:spacing w:val="-4"/>
          <w:lang w:val="nb-NO"/>
        </w:rPr>
        <w:t>;</w:t>
      </w:r>
    </w:p>
    <w:p w:rsidR="009303D8" w:rsidRPr="008D2AEC" w:rsidRDefault="009303D8" w:rsidP="009303D8">
      <w:pPr>
        <w:spacing w:before="120" w:after="120"/>
        <w:ind w:firstLine="709"/>
        <w:jc w:val="both"/>
        <w:rPr>
          <w:bCs/>
          <w:color w:val="000000"/>
          <w:spacing w:val="-4"/>
          <w:lang w:val="nb-NO"/>
        </w:rPr>
      </w:pPr>
      <w:r>
        <w:rPr>
          <w:bCs/>
          <w:color w:val="000000"/>
          <w:spacing w:val="-4"/>
          <w:lang w:val="nb-NO"/>
        </w:rPr>
        <w:tab/>
      </w:r>
      <w:r w:rsidRPr="008D2AEC">
        <w:rPr>
          <w:b/>
          <w:bCs/>
          <w:color w:val="000000"/>
          <w:spacing w:val="-4"/>
          <w:lang w:val="nb-NO"/>
        </w:rPr>
        <w:t>- Chương III:</w:t>
      </w:r>
      <w:r>
        <w:rPr>
          <w:bCs/>
          <w:color w:val="000000"/>
          <w:spacing w:val="-4"/>
          <w:lang w:val="nb-NO"/>
        </w:rPr>
        <w:t xml:space="preserve"> Tổ chức thực hiện</w:t>
      </w:r>
      <w:r w:rsidR="00B36D05">
        <w:rPr>
          <w:bCs/>
          <w:color w:val="000000"/>
          <w:spacing w:val="-4"/>
          <w:lang w:val="nb-NO"/>
        </w:rPr>
        <w:t xml:space="preserve"> </w:t>
      </w:r>
      <w:r w:rsidR="00B36D05" w:rsidRPr="00B36D05">
        <w:rPr>
          <w:bCs/>
          <w:i/>
          <w:color w:val="000000"/>
          <w:spacing w:val="-4"/>
          <w:lang w:val="nb-NO"/>
        </w:rPr>
        <w:t xml:space="preserve">(từ Điều </w:t>
      </w:r>
      <w:r w:rsidR="00B36D05">
        <w:rPr>
          <w:bCs/>
          <w:i/>
          <w:color w:val="000000"/>
          <w:spacing w:val="-4"/>
          <w:lang w:val="nb-NO"/>
        </w:rPr>
        <w:t>46</w:t>
      </w:r>
      <w:r w:rsidR="00B36D05" w:rsidRPr="00B36D05">
        <w:rPr>
          <w:bCs/>
          <w:i/>
          <w:color w:val="000000"/>
          <w:spacing w:val="-4"/>
          <w:lang w:val="nb-NO"/>
        </w:rPr>
        <w:t xml:space="preserve"> đến Điều </w:t>
      </w:r>
      <w:r w:rsidR="00B36D05">
        <w:rPr>
          <w:bCs/>
          <w:i/>
          <w:color w:val="000000"/>
          <w:spacing w:val="-4"/>
          <w:lang w:val="nb-NO"/>
        </w:rPr>
        <w:t>49</w:t>
      </w:r>
      <w:r w:rsidR="00B36D05" w:rsidRPr="00B36D05">
        <w:rPr>
          <w:bCs/>
          <w:i/>
          <w:color w:val="000000"/>
          <w:spacing w:val="-4"/>
          <w:lang w:val="nb-NO"/>
        </w:rPr>
        <w:t>)</w:t>
      </w:r>
      <w:r w:rsidR="008D2AEC">
        <w:rPr>
          <w:bCs/>
          <w:color w:val="000000"/>
          <w:spacing w:val="-4"/>
          <w:lang w:val="nb-NO"/>
        </w:rPr>
        <w:t>.</w:t>
      </w:r>
    </w:p>
    <w:p w:rsidR="00FC7017" w:rsidRDefault="00102925" w:rsidP="00BE199E">
      <w:pPr>
        <w:spacing w:before="120" w:after="120"/>
        <w:jc w:val="both"/>
        <w:rPr>
          <w:b/>
          <w:color w:val="000000"/>
          <w:spacing w:val="-4"/>
          <w:lang w:val="nb-NO"/>
        </w:rPr>
      </w:pPr>
      <w:r>
        <w:rPr>
          <w:bCs/>
          <w:color w:val="000000"/>
          <w:spacing w:val="-4"/>
          <w:lang w:val="nb-NO"/>
        </w:rPr>
        <w:tab/>
      </w:r>
      <w:r w:rsidR="00FC7017">
        <w:rPr>
          <w:bCs/>
          <w:color w:val="000000"/>
          <w:spacing w:val="-4"/>
          <w:lang w:val="nb-NO"/>
        </w:rPr>
        <w:t xml:space="preserve">4. </w:t>
      </w:r>
      <w:r w:rsidR="00FC7017" w:rsidRPr="00FC7017">
        <w:rPr>
          <w:b/>
          <w:color w:val="000000"/>
          <w:spacing w:val="-4"/>
          <w:lang w:val="nb-NO"/>
        </w:rPr>
        <w:t xml:space="preserve">Nội dung cơ bản của dự thảo </w:t>
      </w:r>
      <w:r w:rsidR="00FC7017">
        <w:rPr>
          <w:b/>
          <w:color w:val="000000"/>
          <w:spacing w:val="-4"/>
          <w:lang w:val="nb-NO"/>
        </w:rPr>
        <w:t>Quy chế</w:t>
      </w:r>
    </w:p>
    <w:p w:rsidR="006C661C" w:rsidRPr="005D55DC" w:rsidRDefault="006C661C" w:rsidP="006C661C">
      <w:pPr>
        <w:spacing w:before="120" w:after="120"/>
        <w:ind w:firstLine="720"/>
        <w:jc w:val="both"/>
        <w:rPr>
          <w:bCs/>
          <w:color w:val="000000"/>
          <w:spacing w:val="-4"/>
          <w:lang w:val="nb-NO"/>
        </w:rPr>
      </w:pPr>
      <w:r w:rsidRPr="005D55DC">
        <w:rPr>
          <w:bCs/>
          <w:color w:val="000000"/>
          <w:spacing w:val="-4"/>
          <w:lang w:val="nb-NO"/>
        </w:rPr>
        <w:t xml:space="preserve">Dự thảo Quy chế dân chủ gồm các nội dung </w:t>
      </w:r>
      <w:r>
        <w:rPr>
          <w:bCs/>
          <w:color w:val="000000"/>
          <w:spacing w:val="-4"/>
          <w:lang w:val="nb-NO"/>
        </w:rPr>
        <w:t xml:space="preserve">cơ bản </w:t>
      </w:r>
      <w:r w:rsidRPr="005D55DC">
        <w:rPr>
          <w:bCs/>
          <w:color w:val="000000"/>
          <w:spacing w:val="-4"/>
          <w:lang w:val="nb-NO"/>
        </w:rPr>
        <w:t xml:space="preserve">như: phạm vi điều chỉnh, đối tượng áp dụng, nguyên tắc thực hiện, quyền và nghĩa vụ của công dân </w:t>
      </w:r>
      <w:r w:rsidRPr="00143F46">
        <w:rPr>
          <w:color w:val="000000"/>
          <w:lang w:val="nl-NL"/>
        </w:rPr>
        <w:t>trong thực hiện dân chủ ở cơ sở và trách nhiệm của cơ quan, đơn vị, tổ chức, cá nhân trong việc bảo đảm thực hiện dân chủ ở cơ sở</w:t>
      </w:r>
      <w:r>
        <w:rPr>
          <w:color w:val="000000"/>
          <w:lang w:val="nl-NL"/>
        </w:rPr>
        <w:t xml:space="preserve">, </w:t>
      </w:r>
      <w:r w:rsidRPr="005D55DC">
        <w:rPr>
          <w:bCs/>
          <w:color w:val="000000"/>
          <w:spacing w:val="-4"/>
          <w:lang w:val="nb-NO"/>
        </w:rPr>
        <w:t>các biện pháp bảo đảm thực hiện, và các hành vi bị nghiêm cấm</w:t>
      </w:r>
      <w:r>
        <w:rPr>
          <w:bCs/>
          <w:color w:val="000000"/>
          <w:spacing w:val="-4"/>
          <w:lang w:val="nb-NO"/>
        </w:rPr>
        <w:t xml:space="preserve"> và </w:t>
      </w:r>
      <w:r w:rsidRPr="005D55DC">
        <w:rPr>
          <w:bCs/>
          <w:color w:val="000000"/>
          <w:spacing w:val="-4"/>
          <w:lang w:val="nb-NO"/>
        </w:rPr>
        <w:t>các thông tin, hoạt động phải công khai; hình thức công khai thông tin; trách nhiệm tổ chức công khai thông tin; tham gia ý kiến, giám sát, hội nghị cán bộ, công chức và các vấn đề liên quan đến tổ chức cán bộ</w:t>
      </w:r>
      <w:r>
        <w:rPr>
          <w:bCs/>
          <w:color w:val="000000"/>
          <w:spacing w:val="-4"/>
          <w:lang w:val="nb-NO"/>
        </w:rPr>
        <w:t>.</w:t>
      </w:r>
    </w:p>
    <w:p w:rsidR="00544ABE" w:rsidRDefault="003C5A51" w:rsidP="0083453F">
      <w:pPr>
        <w:spacing w:before="120" w:after="120"/>
        <w:jc w:val="both"/>
        <w:rPr>
          <w:bCs/>
          <w:color w:val="000000"/>
        </w:rPr>
      </w:pPr>
      <w:r>
        <w:rPr>
          <w:bCs/>
          <w:color w:val="000000"/>
          <w:spacing w:val="-4"/>
          <w:lang w:val="nb-NO"/>
        </w:rPr>
        <w:tab/>
      </w:r>
      <w:bookmarkEnd w:id="0"/>
      <w:r w:rsidR="00F94D80">
        <w:rPr>
          <w:b/>
          <w:bCs/>
          <w:color w:val="000000"/>
          <w:sz w:val="26"/>
          <w:szCs w:val="26"/>
        </w:rPr>
        <w:t xml:space="preserve">V. NHỮNG </w:t>
      </w:r>
      <w:r w:rsidR="005B0758">
        <w:rPr>
          <w:b/>
          <w:bCs/>
          <w:color w:val="000000"/>
          <w:sz w:val="26"/>
          <w:szCs w:val="26"/>
        </w:rPr>
        <w:t>NỘI DUNG BỔ SUNG MỚI SO VỚI DỰ THẢO VĂN BẢN GỬI THẨM ĐỊNH</w:t>
      </w:r>
      <w:r w:rsidR="00FE0318">
        <w:rPr>
          <w:b/>
          <w:bCs/>
          <w:color w:val="000000"/>
          <w:sz w:val="26"/>
          <w:szCs w:val="26"/>
        </w:rPr>
        <w:t xml:space="preserve">: </w:t>
      </w:r>
      <w:r w:rsidR="00544ABE">
        <w:rPr>
          <w:bCs/>
          <w:color w:val="000000"/>
        </w:rPr>
        <w:t>Không.</w:t>
      </w:r>
    </w:p>
    <w:p w:rsidR="00CB2C27" w:rsidRDefault="005B0758" w:rsidP="003E76C5">
      <w:pPr>
        <w:spacing w:before="120" w:after="120"/>
        <w:ind w:firstLine="709"/>
        <w:jc w:val="both"/>
        <w:rPr>
          <w:rFonts w:ascii="Times New Roman Bold" w:hAnsi="Times New Roman Bold"/>
          <w:b/>
          <w:color w:val="000000"/>
          <w:sz w:val="26"/>
          <w:szCs w:val="26"/>
        </w:rPr>
      </w:pPr>
      <w:r>
        <w:rPr>
          <w:rFonts w:ascii="Times New Roman Bold" w:hAnsi="Times New Roman Bold"/>
          <w:b/>
          <w:color w:val="000000"/>
          <w:sz w:val="26"/>
          <w:szCs w:val="26"/>
        </w:rPr>
        <w:t>VI. DỰ</w:t>
      </w:r>
      <w:r w:rsidR="00646C7B">
        <w:rPr>
          <w:rFonts w:ascii="Times New Roman Bold" w:hAnsi="Times New Roman Bold"/>
          <w:b/>
          <w:color w:val="000000"/>
          <w:sz w:val="26"/>
          <w:szCs w:val="26"/>
        </w:rPr>
        <w:t xml:space="preserve"> KIẾN</w:t>
      </w:r>
      <w:r>
        <w:rPr>
          <w:rFonts w:ascii="Times New Roman Bold" w:hAnsi="Times New Roman Bold"/>
          <w:b/>
          <w:color w:val="000000"/>
          <w:sz w:val="26"/>
          <w:szCs w:val="26"/>
        </w:rPr>
        <w:t xml:space="preserve"> </w:t>
      </w:r>
      <w:r w:rsidR="00CB2C27">
        <w:rPr>
          <w:rFonts w:ascii="Times New Roman Bold" w:hAnsi="Times New Roman Bold"/>
          <w:b/>
          <w:color w:val="000000"/>
          <w:sz w:val="26"/>
          <w:szCs w:val="26"/>
        </w:rPr>
        <w:t>CƠ QUAN CHỦ TRÌ SOẠN THẢO, THỜI GIAN TRÌNH ỦY BAN NHÂN DÂN PHƯỜNG, ỦY BAN NHÂN DÂN PHƯỜNG BAN HÀNH</w:t>
      </w:r>
    </w:p>
    <w:p w:rsidR="00CE7EE9" w:rsidRDefault="00CE7EE9" w:rsidP="003E76C5">
      <w:pPr>
        <w:spacing w:before="120" w:after="120"/>
        <w:ind w:firstLine="709"/>
        <w:jc w:val="both"/>
        <w:rPr>
          <w:bCs/>
          <w:color w:val="000000"/>
        </w:rPr>
      </w:pPr>
      <w:r>
        <w:rPr>
          <w:b/>
          <w:color w:val="000000"/>
          <w:spacing w:val="-4"/>
        </w:rPr>
        <w:t xml:space="preserve">1. </w:t>
      </w:r>
      <w:r>
        <w:rPr>
          <w:bCs/>
          <w:color w:val="000000"/>
        </w:rPr>
        <w:t xml:space="preserve">Cơ quan chủ trì soạn thảo: </w:t>
      </w:r>
      <w:r w:rsidR="008D7B1F">
        <w:rPr>
          <w:bCs/>
          <w:color w:val="000000"/>
        </w:rPr>
        <w:t>Phòng Văn hóa - Xã hội phường</w:t>
      </w:r>
    </w:p>
    <w:p w:rsidR="00EF0907" w:rsidRDefault="00CE7EE9" w:rsidP="003E76C5">
      <w:pPr>
        <w:spacing w:before="120" w:after="120"/>
        <w:ind w:firstLine="709"/>
        <w:jc w:val="both"/>
        <w:rPr>
          <w:bCs/>
          <w:color w:val="000000"/>
        </w:rPr>
      </w:pPr>
      <w:r>
        <w:rPr>
          <w:b/>
          <w:color w:val="000000"/>
        </w:rPr>
        <w:t>2</w:t>
      </w:r>
      <w:r>
        <w:rPr>
          <w:bCs/>
          <w:color w:val="000000"/>
        </w:rPr>
        <w:t xml:space="preserve">. </w:t>
      </w:r>
      <w:r w:rsidR="00EF0907">
        <w:rPr>
          <w:bCs/>
          <w:color w:val="000000"/>
        </w:rPr>
        <w:t xml:space="preserve">Dự kiến thời gian Văn phòng Hội đồng nhân dân và Ủy ban nhân dân trình Ủy ban nhân dân phường: </w:t>
      </w:r>
      <w:r w:rsidR="008D2AEC">
        <w:rPr>
          <w:bCs/>
          <w:color w:val="000000"/>
        </w:rPr>
        <w:t>Trước 05</w:t>
      </w:r>
      <w:r w:rsidR="008D7B1F">
        <w:rPr>
          <w:bCs/>
          <w:color w:val="000000"/>
        </w:rPr>
        <w:t>/</w:t>
      </w:r>
      <w:r w:rsidR="008D2AEC">
        <w:rPr>
          <w:bCs/>
          <w:color w:val="000000"/>
        </w:rPr>
        <w:t>9</w:t>
      </w:r>
      <w:r w:rsidR="008D7B1F">
        <w:rPr>
          <w:bCs/>
          <w:color w:val="000000"/>
        </w:rPr>
        <w:t>/2025</w:t>
      </w:r>
      <w:r w:rsidR="00FE0318">
        <w:rPr>
          <w:bCs/>
          <w:color w:val="000000"/>
        </w:rPr>
        <w:t>.</w:t>
      </w:r>
    </w:p>
    <w:p w:rsidR="00CE7EE9" w:rsidRDefault="00EF0907" w:rsidP="00E54881">
      <w:pPr>
        <w:widowControl w:val="0"/>
        <w:spacing w:before="120" w:after="120"/>
        <w:ind w:firstLine="709"/>
        <w:jc w:val="both"/>
        <w:rPr>
          <w:bCs/>
          <w:color w:val="000000"/>
          <w:spacing w:val="-8"/>
        </w:rPr>
      </w:pPr>
      <w:r w:rsidRPr="00852CDE">
        <w:rPr>
          <w:b/>
          <w:color w:val="000000"/>
          <w:spacing w:val="-8"/>
        </w:rPr>
        <w:t>3</w:t>
      </w:r>
      <w:r w:rsidRPr="00852CDE">
        <w:rPr>
          <w:bCs/>
          <w:color w:val="000000"/>
          <w:spacing w:val="-8"/>
        </w:rPr>
        <w:t xml:space="preserve">. Dự kiến thời gian Ủy ban nhân dân phường ban hành: </w:t>
      </w:r>
      <w:r w:rsidR="00852CDE" w:rsidRPr="00852CDE">
        <w:rPr>
          <w:bCs/>
          <w:color w:val="000000"/>
          <w:spacing w:val="-8"/>
        </w:rPr>
        <w:t xml:space="preserve">Trong tháng </w:t>
      </w:r>
      <w:r w:rsidR="008D2AEC">
        <w:rPr>
          <w:bCs/>
          <w:color w:val="000000"/>
          <w:spacing w:val="-8"/>
        </w:rPr>
        <w:t>9</w:t>
      </w:r>
      <w:r w:rsidR="00852CDE" w:rsidRPr="00852CDE">
        <w:rPr>
          <w:bCs/>
          <w:color w:val="000000"/>
          <w:spacing w:val="-8"/>
        </w:rPr>
        <w:t>/2025</w:t>
      </w:r>
      <w:r w:rsidR="00FE0318" w:rsidRPr="00852CDE">
        <w:rPr>
          <w:bCs/>
          <w:color w:val="000000"/>
          <w:spacing w:val="-8"/>
        </w:rPr>
        <w:t>.</w:t>
      </w:r>
    </w:p>
    <w:p w:rsidR="008D2AEC" w:rsidRDefault="005B0758" w:rsidP="00E54881">
      <w:pPr>
        <w:widowControl w:val="0"/>
        <w:spacing w:before="120" w:after="120"/>
        <w:ind w:firstLine="709"/>
        <w:jc w:val="both"/>
        <w:rPr>
          <w:bCs/>
          <w:color w:val="000000"/>
        </w:rPr>
      </w:pPr>
      <w:r>
        <w:rPr>
          <w:b/>
          <w:color w:val="000000"/>
        </w:rPr>
        <w:t>VII. NHỮNG VẤN ĐỀ XIN Ý KIẾN</w:t>
      </w:r>
      <w:r w:rsidR="00FE0318">
        <w:rPr>
          <w:b/>
          <w:color w:val="000000"/>
        </w:rPr>
        <w:t xml:space="preserve">: </w:t>
      </w:r>
      <w:r>
        <w:rPr>
          <w:bCs/>
          <w:color w:val="000000"/>
        </w:rPr>
        <w:t>Không</w:t>
      </w:r>
      <w:r w:rsidR="00FE0318">
        <w:rPr>
          <w:bCs/>
          <w:color w:val="000000"/>
        </w:rPr>
        <w:t>.</w:t>
      </w:r>
      <w:bookmarkStart w:id="1" w:name="_GoBack"/>
      <w:bookmarkEnd w:id="1"/>
    </w:p>
    <w:p w:rsidR="00F94D80" w:rsidRDefault="005B0758" w:rsidP="00E54881">
      <w:pPr>
        <w:widowControl w:val="0"/>
        <w:spacing w:before="120" w:after="120"/>
        <w:ind w:firstLine="709"/>
        <w:jc w:val="both"/>
        <w:rPr>
          <w:rStyle w:val="fontstyle01"/>
        </w:rPr>
      </w:pPr>
      <w:r>
        <w:rPr>
          <w:color w:val="000000"/>
        </w:rPr>
        <w:t xml:space="preserve">Trên đây là </w:t>
      </w:r>
      <w:r w:rsidR="005675D5">
        <w:rPr>
          <w:color w:val="000000"/>
        </w:rPr>
        <w:t>Tờ trình Dự thảo</w:t>
      </w:r>
      <w:r w:rsidR="005675D5">
        <w:rPr>
          <w:color w:val="000000"/>
          <w:szCs w:val="26"/>
        </w:rPr>
        <w:t xml:space="preserve"> </w:t>
      </w:r>
      <w:r w:rsidR="00852CDE">
        <w:rPr>
          <w:bCs/>
          <w:color w:val="000000"/>
        </w:rPr>
        <w:t xml:space="preserve">Quyết định </w:t>
      </w:r>
      <w:r w:rsidR="00852CDE" w:rsidRPr="00C24EE3">
        <w:rPr>
          <w:bCs/>
          <w:color w:val="000000"/>
        </w:rPr>
        <w:t>ban hành Quy chế thực hiện dân chủ trên địa bàn phường An Tường</w:t>
      </w:r>
      <w:r w:rsidR="006443C7">
        <w:rPr>
          <w:iCs/>
          <w:color w:val="000000"/>
        </w:rPr>
        <w:t xml:space="preserve">, kính trình </w:t>
      </w:r>
      <w:r w:rsidR="00F47C16">
        <w:rPr>
          <w:rStyle w:val="fontstyle01"/>
        </w:rPr>
        <w:t xml:space="preserve">Ủy ban nhân dân phường xem </w:t>
      </w:r>
      <w:r w:rsidR="00F47C16">
        <w:rPr>
          <w:rStyle w:val="fontstyle01"/>
        </w:rPr>
        <w:lastRenderedPageBreak/>
        <w:t>xét, quyết định.</w:t>
      </w:r>
    </w:p>
    <w:p w:rsidR="00852CDE" w:rsidRDefault="00F94D80" w:rsidP="00852CDE">
      <w:pPr>
        <w:spacing w:before="120" w:after="120"/>
        <w:ind w:firstLine="709"/>
        <w:jc w:val="both"/>
        <w:rPr>
          <w:i/>
          <w:iCs/>
          <w:color w:val="000000"/>
        </w:rPr>
      </w:pPr>
      <w:r>
        <w:rPr>
          <w:i/>
          <w:iCs/>
          <w:color w:val="000000"/>
        </w:rPr>
        <w:t>Hồ sơ kèm theo Tờ trình, gồm có:</w:t>
      </w:r>
    </w:p>
    <w:p w:rsidR="00DA0F0D" w:rsidRPr="00DA0F0D" w:rsidRDefault="00DA0F0D" w:rsidP="00852CDE">
      <w:pPr>
        <w:spacing w:before="120" w:after="120"/>
        <w:ind w:firstLine="709"/>
        <w:jc w:val="both"/>
        <w:rPr>
          <w:color w:val="000000"/>
        </w:rPr>
      </w:pPr>
      <w:r>
        <w:rPr>
          <w:iCs/>
          <w:color w:val="000000"/>
        </w:rPr>
        <w:t xml:space="preserve">(1) </w:t>
      </w:r>
      <w:r w:rsidRPr="00DA0F0D">
        <w:rPr>
          <w:color w:val="000000"/>
        </w:rPr>
        <w:t xml:space="preserve">Văn bản đề nghị Văn phòng HĐND và UBND thẩm định </w:t>
      </w:r>
      <w:r>
        <w:rPr>
          <w:color w:val="000000"/>
        </w:rPr>
        <w:t xml:space="preserve">dự thảo </w:t>
      </w:r>
      <w:r>
        <w:rPr>
          <w:bCs/>
          <w:color w:val="000000"/>
        </w:rPr>
        <w:t xml:space="preserve">Quyết định </w:t>
      </w:r>
      <w:r w:rsidRPr="00C24EE3">
        <w:rPr>
          <w:bCs/>
          <w:color w:val="000000"/>
        </w:rPr>
        <w:t>ban hành Quy chế thực hiện dân chủ trên địa bàn phường An Tường</w:t>
      </w:r>
      <w:r w:rsidR="000A2AA4">
        <w:rPr>
          <w:bCs/>
          <w:color w:val="000000"/>
        </w:rPr>
        <w:t>;</w:t>
      </w:r>
    </w:p>
    <w:p w:rsidR="00DA0F0D" w:rsidRPr="00DA0F0D" w:rsidRDefault="00DA0F0D" w:rsidP="00DA0F0D">
      <w:pPr>
        <w:spacing w:before="120" w:after="120"/>
        <w:ind w:firstLine="709"/>
        <w:jc w:val="both"/>
        <w:rPr>
          <w:rStyle w:val="fontstyle01"/>
          <w:i/>
          <w:iCs/>
        </w:rPr>
      </w:pPr>
      <w:r>
        <w:rPr>
          <w:iCs/>
          <w:color w:val="000000"/>
        </w:rPr>
        <w:t xml:space="preserve">(2) </w:t>
      </w:r>
      <w:r w:rsidR="0093147D">
        <w:rPr>
          <w:iCs/>
          <w:color w:val="000000"/>
        </w:rPr>
        <w:t>Tờ trình d</w:t>
      </w:r>
      <w:r w:rsidR="00023064">
        <w:rPr>
          <w:iCs/>
          <w:color w:val="000000"/>
        </w:rPr>
        <w:t xml:space="preserve">ự thảo ban </w:t>
      </w:r>
      <w:r w:rsidR="00250E16">
        <w:rPr>
          <w:iCs/>
          <w:color w:val="000000"/>
        </w:rPr>
        <w:t xml:space="preserve">hành </w:t>
      </w:r>
      <w:r w:rsidR="00852CDE">
        <w:rPr>
          <w:bCs/>
          <w:color w:val="000000"/>
        </w:rPr>
        <w:t xml:space="preserve">Quyết định </w:t>
      </w:r>
      <w:r w:rsidR="00852CDE" w:rsidRPr="00C24EE3">
        <w:rPr>
          <w:bCs/>
          <w:color w:val="000000"/>
        </w:rPr>
        <w:t>ban hành Quy chế thực hiện dân chủ trên địa bàn phường An Tường</w:t>
      </w:r>
      <w:r w:rsidR="00852CDE">
        <w:rPr>
          <w:iCs/>
          <w:color w:val="000000"/>
        </w:rPr>
        <w:t xml:space="preserve">, kính trình </w:t>
      </w:r>
      <w:r w:rsidR="00852CDE">
        <w:rPr>
          <w:rStyle w:val="fontstyle01"/>
        </w:rPr>
        <w:t>Ủy ban nhân dân phường</w:t>
      </w:r>
      <w:r>
        <w:rPr>
          <w:rStyle w:val="fontstyle01"/>
        </w:rPr>
        <w:t xml:space="preserve"> </w:t>
      </w:r>
      <w:r w:rsidRPr="00DA0F0D">
        <w:rPr>
          <w:rStyle w:val="fontstyle01"/>
          <w:i/>
          <w:iCs/>
        </w:rPr>
        <w:t>(theo Mẫu số 02 Phục lục IV kèm theo Nghị định số 187/2025/NĐ-CP)</w:t>
      </w:r>
      <w:r w:rsidR="000A2AA4">
        <w:rPr>
          <w:rStyle w:val="fontstyle01"/>
          <w:i/>
          <w:iCs/>
        </w:rPr>
        <w:t>;</w:t>
      </w:r>
    </w:p>
    <w:p w:rsidR="00DA0F0D" w:rsidRDefault="00DA0F0D" w:rsidP="003E76C5">
      <w:pPr>
        <w:spacing w:before="120" w:after="120"/>
        <w:ind w:firstLine="709"/>
        <w:jc w:val="both"/>
        <w:rPr>
          <w:iCs/>
          <w:color w:val="000000"/>
        </w:rPr>
      </w:pPr>
      <w:r>
        <w:rPr>
          <w:iCs/>
          <w:color w:val="000000"/>
        </w:rPr>
        <w:t xml:space="preserve"> </w:t>
      </w:r>
      <w:r w:rsidR="00023064">
        <w:rPr>
          <w:iCs/>
          <w:color w:val="000000"/>
        </w:rPr>
        <w:t>(</w:t>
      </w:r>
      <w:r w:rsidR="00501609">
        <w:rPr>
          <w:iCs/>
          <w:color w:val="000000"/>
        </w:rPr>
        <w:t>3</w:t>
      </w:r>
      <w:r w:rsidR="00023064">
        <w:rPr>
          <w:iCs/>
          <w:color w:val="000000"/>
        </w:rPr>
        <w:t xml:space="preserve">) </w:t>
      </w:r>
      <w:r w:rsidR="00C93C2E">
        <w:rPr>
          <w:iCs/>
          <w:color w:val="000000"/>
        </w:rPr>
        <w:t>Dự thảo</w:t>
      </w:r>
      <w:r w:rsidR="00685F51">
        <w:rPr>
          <w:iCs/>
          <w:color w:val="000000"/>
        </w:rPr>
        <w:t xml:space="preserve"> </w:t>
      </w:r>
      <w:r w:rsidR="00501609">
        <w:rPr>
          <w:bCs/>
          <w:color w:val="000000"/>
        </w:rPr>
        <w:t xml:space="preserve">Quyết định </w:t>
      </w:r>
      <w:r w:rsidR="00501609" w:rsidRPr="00C24EE3">
        <w:rPr>
          <w:bCs/>
          <w:color w:val="000000"/>
        </w:rPr>
        <w:t>ban hành Quy chế thực hiện dân chủ trên địa bàn phường An Tường</w:t>
      </w:r>
      <w:r w:rsidR="00501609">
        <w:rPr>
          <w:iCs/>
          <w:color w:val="000000"/>
        </w:rPr>
        <w:t xml:space="preserve">, kính trình </w:t>
      </w:r>
      <w:r w:rsidR="00501609">
        <w:rPr>
          <w:rStyle w:val="fontstyle01"/>
        </w:rPr>
        <w:t>Ủy ban nhân dân phường</w:t>
      </w:r>
      <w:r w:rsidR="000A2AA4">
        <w:rPr>
          <w:rStyle w:val="fontstyle01"/>
        </w:rPr>
        <w:t>;</w:t>
      </w:r>
    </w:p>
    <w:p w:rsidR="006428AF" w:rsidRDefault="006428AF" w:rsidP="003E76C5">
      <w:pPr>
        <w:spacing w:before="120" w:after="120"/>
        <w:ind w:firstLine="709"/>
        <w:jc w:val="both"/>
        <w:rPr>
          <w:rStyle w:val="fontstyle01"/>
          <w:i/>
        </w:rPr>
      </w:pPr>
      <w:r>
        <w:rPr>
          <w:iCs/>
          <w:color w:val="000000"/>
        </w:rPr>
        <w:t>(</w:t>
      </w:r>
      <w:r w:rsidR="00501609">
        <w:rPr>
          <w:iCs/>
          <w:color w:val="000000"/>
        </w:rPr>
        <w:t>4</w:t>
      </w:r>
      <w:r>
        <w:rPr>
          <w:iCs/>
          <w:color w:val="000000"/>
        </w:rPr>
        <w:t xml:space="preserve">) </w:t>
      </w:r>
      <w:r w:rsidR="00501609">
        <w:rPr>
          <w:iCs/>
          <w:color w:val="000000"/>
        </w:rPr>
        <w:t xml:space="preserve">Bản tổng hợp ý kiến, tiếp thu, giải trình ý kiến góp ý </w:t>
      </w:r>
      <w:r w:rsidR="00501609" w:rsidRPr="00931C7E">
        <w:rPr>
          <w:i/>
          <w:color w:val="000000"/>
        </w:rPr>
        <w:t>(theo</w:t>
      </w:r>
      <w:r w:rsidR="00931C7E" w:rsidRPr="00931C7E">
        <w:rPr>
          <w:i/>
          <w:color w:val="000000"/>
        </w:rPr>
        <w:t xml:space="preserve"> Mẫu số 10 Phụ lục IV kèm theo Nghị định số </w:t>
      </w:r>
      <w:r w:rsidR="00931C7E" w:rsidRPr="00931C7E">
        <w:rPr>
          <w:rStyle w:val="fontstyle01"/>
          <w:i/>
        </w:rPr>
        <w:t>187/2025/NĐ-CP)</w:t>
      </w:r>
      <w:r w:rsidR="000A2AA4">
        <w:rPr>
          <w:rStyle w:val="fontstyle01"/>
          <w:i/>
        </w:rPr>
        <w:t>;</w:t>
      </w:r>
    </w:p>
    <w:p w:rsidR="000A2AA4" w:rsidRPr="000A2AA4" w:rsidRDefault="000A2AA4" w:rsidP="003E76C5">
      <w:pPr>
        <w:spacing w:before="120" w:after="120"/>
        <w:ind w:firstLine="709"/>
        <w:jc w:val="both"/>
        <w:rPr>
          <w:iCs/>
          <w:color w:val="000000"/>
        </w:rPr>
      </w:pPr>
      <w:r>
        <w:rPr>
          <w:rStyle w:val="fontstyle01"/>
          <w:iCs/>
        </w:rPr>
        <w:t>(5) Tài liệu khác (nếu có);</w:t>
      </w:r>
    </w:p>
    <w:p w:rsidR="00EB08C7" w:rsidRDefault="007D20AA" w:rsidP="003E76C5">
      <w:pPr>
        <w:spacing w:before="120" w:after="120"/>
        <w:ind w:firstLine="709"/>
        <w:jc w:val="both"/>
        <w:rPr>
          <w:color w:val="000000"/>
        </w:rPr>
      </w:pPr>
      <w:r>
        <w:rPr>
          <w:color w:val="000000"/>
        </w:rPr>
        <w:t xml:space="preserve">Phòng Văn hóa - Xã hội </w:t>
      </w:r>
      <w:r w:rsidR="00EB08C7">
        <w:rPr>
          <w:color w:val="000000"/>
        </w:rPr>
        <w:t>phường trân trọng kính trình./.</w:t>
      </w:r>
    </w:p>
    <w:p w:rsidR="00BA5BB7" w:rsidRDefault="00BA5BB7" w:rsidP="00BA5BB7">
      <w:pPr>
        <w:spacing w:before="80" w:after="80" w:line="276" w:lineRule="auto"/>
        <w:ind w:firstLine="561"/>
        <w:jc w:val="both"/>
        <w:rPr>
          <w:color w:val="000000"/>
          <w:lang w:val="nl-NL"/>
        </w:rPr>
      </w:pPr>
    </w:p>
    <w:tbl>
      <w:tblPr>
        <w:tblW w:w="9606" w:type="dxa"/>
        <w:tblInd w:w="-15" w:type="dxa"/>
        <w:tblLayout w:type="fixed"/>
        <w:tblLook w:val="0000" w:firstRow="0" w:lastRow="0" w:firstColumn="0" w:lastColumn="0" w:noHBand="0" w:noVBand="0"/>
      </w:tblPr>
      <w:tblGrid>
        <w:gridCol w:w="5137"/>
        <w:gridCol w:w="4469"/>
      </w:tblGrid>
      <w:tr w:rsidR="00BA5BB7">
        <w:tc>
          <w:tcPr>
            <w:tcW w:w="5137" w:type="dxa"/>
          </w:tcPr>
          <w:p w:rsidR="00BA5BB7" w:rsidRPr="008D2AEC" w:rsidRDefault="00BA5BB7">
            <w:pPr>
              <w:pStyle w:val="BodyText"/>
              <w:rPr>
                <w:rFonts w:ascii="Times New Roman" w:hAnsi="Times New Roman"/>
                <w:b/>
                <w:color w:val="000000"/>
                <w:lang w:val="vi-VN"/>
              </w:rPr>
            </w:pPr>
            <w:r w:rsidRPr="008D2AEC">
              <w:rPr>
                <w:rFonts w:ascii="Times New Roman" w:hAnsi="Times New Roman"/>
                <w:b/>
                <w:i/>
                <w:color w:val="000000"/>
                <w:sz w:val="24"/>
                <w:lang w:val="vi-VN"/>
              </w:rPr>
              <w:t>Nơi nhận:</w:t>
            </w:r>
            <w:r w:rsidRPr="008D2AEC">
              <w:rPr>
                <w:rFonts w:ascii="Times New Roman" w:hAnsi="Times New Roman"/>
                <w:color w:val="000000"/>
                <w:sz w:val="24"/>
                <w:lang w:val="vi-VN"/>
              </w:rPr>
              <w:t xml:space="preserve">                                                          </w:t>
            </w:r>
          </w:p>
          <w:p w:rsidR="00BA5BB7" w:rsidRDefault="00BA5BB7">
            <w:pPr>
              <w:pStyle w:val="BodyText"/>
              <w:rPr>
                <w:rFonts w:ascii="Times New Roman" w:hAnsi="Times New Roman"/>
                <w:color w:val="000000"/>
                <w:sz w:val="22"/>
                <w:szCs w:val="22"/>
                <w:lang w:val="vi-VN"/>
              </w:rPr>
            </w:pPr>
            <w:r>
              <w:rPr>
                <w:rFonts w:ascii="Times New Roman" w:hAnsi="Times New Roman"/>
                <w:color w:val="000000"/>
                <w:sz w:val="22"/>
                <w:szCs w:val="22"/>
                <w:lang w:val="vi-VN"/>
              </w:rPr>
              <w:t xml:space="preserve">- Như </w:t>
            </w:r>
            <w:r>
              <w:rPr>
                <w:rFonts w:ascii="Times New Roman" w:hAnsi="Times New Roman"/>
                <w:color w:val="000000"/>
                <w:sz w:val="22"/>
                <w:szCs w:val="22"/>
              </w:rPr>
              <w:t xml:space="preserve">trên </w:t>
            </w:r>
            <w:r>
              <w:rPr>
                <w:rFonts w:ascii="Times New Roman" w:hAnsi="Times New Roman"/>
                <w:i/>
                <w:iCs/>
                <w:color w:val="000000"/>
                <w:sz w:val="22"/>
                <w:szCs w:val="22"/>
              </w:rPr>
              <w:t>(Kính trình)</w:t>
            </w:r>
            <w:r>
              <w:rPr>
                <w:rFonts w:ascii="Times New Roman" w:hAnsi="Times New Roman"/>
                <w:i/>
                <w:iCs/>
                <w:color w:val="000000"/>
                <w:sz w:val="22"/>
                <w:szCs w:val="22"/>
                <w:lang w:val="vi-VN"/>
              </w:rPr>
              <w:t>;</w:t>
            </w:r>
          </w:p>
          <w:p w:rsidR="00BA5BB7" w:rsidRDefault="0061172D">
            <w:pPr>
              <w:jc w:val="both"/>
              <w:rPr>
                <w:color w:val="000000"/>
                <w:sz w:val="22"/>
                <w:lang w:val="vi-VN"/>
              </w:rPr>
            </w:pPr>
            <w:r>
              <w:rPr>
                <w:noProof/>
                <w:color w:val="000000"/>
              </w:rPr>
              <mc:AlternateContent>
                <mc:Choice Requires="wps">
                  <w:drawing>
                    <wp:anchor distT="0" distB="0" distL="114299" distR="114299" simplePos="0" relativeHeight="251659264" behindDoc="0" locked="0" layoutInCell="1" allowOverlap="1">
                      <wp:simplePos x="0" y="0"/>
                      <wp:positionH relativeFrom="column">
                        <wp:posOffset>2126614</wp:posOffset>
                      </wp:positionH>
                      <wp:positionV relativeFrom="paragraph">
                        <wp:posOffset>4445</wp:posOffset>
                      </wp:positionV>
                      <wp:extent cx="0" cy="297180"/>
                      <wp:effectExtent l="0" t="0" r="19050" b="266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67.45pt;margin-top:.35pt;width:0;height:23.4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8zwEAAIoDAAAOAAAAZHJzL2Uyb0RvYy54bWysU01v2zAMvQ/YfxB0X5wE6NYacYohXXfp&#10;tgDpfgAjybYwWRQoJU7+/SjlY+t2K+qDIFJ8j+Qjvbg/DE7sDUWLvpGzyVQK4xVq67tG/nx+/HAr&#10;RUzgNTj0ppFHE+X98v27xRhqM8cenTYkmMTHegyN7FMKdVVF1ZsB4gSD8fzYIg2Q2KSu0gQjsw+u&#10;mk+nH6sRSQdCZWJk78PpUS4Lf9salX60bTRJuEZybamcVM5tPqvlAuqOIPRWncuAV1QxgPWc9Er1&#10;AAnEjux/VINVhBHbNFE4VNi2VpnSA3czm/7TzaaHYEovLE4MV5ni29Gq7/s1Cat5dlJ4GHhEm0Rg&#10;uz6Jz0Q4ihV6zzIiiVlWawyxZtDKryn3qw5+E55Q/YrC46oH35lS9fMxMFVBVC8g2YiBc27Hb6g5&#10;BnYJi3SHloZMyaKIQ5nQ8Tohc0hCnZyKvfO7T7PbMrwK6gsuUExfDQ4iXxoZz21c65+VLLB/ion7&#10;YOAFkJN6fLTOlW1wXoyNvLuZ3xRARGd1fsxhkbrtypHYQ96n8mVRmOxFGOHO60LWG9BfzvcE1p3u&#10;HO88wy5inGTdoj6uKdNlPw+8EJ+XM2/U33aJ+vMLLX8DAAD//wMAUEsDBBQABgAIAAAAIQD9BCW5&#10;2wAAAAcBAAAPAAAAZHJzL2Rvd25yZXYueG1sTI5NT8MwEETvSPwHa5G4IOr0i9KQTVUhceBIW4mr&#10;Gy9JIF5HsdOE/noWcSjH0YzevGwzukadqAu1Z4TpJAFFXHhbc4lw2L/cP4IK0bA1jWdC+KYAm/z6&#10;KjOp9QO/0WkXSyUQDqlBqGJsU61DUZEzYeJbYuk+fOdMlNiV2nZmELhr9CxJHrQzNctDZVp6rqj4&#10;2vUOgUK/nCbbtSsPr+fh7n12/hzaPeLtzbh9AhVpjJcx/OqLOuTidPQ926AahPl8sZYpwgqU1H/x&#10;iLBYLUHnmf7vn/8AAAD//wMAUEsBAi0AFAAGAAgAAAAhALaDOJL+AAAA4QEAABMAAAAAAAAAAAAA&#10;AAAAAAAAAFtDb250ZW50X1R5cGVzXS54bWxQSwECLQAUAAYACAAAACEAOP0h/9YAAACUAQAACwAA&#10;AAAAAAAAAAAAAAAvAQAAX3JlbHMvLnJlbHNQSwECLQAUAAYACAAAACEA7vghfM8BAACKAwAADgAA&#10;AAAAAAAAAAAAAAAuAgAAZHJzL2Uyb0RvYy54bWxQSwECLQAUAAYACAAAACEA/QQludsAAAAHAQAA&#10;DwAAAAAAAAAAAAAAAAApBAAAZHJzL2Rvd25yZXYueG1sUEsFBgAAAAAEAAQA8wAAADEFAAAAAA==&#10;"/>
                  </w:pict>
                </mc:Fallback>
              </mc:AlternateContent>
            </w:r>
            <w:r w:rsidR="00BA5BB7">
              <w:rPr>
                <w:color w:val="000000"/>
                <w:sz w:val="22"/>
                <w:lang w:val="vi-VN"/>
              </w:rPr>
              <w:t xml:space="preserve">- </w:t>
            </w:r>
            <w:r w:rsidR="00BA5BB7">
              <w:rPr>
                <w:color w:val="000000"/>
                <w:sz w:val="22"/>
              </w:rPr>
              <w:t>Thường trực</w:t>
            </w:r>
            <w:r w:rsidR="00BA5BB7">
              <w:rPr>
                <w:color w:val="000000"/>
                <w:sz w:val="22"/>
                <w:lang w:val="vi-VN"/>
              </w:rPr>
              <w:t xml:space="preserve"> </w:t>
            </w:r>
            <w:r w:rsidR="00BA5BB7">
              <w:rPr>
                <w:color w:val="000000"/>
                <w:sz w:val="22"/>
              </w:rPr>
              <w:t>HĐ</w:t>
            </w:r>
            <w:r w:rsidR="00BA5BB7">
              <w:rPr>
                <w:color w:val="000000"/>
                <w:sz w:val="22"/>
                <w:lang w:val="vi-VN"/>
              </w:rPr>
              <w:t xml:space="preserve">ND </w:t>
            </w:r>
            <w:r w:rsidR="00BA5BB7">
              <w:rPr>
                <w:color w:val="000000"/>
                <w:sz w:val="22"/>
              </w:rPr>
              <w:t>phường</w:t>
            </w:r>
            <w:r w:rsidR="00BA5BB7">
              <w:rPr>
                <w:color w:val="000000"/>
                <w:sz w:val="22"/>
                <w:lang w:val="vi-VN"/>
              </w:rPr>
              <w:t xml:space="preserve">   </w:t>
            </w:r>
            <w:r w:rsidR="00B47D6A">
              <w:rPr>
                <w:color w:val="000000"/>
                <w:sz w:val="22"/>
              </w:rPr>
              <w:t xml:space="preserve">        </w:t>
            </w:r>
            <w:r w:rsidR="00B47D6A">
              <w:rPr>
                <w:i/>
                <w:color w:val="000000"/>
                <w:sz w:val="22"/>
                <w:lang w:val="vi-VN"/>
              </w:rPr>
              <w:t>(Báo</w:t>
            </w:r>
            <w:r w:rsidR="008D2AEC">
              <w:rPr>
                <w:i/>
                <w:color w:val="000000"/>
                <w:sz w:val="22"/>
              </w:rPr>
              <w:t xml:space="preserve"> </w:t>
            </w:r>
            <w:r w:rsidR="008D2AEC">
              <w:rPr>
                <w:i/>
                <w:color w:val="000000"/>
                <w:sz w:val="22"/>
                <w:lang w:val="vi-VN"/>
              </w:rPr>
              <w:t>cáo);</w:t>
            </w:r>
            <w:r w:rsidR="008D2AEC">
              <w:rPr>
                <w:iCs/>
                <w:color w:val="000000"/>
                <w:sz w:val="22"/>
              </w:rPr>
              <w:t xml:space="preserve">          </w:t>
            </w:r>
            <w:r w:rsidR="00BA5BB7">
              <w:rPr>
                <w:color w:val="000000"/>
                <w:sz w:val="22"/>
                <w:lang w:val="vi-VN"/>
              </w:rPr>
              <w:t xml:space="preserve">        </w:t>
            </w:r>
          </w:p>
          <w:p w:rsidR="00B47D6A" w:rsidRDefault="00FE2622" w:rsidP="00B47D6A">
            <w:pPr>
              <w:jc w:val="both"/>
              <w:rPr>
                <w:iCs/>
                <w:color w:val="000000"/>
                <w:sz w:val="22"/>
              </w:rPr>
            </w:pPr>
            <w:r>
              <w:rPr>
                <w:iCs/>
                <w:color w:val="000000"/>
                <w:sz w:val="22"/>
              </w:rPr>
              <w:t>- Chủ tịch</w:t>
            </w:r>
            <w:r w:rsidR="00B47D6A">
              <w:rPr>
                <w:iCs/>
                <w:color w:val="000000"/>
                <w:sz w:val="22"/>
              </w:rPr>
              <w:t>, các PCT</w:t>
            </w:r>
            <w:r>
              <w:rPr>
                <w:iCs/>
                <w:color w:val="000000"/>
                <w:sz w:val="22"/>
              </w:rPr>
              <w:t xml:space="preserve"> UBND phường</w:t>
            </w:r>
            <w:r w:rsidR="00B47D6A">
              <w:rPr>
                <w:iCs/>
                <w:color w:val="000000"/>
                <w:sz w:val="22"/>
              </w:rPr>
              <w:t xml:space="preserve"> </w:t>
            </w:r>
            <w:r>
              <w:rPr>
                <w:iCs/>
                <w:color w:val="000000"/>
                <w:sz w:val="22"/>
              </w:rPr>
              <w:t xml:space="preserve"> </w:t>
            </w:r>
          </w:p>
          <w:p w:rsidR="00BA5BB7" w:rsidRDefault="00BA5BB7" w:rsidP="00B47D6A">
            <w:pPr>
              <w:jc w:val="both"/>
              <w:rPr>
                <w:iCs/>
                <w:color w:val="000000"/>
                <w:sz w:val="22"/>
              </w:rPr>
            </w:pPr>
            <w:r>
              <w:rPr>
                <w:color w:val="000000"/>
                <w:sz w:val="22"/>
              </w:rPr>
              <w:t>- Q. CVP, PCVP HĐND và UBND phường;</w:t>
            </w:r>
          </w:p>
          <w:p w:rsidR="00BA5BB7" w:rsidRDefault="00BA5BB7">
            <w:pPr>
              <w:pStyle w:val="BodyText"/>
              <w:rPr>
                <w:rFonts w:ascii="Times New Roman" w:hAnsi="Times New Roman"/>
                <w:color w:val="000000"/>
                <w:sz w:val="22"/>
              </w:rPr>
            </w:pPr>
            <w:r>
              <w:rPr>
                <w:rFonts w:ascii="Times New Roman" w:hAnsi="Times New Roman"/>
                <w:color w:val="000000"/>
                <w:sz w:val="22"/>
              </w:rPr>
              <w:t>- Chuyên viên: VP;</w:t>
            </w:r>
          </w:p>
          <w:p w:rsidR="00BA5BB7" w:rsidRDefault="00BA5BB7">
            <w:pPr>
              <w:pStyle w:val="BodyText"/>
              <w:rPr>
                <w:color w:val="000000"/>
                <w:sz w:val="22"/>
                <w:szCs w:val="22"/>
              </w:rPr>
            </w:pPr>
            <w:r>
              <w:rPr>
                <w:rFonts w:ascii="Times New Roman" w:hAnsi="Times New Roman"/>
                <w:color w:val="000000"/>
                <w:sz w:val="22"/>
              </w:rPr>
              <w:t>- Lưu: VT.</w:t>
            </w:r>
          </w:p>
        </w:tc>
        <w:tc>
          <w:tcPr>
            <w:tcW w:w="4469" w:type="dxa"/>
          </w:tcPr>
          <w:p w:rsidR="00BA5BB7" w:rsidRDefault="007D20AA">
            <w:pPr>
              <w:jc w:val="center"/>
              <w:rPr>
                <w:b/>
                <w:color w:val="000000"/>
                <w:spacing w:val="-8"/>
                <w:sz w:val="26"/>
                <w:szCs w:val="26"/>
              </w:rPr>
            </w:pPr>
            <w:r>
              <w:rPr>
                <w:b/>
                <w:color w:val="000000"/>
                <w:spacing w:val="-8"/>
                <w:sz w:val="26"/>
                <w:szCs w:val="26"/>
              </w:rPr>
              <w:t>TRƯỞNG PHÒNG</w:t>
            </w:r>
          </w:p>
          <w:p w:rsidR="00BA5BB7" w:rsidRDefault="00BA5BB7">
            <w:pPr>
              <w:jc w:val="center"/>
              <w:rPr>
                <w:color w:val="000000"/>
              </w:rPr>
            </w:pPr>
          </w:p>
          <w:p w:rsidR="00BA5BB7" w:rsidRDefault="00BA5BB7">
            <w:pPr>
              <w:jc w:val="center"/>
              <w:rPr>
                <w:color w:val="000000"/>
              </w:rPr>
            </w:pPr>
          </w:p>
          <w:p w:rsidR="00BA5BB7" w:rsidRDefault="00BA5BB7">
            <w:pPr>
              <w:jc w:val="center"/>
              <w:rPr>
                <w:color w:val="000000"/>
              </w:rPr>
            </w:pPr>
          </w:p>
          <w:p w:rsidR="00BA5BB7" w:rsidRDefault="00BA5BB7">
            <w:pPr>
              <w:jc w:val="center"/>
              <w:rPr>
                <w:b/>
                <w:color w:val="000000"/>
              </w:rPr>
            </w:pPr>
          </w:p>
          <w:p w:rsidR="00BA5BB7" w:rsidRDefault="00BA5BB7">
            <w:pPr>
              <w:jc w:val="center"/>
              <w:rPr>
                <w:b/>
                <w:color w:val="000000"/>
              </w:rPr>
            </w:pPr>
          </w:p>
          <w:p w:rsidR="00BA5BB7" w:rsidRDefault="00BA5BB7">
            <w:pPr>
              <w:jc w:val="center"/>
              <w:rPr>
                <w:b/>
                <w:color w:val="000000"/>
              </w:rPr>
            </w:pPr>
          </w:p>
          <w:p w:rsidR="00BA5BB7" w:rsidRDefault="007D20AA" w:rsidP="00630C4C">
            <w:pPr>
              <w:jc w:val="center"/>
              <w:rPr>
                <w:b/>
                <w:color w:val="000000"/>
              </w:rPr>
            </w:pPr>
            <w:r>
              <w:rPr>
                <w:b/>
                <w:color w:val="000000"/>
              </w:rPr>
              <w:t xml:space="preserve"> </w:t>
            </w:r>
            <w:r w:rsidR="00630C4C">
              <w:rPr>
                <w:b/>
                <w:color w:val="000000"/>
              </w:rPr>
              <w:t>Nguyễn Đình Long</w:t>
            </w:r>
          </w:p>
        </w:tc>
      </w:tr>
    </w:tbl>
    <w:p w:rsidR="00206F12" w:rsidRDefault="00206F12" w:rsidP="00BA5BB7">
      <w:pPr>
        <w:spacing w:before="80" w:after="80" w:line="276" w:lineRule="auto"/>
        <w:ind w:firstLine="561"/>
        <w:jc w:val="both"/>
        <w:rPr>
          <w:color w:val="000000"/>
          <w:lang w:val="nl-NL"/>
        </w:rPr>
      </w:pPr>
    </w:p>
    <w:sectPr w:rsidR="00206F12" w:rsidSect="00E710E5">
      <w:headerReference w:type="default" r:id="rId8"/>
      <w:footerReference w:type="even" r:id="rId9"/>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35A" w:rsidRDefault="00A6635A">
      <w:r>
        <w:separator/>
      </w:r>
    </w:p>
  </w:endnote>
  <w:endnote w:type="continuationSeparator" w:id="0">
    <w:p w:rsidR="00A6635A" w:rsidRDefault="00A6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95E" w:rsidRDefault="00B7495E" w:rsidP="004F6A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495E" w:rsidRDefault="00B74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35A" w:rsidRDefault="00A6635A">
      <w:r>
        <w:separator/>
      </w:r>
    </w:p>
  </w:footnote>
  <w:footnote w:type="continuationSeparator" w:id="0">
    <w:p w:rsidR="00A6635A" w:rsidRDefault="00A66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EDB" w:rsidRDefault="00E01EDB">
    <w:pPr>
      <w:pStyle w:val="Header"/>
      <w:jc w:val="center"/>
    </w:pPr>
    <w:r>
      <w:fldChar w:fldCharType="begin"/>
    </w:r>
    <w:r>
      <w:instrText xml:space="preserve"> PAGE   \* MERGEFORMAT </w:instrText>
    </w:r>
    <w:r>
      <w:fldChar w:fldCharType="separate"/>
    </w:r>
    <w:r w:rsidR="00E54881">
      <w:rPr>
        <w:noProof/>
      </w:rPr>
      <w:t>4</w:t>
    </w:r>
    <w:r>
      <w:rPr>
        <w:noProof/>
      </w:rPr>
      <w:fldChar w:fldCharType="end"/>
    </w:r>
  </w:p>
  <w:p w:rsidR="00E01EDB" w:rsidRDefault="00E01E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B69"/>
    <w:multiLevelType w:val="hybridMultilevel"/>
    <w:tmpl w:val="49C43C7A"/>
    <w:lvl w:ilvl="0" w:tplc="52EEE32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D4C533B"/>
    <w:multiLevelType w:val="hybridMultilevel"/>
    <w:tmpl w:val="65CA92AC"/>
    <w:lvl w:ilvl="0" w:tplc="48C28FC8">
      <w:start w:val="3"/>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
    <w:nsid w:val="0E061E9E"/>
    <w:multiLevelType w:val="hybridMultilevel"/>
    <w:tmpl w:val="5A1661FA"/>
    <w:lvl w:ilvl="0" w:tplc="0FE29952">
      <w:start w:val="1"/>
      <w:numFmt w:val="decimal"/>
      <w:lvlText w:val="(%1)"/>
      <w:lvlJc w:val="left"/>
      <w:pPr>
        <w:ind w:left="951" w:hanging="390"/>
      </w:pPr>
      <w:rPr>
        <w:rFonts w:hint="default"/>
        <w:color w:val="FF000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
    <w:nsid w:val="24143CE1"/>
    <w:multiLevelType w:val="multilevel"/>
    <w:tmpl w:val="7C54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5A4053"/>
    <w:multiLevelType w:val="hybridMultilevel"/>
    <w:tmpl w:val="6854B872"/>
    <w:lvl w:ilvl="0" w:tplc="351AAD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27B1CDD"/>
    <w:multiLevelType w:val="hybridMultilevel"/>
    <w:tmpl w:val="AA9A707A"/>
    <w:lvl w:ilvl="0" w:tplc="B8AE8FDE">
      <w:start w:val="1"/>
      <w:numFmt w:val="decimal"/>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519203B0"/>
    <w:multiLevelType w:val="multilevel"/>
    <w:tmpl w:val="53207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BF0007"/>
    <w:multiLevelType w:val="hybridMultilevel"/>
    <w:tmpl w:val="06624B18"/>
    <w:lvl w:ilvl="0" w:tplc="D79CFB08">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8">
    <w:nsid w:val="58DD6F00"/>
    <w:multiLevelType w:val="hybridMultilevel"/>
    <w:tmpl w:val="0B34144E"/>
    <w:lvl w:ilvl="0" w:tplc="FD122432">
      <w:start w:val="3"/>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9">
    <w:nsid w:val="5D2D4383"/>
    <w:multiLevelType w:val="multilevel"/>
    <w:tmpl w:val="7320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431FC5"/>
    <w:multiLevelType w:val="multilevel"/>
    <w:tmpl w:val="E7FE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191FD6"/>
    <w:multiLevelType w:val="multilevel"/>
    <w:tmpl w:val="0D5A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EC5F25"/>
    <w:multiLevelType w:val="multilevel"/>
    <w:tmpl w:val="A5DC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B07794"/>
    <w:multiLevelType w:val="hybridMultilevel"/>
    <w:tmpl w:val="8820DD1C"/>
    <w:lvl w:ilvl="0" w:tplc="BDD8B6A6">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4">
    <w:nsid w:val="7EE5705A"/>
    <w:multiLevelType w:val="hybridMultilevel"/>
    <w:tmpl w:val="4B7A0284"/>
    <w:lvl w:ilvl="0" w:tplc="FBEC158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abstractNumId w:val="1"/>
  </w:num>
  <w:num w:numId="2">
    <w:abstractNumId w:val="8"/>
  </w:num>
  <w:num w:numId="3">
    <w:abstractNumId w:val="7"/>
  </w:num>
  <w:num w:numId="4">
    <w:abstractNumId w:val="14"/>
  </w:num>
  <w:num w:numId="5">
    <w:abstractNumId w:val="13"/>
  </w:num>
  <w:num w:numId="6">
    <w:abstractNumId w:val="2"/>
  </w:num>
  <w:num w:numId="7">
    <w:abstractNumId w:val="11"/>
  </w:num>
  <w:num w:numId="8">
    <w:abstractNumId w:val="12"/>
  </w:num>
  <w:num w:numId="9">
    <w:abstractNumId w:val="9"/>
  </w:num>
  <w:num w:numId="10">
    <w:abstractNumId w:val="3"/>
  </w:num>
  <w:num w:numId="11">
    <w:abstractNumId w:val="10"/>
  </w:num>
  <w:num w:numId="12">
    <w:abstractNumId w:val="6"/>
  </w:num>
  <w:num w:numId="13">
    <w:abstractNumId w:val="5"/>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0BA"/>
    <w:rsid w:val="00006C39"/>
    <w:rsid w:val="00011402"/>
    <w:rsid w:val="00013934"/>
    <w:rsid w:val="00016F48"/>
    <w:rsid w:val="00021D34"/>
    <w:rsid w:val="00023064"/>
    <w:rsid w:val="00024EE5"/>
    <w:rsid w:val="00025473"/>
    <w:rsid w:val="00032DB6"/>
    <w:rsid w:val="00035B71"/>
    <w:rsid w:val="00041138"/>
    <w:rsid w:val="0004125A"/>
    <w:rsid w:val="0004159F"/>
    <w:rsid w:val="00041BDD"/>
    <w:rsid w:val="000428DB"/>
    <w:rsid w:val="0004421E"/>
    <w:rsid w:val="00045F43"/>
    <w:rsid w:val="00054B44"/>
    <w:rsid w:val="00057EBE"/>
    <w:rsid w:val="00060DB9"/>
    <w:rsid w:val="000646BD"/>
    <w:rsid w:val="00065FA5"/>
    <w:rsid w:val="000668CC"/>
    <w:rsid w:val="00067202"/>
    <w:rsid w:val="00067541"/>
    <w:rsid w:val="00071EC8"/>
    <w:rsid w:val="00074A4C"/>
    <w:rsid w:val="000777E7"/>
    <w:rsid w:val="00080F32"/>
    <w:rsid w:val="0008114D"/>
    <w:rsid w:val="0008175F"/>
    <w:rsid w:val="00082260"/>
    <w:rsid w:val="00082E80"/>
    <w:rsid w:val="000869F3"/>
    <w:rsid w:val="00087125"/>
    <w:rsid w:val="00090225"/>
    <w:rsid w:val="00091B84"/>
    <w:rsid w:val="00091DCA"/>
    <w:rsid w:val="000935C6"/>
    <w:rsid w:val="00093BC7"/>
    <w:rsid w:val="000A2AA4"/>
    <w:rsid w:val="000A3180"/>
    <w:rsid w:val="000A5C23"/>
    <w:rsid w:val="000A6244"/>
    <w:rsid w:val="000A6AD8"/>
    <w:rsid w:val="000A7332"/>
    <w:rsid w:val="000B055A"/>
    <w:rsid w:val="000B331F"/>
    <w:rsid w:val="000B5652"/>
    <w:rsid w:val="000B63E0"/>
    <w:rsid w:val="000B7F73"/>
    <w:rsid w:val="000C0660"/>
    <w:rsid w:val="000C20F4"/>
    <w:rsid w:val="000C4F70"/>
    <w:rsid w:val="000C5EC4"/>
    <w:rsid w:val="000C694E"/>
    <w:rsid w:val="000D26DC"/>
    <w:rsid w:val="000D2987"/>
    <w:rsid w:val="000D2E84"/>
    <w:rsid w:val="000D3949"/>
    <w:rsid w:val="000D430F"/>
    <w:rsid w:val="000D4987"/>
    <w:rsid w:val="000D625E"/>
    <w:rsid w:val="000D6CDD"/>
    <w:rsid w:val="000E063C"/>
    <w:rsid w:val="000E0DEA"/>
    <w:rsid w:val="000E16CB"/>
    <w:rsid w:val="000E226F"/>
    <w:rsid w:val="000E25DE"/>
    <w:rsid w:val="000E3817"/>
    <w:rsid w:val="000E53B8"/>
    <w:rsid w:val="000E5D5A"/>
    <w:rsid w:val="000E75C7"/>
    <w:rsid w:val="000F18E2"/>
    <w:rsid w:val="000F2E2B"/>
    <w:rsid w:val="000F4829"/>
    <w:rsid w:val="000F4CF1"/>
    <w:rsid w:val="000F6297"/>
    <w:rsid w:val="000F78AF"/>
    <w:rsid w:val="0010042A"/>
    <w:rsid w:val="00102925"/>
    <w:rsid w:val="001060CB"/>
    <w:rsid w:val="00107D9E"/>
    <w:rsid w:val="0011626B"/>
    <w:rsid w:val="00121029"/>
    <w:rsid w:val="001219C9"/>
    <w:rsid w:val="00122E31"/>
    <w:rsid w:val="00125CE7"/>
    <w:rsid w:val="001324B1"/>
    <w:rsid w:val="00132D9F"/>
    <w:rsid w:val="00134F9D"/>
    <w:rsid w:val="0013566D"/>
    <w:rsid w:val="00136544"/>
    <w:rsid w:val="00136896"/>
    <w:rsid w:val="00136B20"/>
    <w:rsid w:val="00136D1E"/>
    <w:rsid w:val="0014075F"/>
    <w:rsid w:val="00141BE6"/>
    <w:rsid w:val="001426A5"/>
    <w:rsid w:val="00142D12"/>
    <w:rsid w:val="00143E50"/>
    <w:rsid w:val="001454EB"/>
    <w:rsid w:val="00145D7D"/>
    <w:rsid w:val="001526CF"/>
    <w:rsid w:val="00152B06"/>
    <w:rsid w:val="00163721"/>
    <w:rsid w:val="00163903"/>
    <w:rsid w:val="00163918"/>
    <w:rsid w:val="001661B2"/>
    <w:rsid w:val="00173D93"/>
    <w:rsid w:val="001745F2"/>
    <w:rsid w:val="00174FE8"/>
    <w:rsid w:val="00175940"/>
    <w:rsid w:val="00181B8D"/>
    <w:rsid w:val="00187F2E"/>
    <w:rsid w:val="00191957"/>
    <w:rsid w:val="00191EDD"/>
    <w:rsid w:val="001A25FB"/>
    <w:rsid w:val="001A2D6D"/>
    <w:rsid w:val="001A38BD"/>
    <w:rsid w:val="001A7095"/>
    <w:rsid w:val="001B07F7"/>
    <w:rsid w:val="001B0F43"/>
    <w:rsid w:val="001B1082"/>
    <w:rsid w:val="001B4870"/>
    <w:rsid w:val="001C09EB"/>
    <w:rsid w:val="001C13B4"/>
    <w:rsid w:val="001C166E"/>
    <w:rsid w:val="001C3700"/>
    <w:rsid w:val="001D1B07"/>
    <w:rsid w:val="001D1DC5"/>
    <w:rsid w:val="001D4128"/>
    <w:rsid w:val="001E1ED3"/>
    <w:rsid w:val="001E39D6"/>
    <w:rsid w:val="001E3A09"/>
    <w:rsid w:val="001E5296"/>
    <w:rsid w:val="001F2126"/>
    <w:rsid w:val="0020015D"/>
    <w:rsid w:val="0020177B"/>
    <w:rsid w:val="002019DC"/>
    <w:rsid w:val="002022A1"/>
    <w:rsid w:val="00203BA0"/>
    <w:rsid w:val="00206F12"/>
    <w:rsid w:val="00206F8A"/>
    <w:rsid w:val="002071C5"/>
    <w:rsid w:val="00207F3E"/>
    <w:rsid w:val="002108C1"/>
    <w:rsid w:val="00210A6A"/>
    <w:rsid w:val="002113D6"/>
    <w:rsid w:val="0021444E"/>
    <w:rsid w:val="00214457"/>
    <w:rsid w:val="00223256"/>
    <w:rsid w:val="00223CF1"/>
    <w:rsid w:val="002249BF"/>
    <w:rsid w:val="00226CD7"/>
    <w:rsid w:val="00232129"/>
    <w:rsid w:val="00232562"/>
    <w:rsid w:val="00235E8D"/>
    <w:rsid w:val="00240A5C"/>
    <w:rsid w:val="002506C5"/>
    <w:rsid w:val="00250E16"/>
    <w:rsid w:val="002515CD"/>
    <w:rsid w:val="00251647"/>
    <w:rsid w:val="00252CD5"/>
    <w:rsid w:val="00255B3B"/>
    <w:rsid w:val="00256DD2"/>
    <w:rsid w:val="002608C6"/>
    <w:rsid w:val="00262377"/>
    <w:rsid w:val="00263C90"/>
    <w:rsid w:val="00270181"/>
    <w:rsid w:val="002713CD"/>
    <w:rsid w:val="00271EA5"/>
    <w:rsid w:val="002739A2"/>
    <w:rsid w:val="00275A98"/>
    <w:rsid w:val="0027600C"/>
    <w:rsid w:val="00276084"/>
    <w:rsid w:val="00277B76"/>
    <w:rsid w:val="002828F6"/>
    <w:rsid w:val="002877E2"/>
    <w:rsid w:val="00290F33"/>
    <w:rsid w:val="0029532B"/>
    <w:rsid w:val="00295A49"/>
    <w:rsid w:val="00297423"/>
    <w:rsid w:val="00297776"/>
    <w:rsid w:val="002A0A96"/>
    <w:rsid w:val="002A2D0A"/>
    <w:rsid w:val="002A5346"/>
    <w:rsid w:val="002B18E2"/>
    <w:rsid w:val="002B2654"/>
    <w:rsid w:val="002B36B7"/>
    <w:rsid w:val="002B776B"/>
    <w:rsid w:val="002C0584"/>
    <w:rsid w:val="002C2725"/>
    <w:rsid w:val="002D2A87"/>
    <w:rsid w:val="002D2C4A"/>
    <w:rsid w:val="002D2E29"/>
    <w:rsid w:val="002D3E5B"/>
    <w:rsid w:val="002D423F"/>
    <w:rsid w:val="002D7031"/>
    <w:rsid w:val="002E0218"/>
    <w:rsid w:val="002E28B5"/>
    <w:rsid w:val="002E7E41"/>
    <w:rsid w:val="002F212C"/>
    <w:rsid w:val="002F6382"/>
    <w:rsid w:val="0030074D"/>
    <w:rsid w:val="0030130E"/>
    <w:rsid w:val="00301465"/>
    <w:rsid w:val="003015D2"/>
    <w:rsid w:val="00305E6D"/>
    <w:rsid w:val="00306EB8"/>
    <w:rsid w:val="00307554"/>
    <w:rsid w:val="00320618"/>
    <w:rsid w:val="00325980"/>
    <w:rsid w:val="00326013"/>
    <w:rsid w:val="00330DDA"/>
    <w:rsid w:val="003311E2"/>
    <w:rsid w:val="00333A44"/>
    <w:rsid w:val="00335176"/>
    <w:rsid w:val="00335351"/>
    <w:rsid w:val="00342973"/>
    <w:rsid w:val="00342990"/>
    <w:rsid w:val="00342B4A"/>
    <w:rsid w:val="003442E5"/>
    <w:rsid w:val="00347F6E"/>
    <w:rsid w:val="003511CF"/>
    <w:rsid w:val="00352A6C"/>
    <w:rsid w:val="00352B00"/>
    <w:rsid w:val="003539B2"/>
    <w:rsid w:val="003547DE"/>
    <w:rsid w:val="003576AC"/>
    <w:rsid w:val="00367008"/>
    <w:rsid w:val="00377965"/>
    <w:rsid w:val="0038523A"/>
    <w:rsid w:val="003907F1"/>
    <w:rsid w:val="00395FEE"/>
    <w:rsid w:val="003A530D"/>
    <w:rsid w:val="003A5AEA"/>
    <w:rsid w:val="003A70E4"/>
    <w:rsid w:val="003B387D"/>
    <w:rsid w:val="003B6C15"/>
    <w:rsid w:val="003C105B"/>
    <w:rsid w:val="003C45EF"/>
    <w:rsid w:val="003C5352"/>
    <w:rsid w:val="003C5A51"/>
    <w:rsid w:val="003C6312"/>
    <w:rsid w:val="003D131F"/>
    <w:rsid w:val="003D2300"/>
    <w:rsid w:val="003D294E"/>
    <w:rsid w:val="003D3DCC"/>
    <w:rsid w:val="003D607E"/>
    <w:rsid w:val="003D6D3E"/>
    <w:rsid w:val="003E0F93"/>
    <w:rsid w:val="003E1107"/>
    <w:rsid w:val="003E1DD2"/>
    <w:rsid w:val="003E6428"/>
    <w:rsid w:val="003E6B86"/>
    <w:rsid w:val="003E76C5"/>
    <w:rsid w:val="003F0C89"/>
    <w:rsid w:val="003F4940"/>
    <w:rsid w:val="003F61E8"/>
    <w:rsid w:val="003F7250"/>
    <w:rsid w:val="00400C8D"/>
    <w:rsid w:val="00402F85"/>
    <w:rsid w:val="0040412D"/>
    <w:rsid w:val="004114E8"/>
    <w:rsid w:val="004121EF"/>
    <w:rsid w:val="0041767D"/>
    <w:rsid w:val="00420387"/>
    <w:rsid w:val="00426909"/>
    <w:rsid w:val="00436AA0"/>
    <w:rsid w:val="0044234F"/>
    <w:rsid w:val="00442557"/>
    <w:rsid w:val="00442717"/>
    <w:rsid w:val="00446198"/>
    <w:rsid w:val="00447EA8"/>
    <w:rsid w:val="004505EA"/>
    <w:rsid w:val="00453883"/>
    <w:rsid w:val="00454DDA"/>
    <w:rsid w:val="00455A8E"/>
    <w:rsid w:val="00455F57"/>
    <w:rsid w:val="00461F17"/>
    <w:rsid w:val="00461FEA"/>
    <w:rsid w:val="00463AE3"/>
    <w:rsid w:val="0046671A"/>
    <w:rsid w:val="00474842"/>
    <w:rsid w:val="00481167"/>
    <w:rsid w:val="00487EAC"/>
    <w:rsid w:val="00490EB6"/>
    <w:rsid w:val="0049257D"/>
    <w:rsid w:val="00496645"/>
    <w:rsid w:val="00496FA6"/>
    <w:rsid w:val="004A14FB"/>
    <w:rsid w:val="004A2329"/>
    <w:rsid w:val="004A2A76"/>
    <w:rsid w:val="004A74D8"/>
    <w:rsid w:val="004A7C18"/>
    <w:rsid w:val="004B233B"/>
    <w:rsid w:val="004B50FE"/>
    <w:rsid w:val="004C137F"/>
    <w:rsid w:val="004C220F"/>
    <w:rsid w:val="004C3F1E"/>
    <w:rsid w:val="004C52D6"/>
    <w:rsid w:val="004D2315"/>
    <w:rsid w:val="004D5DAE"/>
    <w:rsid w:val="004D7642"/>
    <w:rsid w:val="004E5C6C"/>
    <w:rsid w:val="004E6A50"/>
    <w:rsid w:val="004E6F9F"/>
    <w:rsid w:val="004E7282"/>
    <w:rsid w:val="004E7DD3"/>
    <w:rsid w:val="004F0234"/>
    <w:rsid w:val="004F6A9D"/>
    <w:rsid w:val="005001EA"/>
    <w:rsid w:val="00501609"/>
    <w:rsid w:val="00502572"/>
    <w:rsid w:val="00505433"/>
    <w:rsid w:val="00511085"/>
    <w:rsid w:val="005112F8"/>
    <w:rsid w:val="00516C1B"/>
    <w:rsid w:val="00517003"/>
    <w:rsid w:val="00522B0D"/>
    <w:rsid w:val="00523108"/>
    <w:rsid w:val="00526CEB"/>
    <w:rsid w:val="00527A37"/>
    <w:rsid w:val="0053007D"/>
    <w:rsid w:val="0053317C"/>
    <w:rsid w:val="0053479D"/>
    <w:rsid w:val="00540969"/>
    <w:rsid w:val="005414E3"/>
    <w:rsid w:val="00542775"/>
    <w:rsid w:val="00542966"/>
    <w:rsid w:val="005439BC"/>
    <w:rsid w:val="00544365"/>
    <w:rsid w:val="00544ABE"/>
    <w:rsid w:val="00547BA7"/>
    <w:rsid w:val="00550434"/>
    <w:rsid w:val="00550D4B"/>
    <w:rsid w:val="00551CE8"/>
    <w:rsid w:val="00565EF9"/>
    <w:rsid w:val="005675D5"/>
    <w:rsid w:val="00573A1F"/>
    <w:rsid w:val="00574209"/>
    <w:rsid w:val="00574EBD"/>
    <w:rsid w:val="005756C3"/>
    <w:rsid w:val="005761F5"/>
    <w:rsid w:val="00584DF1"/>
    <w:rsid w:val="00585D0F"/>
    <w:rsid w:val="0058740C"/>
    <w:rsid w:val="0058763B"/>
    <w:rsid w:val="00587925"/>
    <w:rsid w:val="005900AD"/>
    <w:rsid w:val="005921D5"/>
    <w:rsid w:val="00597AC5"/>
    <w:rsid w:val="005A0A4B"/>
    <w:rsid w:val="005A1A56"/>
    <w:rsid w:val="005A6B0D"/>
    <w:rsid w:val="005B0758"/>
    <w:rsid w:val="005B1669"/>
    <w:rsid w:val="005B7B2B"/>
    <w:rsid w:val="005C0205"/>
    <w:rsid w:val="005C1540"/>
    <w:rsid w:val="005C3908"/>
    <w:rsid w:val="005C3C20"/>
    <w:rsid w:val="005C4922"/>
    <w:rsid w:val="005C59B8"/>
    <w:rsid w:val="005C6DF0"/>
    <w:rsid w:val="005D45FD"/>
    <w:rsid w:val="005D55DC"/>
    <w:rsid w:val="005E18FA"/>
    <w:rsid w:val="005E3CD4"/>
    <w:rsid w:val="005E5610"/>
    <w:rsid w:val="005F6A7A"/>
    <w:rsid w:val="005F739A"/>
    <w:rsid w:val="00600F74"/>
    <w:rsid w:val="006048C1"/>
    <w:rsid w:val="00604B7A"/>
    <w:rsid w:val="00607CCA"/>
    <w:rsid w:val="00611572"/>
    <w:rsid w:val="0061172D"/>
    <w:rsid w:val="00611C29"/>
    <w:rsid w:val="006153F8"/>
    <w:rsid w:val="00617650"/>
    <w:rsid w:val="00620864"/>
    <w:rsid w:val="00621D80"/>
    <w:rsid w:val="00625C10"/>
    <w:rsid w:val="00625CAF"/>
    <w:rsid w:val="00627EF4"/>
    <w:rsid w:val="00630C4C"/>
    <w:rsid w:val="006376C1"/>
    <w:rsid w:val="006428AF"/>
    <w:rsid w:val="006443C7"/>
    <w:rsid w:val="00644F07"/>
    <w:rsid w:val="00645E5B"/>
    <w:rsid w:val="00646C7B"/>
    <w:rsid w:val="006500BA"/>
    <w:rsid w:val="0065137B"/>
    <w:rsid w:val="00652567"/>
    <w:rsid w:val="00653069"/>
    <w:rsid w:val="006534A5"/>
    <w:rsid w:val="00653B46"/>
    <w:rsid w:val="00655281"/>
    <w:rsid w:val="00657085"/>
    <w:rsid w:val="00657BA0"/>
    <w:rsid w:val="0066062F"/>
    <w:rsid w:val="00660AA7"/>
    <w:rsid w:val="00662C48"/>
    <w:rsid w:val="006657E7"/>
    <w:rsid w:val="00665B36"/>
    <w:rsid w:val="0066751C"/>
    <w:rsid w:val="0067106C"/>
    <w:rsid w:val="00674E85"/>
    <w:rsid w:val="00675032"/>
    <w:rsid w:val="00680266"/>
    <w:rsid w:val="00680747"/>
    <w:rsid w:val="00680CA6"/>
    <w:rsid w:val="00680CBF"/>
    <w:rsid w:val="006831D5"/>
    <w:rsid w:val="00685F51"/>
    <w:rsid w:val="0068655A"/>
    <w:rsid w:val="00686F97"/>
    <w:rsid w:val="00687BF6"/>
    <w:rsid w:val="006948A2"/>
    <w:rsid w:val="00697FC5"/>
    <w:rsid w:val="006A2B86"/>
    <w:rsid w:val="006A3034"/>
    <w:rsid w:val="006A5E2F"/>
    <w:rsid w:val="006A7B84"/>
    <w:rsid w:val="006B0904"/>
    <w:rsid w:val="006B0962"/>
    <w:rsid w:val="006B1044"/>
    <w:rsid w:val="006B1B2C"/>
    <w:rsid w:val="006B2BA6"/>
    <w:rsid w:val="006B6D2B"/>
    <w:rsid w:val="006B713C"/>
    <w:rsid w:val="006B7D29"/>
    <w:rsid w:val="006C0CA6"/>
    <w:rsid w:val="006C1444"/>
    <w:rsid w:val="006C23CF"/>
    <w:rsid w:val="006C661C"/>
    <w:rsid w:val="006E18B1"/>
    <w:rsid w:val="006E52FF"/>
    <w:rsid w:val="006E6154"/>
    <w:rsid w:val="006F072F"/>
    <w:rsid w:val="006F4B09"/>
    <w:rsid w:val="00704C1F"/>
    <w:rsid w:val="00707129"/>
    <w:rsid w:val="00720F15"/>
    <w:rsid w:val="0072274A"/>
    <w:rsid w:val="00725539"/>
    <w:rsid w:val="00730444"/>
    <w:rsid w:val="00731B71"/>
    <w:rsid w:val="0073421C"/>
    <w:rsid w:val="007342D6"/>
    <w:rsid w:val="00740E0C"/>
    <w:rsid w:val="00741463"/>
    <w:rsid w:val="00742CDC"/>
    <w:rsid w:val="00743547"/>
    <w:rsid w:val="007435A2"/>
    <w:rsid w:val="00751921"/>
    <w:rsid w:val="00753B2D"/>
    <w:rsid w:val="00755BD7"/>
    <w:rsid w:val="007571A7"/>
    <w:rsid w:val="007574A7"/>
    <w:rsid w:val="00757777"/>
    <w:rsid w:val="007610F8"/>
    <w:rsid w:val="007612A6"/>
    <w:rsid w:val="00765A89"/>
    <w:rsid w:val="007720C8"/>
    <w:rsid w:val="00774243"/>
    <w:rsid w:val="0077538E"/>
    <w:rsid w:val="0077671D"/>
    <w:rsid w:val="0078523E"/>
    <w:rsid w:val="00790D01"/>
    <w:rsid w:val="00790DF2"/>
    <w:rsid w:val="00791439"/>
    <w:rsid w:val="00792F60"/>
    <w:rsid w:val="007A00FC"/>
    <w:rsid w:val="007A53C7"/>
    <w:rsid w:val="007B1F5A"/>
    <w:rsid w:val="007B3025"/>
    <w:rsid w:val="007B5F2A"/>
    <w:rsid w:val="007B7EBD"/>
    <w:rsid w:val="007C38CF"/>
    <w:rsid w:val="007C424E"/>
    <w:rsid w:val="007C5A88"/>
    <w:rsid w:val="007C63CD"/>
    <w:rsid w:val="007C7411"/>
    <w:rsid w:val="007D20AA"/>
    <w:rsid w:val="007D3430"/>
    <w:rsid w:val="007D4CFA"/>
    <w:rsid w:val="007D522E"/>
    <w:rsid w:val="007D67DB"/>
    <w:rsid w:val="007F6A58"/>
    <w:rsid w:val="0080068C"/>
    <w:rsid w:val="00802D08"/>
    <w:rsid w:val="00805CAD"/>
    <w:rsid w:val="00806CC8"/>
    <w:rsid w:val="00806DB1"/>
    <w:rsid w:val="00807EA4"/>
    <w:rsid w:val="00811216"/>
    <w:rsid w:val="00811B30"/>
    <w:rsid w:val="00811B87"/>
    <w:rsid w:val="008121BA"/>
    <w:rsid w:val="00814589"/>
    <w:rsid w:val="00815E79"/>
    <w:rsid w:val="00816411"/>
    <w:rsid w:val="00820889"/>
    <w:rsid w:val="008216E2"/>
    <w:rsid w:val="0082174A"/>
    <w:rsid w:val="00824E48"/>
    <w:rsid w:val="00827ED1"/>
    <w:rsid w:val="00827ED5"/>
    <w:rsid w:val="00827F96"/>
    <w:rsid w:val="00830D29"/>
    <w:rsid w:val="00831B7D"/>
    <w:rsid w:val="00832BD2"/>
    <w:rsid w:val="0083453F"/>
    <w:rsid w:val="008370C8"/>
    <w:rsid w:val="008374E6"/>
    <w:rsid w:val="0083752D"/>
    <w:rsid w:val="00841246"/>
    <w:rsid w:val="008412BD"/>
    <w:rsid w:val="00842FE9"/>
    <w:rsid w:val="00843059"/>
    <w:rsid w:val="00844BE8"/>
    <w:rsid w:val="0084643A"/>
    <w:rsid w:val="00850070"/>
    <w:rsid w:val="008512CB"/>
    <w:rsid w:val="00852CDE"/>
    <w:rsid w:val="00854F5B"/>
    <w:rsid w:val="0085519A"/>
    <w:rsid w:val="00855467"/>
    <w:rsid w:val="008555FB"/>
    <w:rsid w:val="008628FD"/>
    <w:rsid w:val="00864717"/>
    <w:rsid w:val="008657BE"/>
    <w:rsid w:val="00865E6C"/>
    <w:rsid w:val="008710B0"/>
    <w:rsid w:val="008716AD"/>
    <w:rsid w:val="00875FAB"/>
    <w:rsid w:val="00877271"/>
    <w:rsid w:val="00883458"/>
    <w:rsid w:val="00885343"/>
    <w:rsid w:val="008A3D49"/>
    <w:rsid w:val="008A7130"/>
    <w:rsid w:val="008A74EC"/>
    <w:rsid w:val="008A7A64"/>
    <w:rsid w:val="008B1967"/>
    <w:rsid w:val="008B3118"/>
    <w:rsid w:val="008B4083"/>
    <w:rsid w:val="008B67E3"/>
    <w:rsid w:val="008B7DBC"/>
    <w:rsid w:val="008C1739"/>
    <w:rsid w:val="008C395F"/>
    <w:rsid w:val="008C550E"/>
    <w:rsid w:val="008D051D"/>
    <w:rsid w:val="008D0EA7"/>
    <w:rsid w:val="008D1116"/>
    <w:rsid w:val="008D1B53"/>
    <w:rsid w:val="008D225D"/>
    <w:rsid w:val="008D248D"/>
    <w:rsid w:val="008D2AEC"/>
    <w:rsid w:val="008D502A"/>
    <w:rsid w:val="008D7036"/>
    <w:rsid w:val="008D7B1F"/>
    <w:rsid w:val="008E205E"/>
    <w:rsid w:val="008E22D9"/>
    <w:rsid w:val="008E326B"/>
    <w:rsid w:val="008E3FDB"/>
    <w:rsid w:val="008E4228"/>
    <w:rsid w:val="008E51CE"/>
    <w:rsid w:val="008E5C56"/>
    <w:rsid w:val="008F2044"/>
    <w:rsid w:val="008F37B3"/>
    <w:rsid w:val="008F6485"/>
    <w:rsid w:val="0090244F"/>
    <w:rsid w:val="00903D61"/>
    <w:rsid w:val="0090556B"/>
    <w:rsid w:val="009060BC"/>
    <w:rsid w:val="0090759C"/>
    <w:rsid w:val="009075B1"/>
    <w:rsid w:val="0090792A"/>
    <w:rsid w:val="00911C91"/>
    <w:rsid w:val="00912D3A"/>
    <w:rsid w:val="00914700"/>
    <w:rsid w:val="009154E1"/>
    <w:rsid w:val="00921658"/>
    <w:rsid w:val="00921C41"/>
    <w:rsid w:val="009224BF"/>
    <w:rsid w:val="00923216"/>
    <w:rsid w:val="009303D8"/>
    <w:rsid w:val="0093147D"/>
    <w:rsid w:val="0093181F"/>
    <w:rsid w:val="00931C7E"/>
    <w:rsid w:val="009332FD"/>
    <w:rsid w:val="00936D62"/>
    <w:rsid w:val="00937B74"/>
    <w:rsid w:val="00940BDD"/>
    <w:rsid w:val="00943E50"/>
    <w:rsid w:val="00943F60"/>
    <w:rsid w:val="00944205"/>
    <w:rsid w:val="00945351"/>
    <w:rsid w:val="00945721"/>
    <w:rsid w:val="009464F5"/>
    <w:rsid w:val="00950367"/>
    <w:rsid w:val="0095138C"/>
    <w:rsid w:val="0095245C"/>
    <w:rsid w:val="0095246F"/>
    <w:rsid w:val="009570B8"/>
    <w:rsid w:val="0096027B"/>
    <w:rsid w:val="00962B38"/>
    <w:rsid w:val="00962B6F"/>
    <w:rsid w:val="0096653C"/>
    <w:rsid w:val="009705E0"/>
    <w:rsid w:val="00971A4F"/>
    <w:rsid w:val="00975792"/>
    <w:rsid w:val="009764C2"/>
    <w:rsid w:val="00976C3D"/>
    <w:rsid w:val="009773C0"/>
    <w:rsid w:val="00984F5F"/>
    <w:rsid w:val="00986822"/>
    <w:rsid w:val="00992522"/>
    <w:rsid w:val="00992F56"/>
    <w:rsid w:val="00993AD9"/>
    <w:rsid w:val="009A4645"/>
    <w:rsid w:val="009A6D43"/>
    <w:rsid w:val="009A75D2"/>
    <w:rsid w:val="009A7D76"/>
    <w:rsid w:val="009B305D"/>
    <w:rsid w:val="009B6BC6"/>
    <w:rsid w:val="009B74A5"/>
    <w:rsid w:val="009C3F67"/>
    <w:rsid w:val="009C4A0A"/>
    <w:rsid w:val="009C4E49"/>
    <w:rsid w:val="009C6D88"/>
    <w:rsid w:val="009D241F"/>
    <w:rsid w:val="009D6C72"/>
    <w:rsid w:val="009E1362"/>
    <w:rsid w:val="009E206A"/>
    <w:rsid w:val="009E6244"/>
    <w:rsid w:val="009F0EA9"/>
    <w:rsid w:val="009F2042"/>
    <w:rsid w:val="009F5855"/>
    <w:rsid w:val="009F7ED8"/>
    <w:rsid w:val="00A03B61"/>
    <w:rsid w:val="00A04E38"/>
    <w:rsid w:val="00A1108D"/>
    <w:rsid w:val="00A14A80"/>
    <w:rsid w:val="00A20266"/>
    <w:rsid w:val="00A21023"/>
    <w:rsid w:val="00A23593"/>
    <w:rsid w:val="00A24D2B"/>
    <w:rsid w:val="00A2622C"/>
    <w:rsid w:val="00A26666"/>
    <w:rsid w:val="00A329F3"/>
    <w:rsid w:val="00A34D0C"/>
    <w:rsid w:val="00A3576A"/>
    <w:rsid w:val="00A366D2"/>
    <w:rsid w:val="00A36A43"/>
    <w:rsid w:val="00A36C34"/>
    <w:rsid w:val="00A372E7"/>
    <w:rsid w:val="00A41C3D"/>
    <w:rsid w:val="00A44490"/>
    <w:rsid w:val="00A44A08"/>
    <w:rsid w:val="00A473CA"/>
    <w:rsid w:val="00A477B2"/>
    <w:rsid w:val="00A509FA"/>
    <w:rsid w:val="00A549DC"/>
    <w:rsid w:val="00A57CA6"/>
    <w:rsid w:val="00A60353"/>
    <w:rsid w:val="00A62884"/>
    <w:rsid w:val="00A637B6"/>
    <w:rsid w:val="00A641FC"/>
    <w:rsid w:val="00A64B08"/>
    <w:rsid w:val="00A6635A"/>
    <w:rsid w:val="00A669EB"/>
    <w:rsid w:val="00A7063A"/>
    <w:rsid w:val="00A718F2"/>
    <w:rsid w:val="00A77E07"/>
    <w:rsid w:val="00A8056A"/>
    <w:rsid w:val="00A80CFE"/>
    <w:rsid w:val="00A835CC"/>
    <w:rsid w:val="00A90229"/>
    <w:rsid w:val="00A90438"/>
    <w:rsid w:val="00A9134B"/>
    <w:rsid w:val="00A914B3"/>
    <w:rsid w:val="00A94FB5"/>
    <w:rsid w:val="00AA1472"/>
    <w:rsid w:val="00AA26D0"/>
    <w:rsid w:val="00AA7ADF"/>
    <w:rsid w:val="00AA7B2E"/>
    <w:rsid w:val="00AB4191"/>
    <w:rsid w:val="00AB5C11"/>
    <w:rsid w:val="00AB76F7"/>
    <w:rsid w:val="00AB7C6F"/>
    <w:rsid w:val="00AC0CC5"/>
    <w:rsid w:val="00AC20B0"/>
    <w:rsid w:val="00AD2F5C"/>
    <w:rsid w:val="00AD4CC0"/>
    <w:rsid w:val="00AD4FF7"/>
    <w:rsid w:val="00AD6FEB"/>
    <w:rsid w:val="00AE387D"/>
    <w:rsid w:val="00AE4B3A"/>
    <w:rsid w:val="00AE5E91"/>
    <w:rsid w:val="00AE6D92"/>
    <w:rsid w:val="00AF1528"/>
    <w:rsid w:val="00AF18C6"/>
    <w:rsid w:val="00AF4464"/>
    <w:rsid w:val="00B016C4"/>
    <w:rsid w:val="00B06681"/>
    <w:rsid w:val="00B14426"/>
    <w:rsid w:val="00B154F7"/>
    <w:rsid w:val="00B24C95"/>
    <w:rsid w:val="00B31CF7"/>
    <w:rsid w:val="00B31D6A"/>
    <w:rsid w:val="00B33EC0"/>
    <w:rsid w:val="00B36816"/>
    <w:rsid w:val="00B36D05"/>
    <w:rsid w:val="00B42A3C"/>
    <w:rsid w:val="00B46448"/>
    <w:rsid w:val="00B47D6A"/>
    <w:rsid w:val="00B51BF4"/>
    <w:rsid w:val="00B61DD4"/>
    <w:rsid w:val="00B7495E"/>
    <w:rsid w:val="00B75C49"/>
    <w:rsid w:val="00B75D8C"/>
    <w:rsid w:val="00B7660F"/>
    <w:rsid w:val="00B77C86"/>
    <w:rsid w:val="00B80DD6"/>
    <w:rsid w:val="00B832FF"/>
    <w:rsid w:val="00B85C6F"/>
    <w:rsid w:val="00B91D86"/>
    <w:rsid w:val="00B949FA"/>
    <w:rsid w:val="00B96D45"/>
    <w:rsid w:val="00B974B5"/>
    <w:rsid w:val="00BA5BB7"/>
    <w:rsid w:val="00BB00AC"/>
    <w:rsid w:val="00BB1F5A"/>
    <w:rsid w:val="00BB3133"/>
    <w:rsid w:val="00BB5251"/>
    <w:rsid w:val="00BB5E6A"/>
    <w:rsid w:val="00BC0077"/>
    <w:rsid w:val="00BC30AF"/>
    <w:rsid w:val="00BD143A"/>
    <w:rsid w:val="00BD2778"/>
    <w:rsid w:val="00BD6CE0"/>
    <w:rsid w:val="00BE199E"/>
    <w:rsid w:val="00BE7746"/>
    <w:rsid w:val="00BF005C"/>
    <w:rsid w:val="00BF0C50"/>
    <w:rsid w:val="00BF2340"/>
    <w:rsid w:val="00C024C8"/>
    <w:rsid w:val="00C029C7"/>
    <w:rsid w:val="00C059AD"/>
    <w:rsid w:val="00C05C95"/>
    <w:rsid w:val="00C10BA5"/>
    <w:rsid w:val="00C174CC"/>
    <w:rsid w:val="00C23DC8"/>
    <w:rsid w:val="00C24D5F"/>
    <w:rsid w:val="00C24EE3"/>
    <w:rsid w:val="00C25BEF"/>
    <w:rsid w:val="00C3072D"/>
    <w:rsid w:val="00C33B51"/>
    <w:rsid w:val="00C37D9E"/>
    <w:rsid w:val="00C4113F"/>
    <w:rsid w:val="00C41B81"/>
    <w:rsid w:val="00C41BE0"/>
    <w:rsid w:val="00C44DF0"/>
    <w:rsid w:val="00C508AC"/>
    <w:rsid w:val="00C51000"/>
    <w:rsid w:val="00C52054"/>
    <w:rsid w:val="00C5608C"/>
    <w:rsid w:val="00C5710C"/>
    <w:rsid w:val="00C63399"/>
    <w:rsid w:val="00C635FA"/>
    <w:rsid w:val="00C64A7E"/>
    <w:rsid w:val="00C65131"/>
    <w:rsid w:val="00C7084B"/>
    <w:rsid w:val="00C708DC"/>
    <w:rsid w:val="00C70F1E"/>
    <w:rsid w:val="00C72C06"/>
    <w:rsid w:val="00C745F0"/>
    <w:rsid w:val="00C74F7E"/>
    <w:rsid w:val="00C74FDB"/>
    <w:rsid w:val="00C75851"/>
    <w:rsid w:val="00C80813"/>
    <w:rsid w:val="00C80E92"/>
    <w:rsid w:val="00C819D5"/>
    <w:rsid w:val="00C8300D"/>
    <w:rsid w:val="00C83D0A"/>
    <w:rsid w:val="00C84A39"/>
    <w:rsid w:val="00C85C1A"/>
    <w:rsid w:val="00C93C2E"/>
    <w:rsid w:val="00C94660"/>
    <w:rsid w:val="00C95C53"/>
    <w:rsid w:val="00C9635C"/>
    <w:rsid w:val="00CA2227"/>
    <w:rsid w:val="00CA58BB"/>
    <w:rsid w:val="00CB1C35"/>
    <w:rsid w:val="00CB2C27"/>
    <w:rsid w:val="00CB383C"/>
    <w:rsid w:val="00CC16DC"/>
    <w:rsid w:val="00CC7A1A"/>
    <w:rsid w:val="00CD3587"/>
    <w:rsid w:val="00CD39B2"/>
    <w:rsid w:val="00CD4691"/>
    <w:rsid w:val="00CD4EB1"/>
    <w:rsid w:val="00CE0A2A"/>
    <w:rsid w:val="00CE0FF0"/>
    <w:rsid w:val="00CE153A"/>
    <w:rsid w:val="00CE2B0D"/>
    <w:rsid w:val="00CE7EE9"/>
    <w:rsid w:val="00CF1AE5"/>
    <w:rsid w:val="00CF33A1"/>
    <w:rsid w:val="00CF3552"/>
    <w:rsid w:val="00CF4634"/>
    <w:rsid w:val="00CF4746"/>
    <w:rsid w:val="00CF612A"/>
    <w:rsid w:val="00CF6345"/>
    <w:rsid w:val="00CF71BF"/>
    <w:rsid w:val="00D01713"/>
    <w:rsid w:val="00D042EF"/>
    <w:rsid w:val="00D04E78"/>
    <w:rsid w:val="00D06C91"/>
    <w:rsid w:val="00D14CAC"/>
    <w:rsid w:val="00D177DB"/>
    <w:rsid w:val="00D22615"/>
    <w:rsid w:val="00D24B9E"/>
    <w:rsid w:val="00D317BA"/>
    <w:rsid w:val="00D32756"/>
    <w:rsid w:val="00D35898"/>
    <w:rsid w:val="00D35D92"/>
    <w:rsid w:val="00D403DF"/>
    <w:rsid w:val="00D4075B"/>
    <w:rsid w:val="00D40FC7"/>
    <w:rsid w:val="00D41398"/>
    <w:rsid w:val="00D41B7A"/>
    <w:rsid w:val="00D439DA"/>
    <w:rsid w:val="00D465F0"/>
    <w:rsid w:val="00D5239E"/>
    <w:rsid w:val="00D56C17"/>
    <w:rsid w:val="00D63D50"/>
    <w:rsid w:val="00D63F1F"/>
    <w:rsid w:val="00D675B0"/>
    <w:rsid w:val="00D7424A"/>
    <w:rsid w:val="00D744AA"/>
    <w:rsid w:val="00D7469F"/>
    <w:rsid w:val="00D769B0"/>
    <w:rsid w:val="00D80869"/>
    <w:rsid w:val="00D83AE7"/>
    <w:rsid w:val="00D86E0B"/>
    <w:rsid w:val="00D87F11"/>
    <w:rsid w:val="00D914C8"/>
    <w:rsid w:val="00D92C16"/>
    <w:rsid w:val="00D93245"/>
    <w:rsid w:val="00D93410"/>
    <w:rsid w:val="00DA0F0D"/>
    <w:rsid w:val="00DA26D5"/>
    <w:rsid w:val="00DA5311"/>
    <w:rsid w:val="00DA59BC"/>
    <w:rsid w:val="00DA5D4D"/>
    <w:rsid w:val="00DA6918"/>
    <w:rsid w:val="00DB02AB"/>
    <w:rsid w:val="00DB119E"/>
    <w:rsid w:val="00DB36F0"/>
    <w:rsid w:val="00DB764B"/>
    <w:rsid w:val="00DC0E21"/>
    <w:rsid w:val="00DC2697"/>
    <w:rsid w:val="00DC453E"/>
    <w:rsid w:val="00DC5A0D"/>
    <w:rsid w:val="00DC7B7A"/>
    <w:rsid w:val="00DD04F8"/>
    <w:rsid w:val="00DD2D57"/>
    <w:rsid w:val="00DD2E28"/>
    <w:rsid w:val="00DE595B"/>
    <w:rsid w:val="00DF09DF"/>
    <w:rsid w:val="00DF2E60"/>
    <w:rsid w:val="00DF6284"/>
    <w:rsid w:val="00DF6340"/>
    <w:rsid w:val="00DF7013"/>
    <w:rsid w:val="00DF7B1D"/>
    <w:rsid w:val="00E00FCA"/>
    <w:rsid w:val="00E0146B"/>
    <w:rsid w:val="00E01EDB"/>
    <w:rsid w:val="00E052A9"/>
    <w:rsid w:val="00E0646B"/>
    <w:rsid w:val="00E101A6"/>
    <w:rsid w:val="00E107A8"/>
    <w:rsid w:val="00E10892"/>
    <w:rsid w:val="00E10C56"/>
    <w:rsid w:val="00E16460"/>
    <w:rsid w:val="00E20923"/>
    <w:rsid w:val="00E244A7"/>
    <w:rsid w:val="00E25EC8"/>
    <w:rsid w:val="00E30D45"/>
    <w:rsid w:val="00E32EE6"/>
    <w:rsid w:val="00E330B0"/>
    <w:rsid w:val="00E36541"/>
    <w:rsid w:val="00E37CA4"/>
    <w:rsid w:val="00E41B7C"/>
    <w:rsid w:val="00E471C7"/>
    <w:rsid w:val="00E50D8F"/>
    <w:rsid w:val="00E51572"/>
    <w:rsid w:val="00E51663"/>
    <w:rsid w:val="00E52AEA"/>
    <w:rsid w:val="00E52F18"/>
    <w:rsid w:val="00E536EC"/>
    <w:rsid w:val="00E54881"/>
    <w:rsid w:val="00E55C18"/>
    <w:rsid w:val="00E55F62"/>
    <w:rsid w:val="00E61A7E"/>
    <w:rsid w:val="00E63E47"/>
    <w:rsid w:val="00E67F30"/>
    <w:rsid w:val="00E70D08"/>
    <w:rsid w:val="00E710E5"/>
    <w:rsid w:val="00E74763"/>
    <w:rsid w:val="00E75FE0"/>
    <w:rsid w:val="00E77865"/>
    <w:rsid w:val="00E804FB"/>
    <w:rsid w:val="00E83EAC"/>
    <w:rsid w:val="00E84D8E"/>
    <w:rsid w:val="00E85094"/>
    <w:rsid w:val="00E8779A"/>
    <w:rsid w:val="00E91A8A"/>
    <w:rsid w:val="00E965AB"/>
    <w:rsid w:val="00EA4CA1"/>
    <w:rsid w:val="00EA6119"/>
    <w:rsid w:val="00EA723F"/>
    <w:rsid w:val="00EB08C7"/>
    <w:rsid w:val="00EB18D9"/>
    <w:rsid w:val="00EB1F95"/>
    <w:rsid w:val="00EB48E8"/>
    <w:rsid w:val="00EB5AF2"/>
    <w:rsid w:val="00EC253C"/>
    <w:rsid w:val="00EC353D"/>
    <w:rsid w:val="00EC4F5A"/>
    <w:rsid w:val="00EC5534"/>
    <w:rsid w:val="00EC675E"/>
    <w:rsid w:val="00EC6B50"/>
    <w:rsid w:val="00ED1C3C"/>
    <w:rsid w:val="00ED2575"/>
    <w:rsid w:val="00ED7DCA"/>
    <w:rsid w:val="00EE2F39"/>
    <w:rsid w:val="00EE3DA2"/>
    <w:rsid w:val="00EE50B3"/>
    <w:rsid w:val="00EE7211"/>
    <w:rsid w:val="00EE7AD3"/>
    <w:rsid w:val="00EF0907"/>
    <w:rsid w:val="00EF0918"/>
    <w:rsid w:val="00EF2BBE"/>
    <w:rsid w:val="00EF3CBD"/>
    <w:rsid w:val="00EF4A97"/>
    <w:rsid w:val="00EF7A83"/>
    <w:rsid w:val="00EF7BEA"/>
    <w:rsid w:val="00F012B5"/>
    <w:rsid w:val="00F03486"/>
    <w:rsid w:val="00F05AC4"/>
    <w:rsid w:val="00F16E4A"/>
    <w:rsid w:val="00F17069"/>
    <w:rsid w:val="00F20020"/>
    <w:rsid w:val="00F216E3"/>
    <w:rsid w:val="00F22C7A"/>
    <w:rsid w:val="00F25DC6"/>
    <w:rsid w:val="00F27B3D"/>
    <w:rsid w:val="00F300E5"/>
    <w:rsid w:val="00F31238"/>
    <w:rsid w:val="00F31EDF"/>
    <w:rsid w:val="00F33122"/>
    <w:rsid w:val="00F33468"/>
    <w:rsid w:val="00F35B83"/>
    <w:rsid w:val="00F36430"/>
    <w:rsid w:val="00F408A6"/>
    <w:rsid w:val="00F41F83"/>
    <w:rsid w:val="00F43281"/>
    <w:rsid w:val="00F44259"/>
    <w:rsid w:val="00F47C16"/>
    <w:rsid w:val="00F50512"/>
    <w:rsid w:val="00F5238E"/>
    <w:rsid w:val="00F56D8E"/>
    <w:rsid w:val="00F60DA9"/>
    <w:rsid w:val="00F63141"/>
    <w:rsid w:val="00F643C5"/>
    <w:rsid w:val="00F6615C"/>
    <w:rsid w:val="00F67E28"/>
    <w:rsid w:val="00F70807"/>
    <w:rsid w:val="00F71638"/>
    <w:rsid w:val="00F7293E"/>
    <w:rsid w:val="00F75427"/>
    <w:rsid w:val="00F77428"/>
    <w:rsid w:val="00F85329"/>
    <w:rsid w:val="00F878DF"/>
    <w:rsid w:val="00F90EAC"/>
    <w:rsid w:val="00F94D80"/>
    <w:rsid w:val="00F978A7"/>
    <w:rsid w:val="00F97F12"/>
    <w:rsid w:val="00FA3153"/>
    <w:rsid w:val="00FA3807"/>
    <w:rsid w:val="00FA64C9"/>
    <w:rsid w:val="00FA6BE9"/>
    <w:rsid w:val="00FA7208"/>
    <w:rsid w:val="00FA7E47"/>
    <w:rsid w:val="00FB64E9"/>
    <w:rsid w:val="00FC7017"/>
    <w:rsid w:val="00FD35B5"/>
    <w:rsid w:val="00FD3BEF"/>
    <w:rsid w:val="00FD621C"/>
    <w:rsid w:val="00FD7BB8"/>
    <w:rsid w:val="00FE0318"/>
    <w:rsid w:val="00FE0D2A"/>
    <w:rsid w:val="00FE1EE9"/>
    <w:rsid w:val="00FE2622"/>
    <w:rsid w:val="00FE3471"/>
    <w:rsid w:val="00FE56F3"/>
    <w:rsid w:val="00FE5EE0"/>
    <w:rsid w:val="00FE617C"/>
    <w:rsid w:val="00FE7944"/>
    <w:rsid w:val="00FF1771"/>
    <w:rsid w:val="00FF1ABB"/>
    <w:rsid w:val="00FF1CF4"/>
    <w:rsid w:val="00FF5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30E"/>
    <w:rPr>
      <w:sz w:val="28"/>
      <w:szCs w:val="28"/>
    </w:rPr>
  </w:style>
  <w:style w:type="paragraph" w:styleId="Heading1">
    <w:name w:val="heading 1"/>
    <w:basedOn w:val="Normal"/>
    <w:next w:val="Normal"/>
    <w:link w:val="Heading1Char"/>
    <w:qFormat/>
    <w:rsid w:val="000C0660"/>
    <w:pPr>
      <w:keepNext/>
      <w:jc w:val="center"/>
      <w:outlineLvl w:val="0"/>
    </w:pPr>
    <w:rPr>
      <w:b/>
      <w:bCs/>
      <w:lang w:val="x-none" w:eastAsia="x-none"/>
    </w:rPr>
  </w:style>
  <w:style w:type="paragraph" w:styleId="Heading3">
    <w:name w:val="heading 3"/>
    <w:basedOn w:val="Normal"/>
    <w:next w:val="Normal"/>
    <w:link w:val="Heading3Char"/>
    <w:semiHidden/>
    <w:unhideWhenUsed/>
    <w:qFormat/>
    <w:rsid w:val="005001E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00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6500BA"/>
    <w:pPr>
      <w:spacing w:after="160" w:line="240" w:lineRule="exact"/>
    </w:pPr>
    <w:rPr>
      <w:rFonts w:ascii="Arial" w:hAnsi="Arial"/>
      <w:sz w:val="22"/>
      <w:szCs w:val="22"/>
    </w:rPr>
  </w:style>
  <w:style w:type="paragraph" w:styleId="BodyText">
    <w:name w:val="Body Text"/>
    <w:basedOn w:val="Normal"/>
    <w:rsid w:val="006500BA"/>
    <w:pPr>
      <w:jc w:val="both"/>
    </w:pPr>
    <w:rPr>
      <w:rFonts w:ascii=".VnTime" w:hAnsi=".VnTime"/>
      <w:szCs w:val="20"/>
    </w:rPr>
  </w:style>
  <w:style w:type="character" w:customStyle="1" w:styleId="Heading1Char">
    <w:name w:val="Heading 1 Char"/>
    <w:link w:val="Heading1"/>
    <w:rsid w:val="000C0660"/>
    <w:rPr>
      <w:b/>
      <w:bCs/>
      <w:sz w:val="28"/>
      <w:szCs w:val="28"/>
      <w:lang w:val="x-none" w:eastAsia="x-none" w:bidi="ar-SA"/>
    </w:rPr>
  </w:style>
  <w:style w:type="paragraph" w:styleId="Footer">
    <w:name w:val="footer"/>
    <w:basedOn w:val="Normal"/>
    <w:rsid w:val="00021D34"/>
    <w:pPr>
      <w:tabs>
        <w:tab w:val="center" w:pos="4320"/>
        <w:tab w:val="right" w:pos="8640"/>
      </w:tabs>
    </w:pPr>
  </w:style>
  <w:style w:type="character" w:styleId="PageNumber">
    <w:name w:val="page number"/>
    <w:basedOn w:val="DefaultParagraphFont"/>
    <w:rsid w:val="00021D34"/>
  </w:style>
  <w:style w:type="paragraph" w:customStyle="1" w:styleId="DefaultParagraphFontParaCharCharCharCharChar">
    <w:name w:val="Default Paragraph Font Para Char Char Char Char Char"/>
    <w:autoRedefine/>
    <w:rsid w:val="003A70E4"/>
    <w:pPr>
      <w:tabs>
        <w:tab w:val="left" w:pos="1152"/>
      </w:tabs>
      <w:spacing w:before="120" w:after="120" w:line="312" w:lineRule="auto"/>
    </w:pPr>
    <w:rPr>
      <w:rFonts w:ascii="Arial" w:hAnsi="Arial" w:cs="Arial"/>
      <w:sz w:val="26"/>
      <w:szCs w:val="26"/>
    </w:rPr>
  </w:style>
  <w:style w:type="paragraph" w:styleId="FootnoteText">
    <w:name w:val="footnote text"/>
    <w:basedOn w:val="Normal"/>
    <w:semiHidden/>
    <w:rsid w:val="00CF612A"/>
    <w:rPr>
      <w:sz w:val="20"/>
      <w:szCs w:val="20"/>
    </w:rPr>
  </w:style>
  <w:style w:type="character" w:styleId="FootnoteReference">
    <w:name w:val="footnote reference"/>
    <w:semiHidden/>
    <w:rsid w:val="00CF612A"/>
    <w:rPr>
      <w:vertAlign w:val="superscript"/>
    </w:rPr>
  </w:style>
  <w:style w:type="paragraph" w:styleId="BalloonText">
    <w:name w:val="Balloon Text"/>
    <w:basedOn w:val="Normal"/>
    <w:link w:val="BalloonTextChar"/>
    <w:rsid w:val="00E51663"/>
    <w:rPr>
      <w:rFonts w:ascii="Tahoma" w:hAnsi="Tahoma" w:cs="Tahoma"/>
      <w:sz w:val="16"/>
      <w:szCs w:val="16"/>
    </w:rPr>
  </w:style>
  <w:style w:type="character" w:customStyle="1" w:styleId="BalloonTextChar">
    <w:name w:val="Balloon Text Char"/>
    <w:link w:val="BalloonText"/>
    <w:rsid w:val="00E51663"/>
    <w:rPr>
      <w:rFonts w:ascii="Tahoma" w:hAnsi="Tahoma" w:cs="Tahoma"/>
      <w:sz w:val="16"/>
      <w:szCs w:val="16"/>
    </w:rPr>
  </w:style>
  <w:style w:type="paragraph" w:styleId="Header">
    <w:name w:val="header"/>
    <w:basedOn w:val="Normal"/>
    <w:link w:val="HeaderChar"/>
    <w:uiPriority w:val="99"/>
    <w:rsid w:val="00E01EDB"/>
    <w:pPr>
      <w:tabs>
        <w:tab w:val="center" w:pos="4680"/>
        <w:tab w:val="right" w:pos="9360"/>
      </w:tabs>
    </w:pPr>
  </w:style>
  <w:style w:type="character" w:customStyle="1" w:styleId="HeaderChar">
    <w:name w:val="Header Char"/>
    <w:link w:val="Header"/>
    <w:uiPriority w:val="99"/>
    <w:rsid w:val="00E01EDB"/>
    <w:rPr>
      <w:sz w:val="28"/>
      <w:szCs w:val="28"/>
    </w:rPr>
  </w:style>
  <w:style w:type="paragraph" w:styleId="BodyTextIndent">
    <w:name w:val="Body Text Indent"/>
    <w:basedOn w:val="Normal"/>
    <w:link w:val="BodyTextIndentChar"/>
    <w:rsid w:val="00CF3552"/>
    <w:pPr>
      <w:spacing w:after="120"/>
      <w:ind w:left="360"/>
    </w:pPr>
  </w:style>
  <w:style w:type="character" w:customStyle="1" w:styleId="BodyTextIndentChar">
    <w:name w:val="Body Text Indent Char"/>
    <w:link w:val="BodyTextIndent"/>
    <w:rsid w:val="00CF3552"/>
    <w:rPr>
      <w:sz w:val="28"/>
      <w:szCs w:val="28"/>
    </w:rPr>
  </w:style>
  <w:style w:type="paragraph" w:styleId="NormalWeb">
    <w:name w:val="Normal (Web)"/>
    <w:basedOn w:val="Normal"/>
    <w:rsid w:val="002E0218"/>
    <w:rPr>
      <w:rFonts w:eastAsia="Arial"/>
      <w:sz w:val="24"/>
      <w:szCs w:val="24"/>
    </w:rPr>
  </w:style>
  <w:style w:type="character" w:customStyle="1" w:styleId="fontstyle01">
    <w:name w:val="fontstyle01"/>
    <w:rsid w:val="002E0218"/>
    <w:rPr>
      <w:rFonts w:ascii="Times New Roman" w:hAnsi="Times New Roman" w:cs="Times New Roman" w:hint="default"/>
      <w:b w:val="0"/>
      <w:bCs w:val="0"/>
      <w:i w:val="0"/>
      <w:iCs w:val="0"/>
      <w:color w:val="000000"/>
      <w:sz w:val="28"/>
      <w:szCs w:val="28"/>
    </w:rPr>
  </w:style>
  <w:style w:type="character" w:customStyle="1" w:styleId="Heading3Char">
    <w:name w:val="Heading 3 Char"/>
    <w:link w:val="Heading3"/>
    <w:semiHidden/>
    <w:rsid w:val="005001EA"/>
    <w:rPr>
      <w:rFonts w:ascii="Calibri Light" w:eastAsia="Times New Roman" w:hAnsi="Calibri Light"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30E"/>
    <w:rPr>
      <w:sz w:val="28"/>
      <w:szCs w:val="28"/>
    </w:rPr>
  </w:style>
  <w:style w:type="paragraph" w:styleId="Heading1">
    <w:name w:val="heading 1"/>
    <w:basedOn w:val="Normal"/>
    <w:next w:val="Normal"/>
    <w:link w:val="Heading1Char"/>
    <w:qFormat/>
    <w:rsid w:val="000C0660"/>
    <w:pPr>
      <w:keepNext/>
      <w:jc w:val="center"/>
      <w:outlineLvl w:val="0"/>
    </w:pPr>
    <w:rPr>
      <w:b/>
      <w:bCs/>
      <w:lang w:val="x-none" w:eastAsia="x-none"/>
    </w:rPr>
  </w:style>
  <w:style w:type="paragraph" w:styleId="Heading3">
    <w:name w:val="heading 3"/>
    <w:basedOn w:val="Normal"/>
    <w:next w:val="Normal"/>
    <w:link w:val="Heading3Char"/>
    <w:semiHidden/>
    <w:unhideWhenUsed/>
    <w:qFormat/>
    <w:rsid w:val="005001E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00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6500BA"/>
    <w:pPr>
      <w:spacing w:after="160" w:line="240" w:lineRule="exact"/>
    </w:pPr>
    <w:rPr>
      <w:rFonts w:ascii="Arial" w:hAnsi="Arial"/>
      <w:sz w:val="22"/>
      <w:szCs w:val="22"/>
    </w:rPr>
  </w:style>
  <w:style w:type="paragraph" w:styleId="BodyText">
    <w:name w:val="Body Text"/>
    <w:basedOn w:val="Normal"/>
    <w:rsid w:val="006500BA"/>
    <w:pPr>
      <w:jc w:val="both"/>
    </w:pPr>
    <w:rPr>
      <w:rFonts w:ascii=".VnTime" w:hAnsi=".VnTime"/>
      <w:szCs w:val="20"/>
    </w:rPr>
  </w:style>
  <w:style w:type="character" w:customStyle="1" w:styleId="Heading1Char">
    <w:name w:val="Heading 1 Char"/>
    <w:link w:val="Heading1"/>
    <w:rsid w:val="000C0660"/>
    <w:rPr>
      <w:b/>
      <w:bCs/>
      <w:sz w:val="28"/>
      <w:szCs w:val="28"/>
      <w:lang w:val="x-none" w:eastAsia="x-none" w:bidi="ar-SA"/>
    </w:rPr>
  </w:style>
  <w:style w:type="paragraph" w:styleId="Footer">
    <w:name w:val="footer"/>
    <w:basedOn w:val="Normal"/>
    <w:rsid w:val="00021D34"/>
    <w:pPr>
      <w:tabs>
        <w:tab w:val="center" w:pos="4320"/>
        <w:tab w:val="right" w:pos="8640"/>
      </w:tabs>
    </w:pPr>
  </w:style>
  <w:style w:type="character" w:styleId="PageNumber">
    <w:name w:val="page number"/>
    <w:basedOn w:val="DefaultParagraphFont"/>
    <w:rsid w:val="00021D34"/>
  </w:style>
  <w:style w:type="paragraph" w:customStyle="1" w:styleId="DefaultParagraphFontParaCharCharCharCharChar">
    <w:name w:val="Default Paragraph Font Para Char Char Char Char Char"/>
    <w:autoRedefine/>
    <w:rsid w:val="003A70E4"/>
    <w:pPr>
      <w:tabs>
        <w:tab w:val="left" w:pos="1152"/>
      </w:tabs>
      <w:spacing w:before="120" w:after="120" w:line="312" w:lineRule="auto"/>
    </w:pPr>
    <w:rPr>
      <w:rFonts w:ascii="Arial" w:hAnsi="Arial" w:cs="Arial"/>
      <w:sz w:val="26"/>
      <w:szCs w:val="26"/>
    </w:rPr>
  </w:style>
  <w:style w:type="paragraph" w:styleId="FootnoteText">
    <w:name w:val="footnote text"/>
    <w:basedOn w:val="Normal"/>
    <w:semiHidden/>
    <w:rsid w:val="00CF612A"/>
    <w:rPr>
      <w:sz w:val="20"/>
      <w:szCs w:val="20"/>
    </w:rPr>
  </w:style>
  <w:style w:type="character" w:styleId="FootnoteReference">
    <w:name w:val="footnote reference"/>
    <w:semiHidden/>
    <w:rsid w:val="00CF612A"/>
    <w:rPr>
      <w:vertAlign w:val="superscript"/>
    </w:rPr>
  </w:style>
  <w:style w:type="paragraph" w:styleId="BalloonText">
    <w:name w:val="Balloon Text"/>
    <w:basedOn w:val="Normal"/>
    <w:link w:val="BalloonTextChar"/>
    <w:rsid w:val="00E51663"/>
    <w:rPr>
      <w:rFonts w:ascii="Tahoma" w:hAnsi="Tahoma" w:cs="Tahoma"/>
      <w:sz w:val="16"/>
      <w:szCs w:val="16"/>
    </w:rPr>
  </w:style>
  <w:style w:type="character" w:customStyle="1" w:styleId="BalloonTextChar">
    <w:name w:val="Balloon Text Char"/>
    <w:link w:val="BalloonText"/>
    <w:rsid w:val="00E51663"/>
    <w:rPr>
      <w:rFonts w:ascii="Tahoma" w:hAnsi="Tahoma" w:cs="Tahoma"/>
      <w:sz w:val="16"/>
      <w:szCs w:val="16"/>
    </w:rPr>
  </w:style>
  <w:style w:type="paragraph" w:styleId="Header">
    <w:name w:val="header"/>
    <w:basedOn w:val="Normal"/>
    <w:link w:val="HeaderChar"/>
    <w:uiPriority w:val="99"/>
    <w:rsid w:val="00E01EDB"/>
    <w:pPr>
      <w:tabs>
        <w:tab w:val="center" w:pos="4680"/>
        <w:tab w:val="right" w:pos="9360"/>
      </w:tabs>
    </w:pPr>
  </w:style>
  <w:style w:type="character" w:customStyle="1" w:styleId="HeaderChar">
    <w:name w:val="Header Char"/>
    <w:link w:val="Header"/>
    <w:uiPriority w:val="99"/>
    <w:rsid w:val="00E01EDB"/>
    <w:rPr>
      <w:sz w:val="28"/>
      <w:szCs w:val="28"/>
    </w:rPr>
  </w:style>
  <w:style w:type="paragraph" w:styleId="BodyTextIndent">
    <w:name w:val="Body Text Indent"/>
    <w:basedOn w:val="Normal"/>
    <w:link w:val="BodyTextIndentChar"/>
    <w:rsid w:val="00CF3552"/>
    <w:pPr>
      <w:spacing w:after="120"/>
      <w:ind w:left="360"/>
    </w:pPr>
  </w:style>
  <w:style w:type="character" w:customStyle="1" w:styleId="BodyTextIndentChar">
    <w:name w:val="Body Text Indent Char"/>
    <w:link w:val="BodyTextIndent"/>
    <w:rsid w:val="00CF3552"/>
    <w:rPr>
      <w:sz w:val="28"/>
      <w:szCs w:val="28"/>
    </w:rPr>
  </w:style>
  <w:style w:type="paragraph" w:styleId="NormalWeb">
    <w:name w:val="Normal (Web)"/>
    <w:basedOn w:val="Normal"/>
    <w:rsid w:val="002E0218"/>
    <w:rPr>
      <w:rFonts w:eastAsia="Arial"/>
      <w:sz w:val="24"/>
      <w:szCs w:val="24"/>
    </w:rPr>
  </w:style>
  <w:style w:type="character" w:customStyle="1" w:styleId="fontstyle01">
    <w:name w:val="fontstyle01"/>
    <w:rsid w:val="002E0218"/>
    <w:rPr>
      <w:rFonts w:ascii="Times New Roman" w:hAnsi="Times New Roman" w:cs="Times New Roman" w:hint="default"/>
      <w:b w:val="0"/>
      <w:bCs w:val="0"/>
      <w:i w:val="0"/>
      <w:iCs w:val="0"/>
      <w:color w:val="000000"/>
      <w:sz w:val="28"/>
      <w:szCs w:val="28"/>
    </w:rPr>
  </w:style>
  <w:style w:type="character" w:customStyle="1" w:styleId="Heading3Char">
    <w:name w:val="Heading 3 Char"/>
    <w:link w:val="Heading3"/>
    <w:semiHidden/>
    <w:rsid w:val="005001EA"/>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1839">
      <w:bodyDiv w:val="1"/>
      <w:marLeft w:val="0"/>
      <w:marRight w:val="0"/>
      <w:marTop w:val="0"/>
      <w:marBottom w:val="0"/>
      <w:divBdr>
        <w:top w:val="none" w:sz="0" w:space="0" w:color="auto"/>
        <w:left w:val="none" w:sz="0" w:space="0" w:color="auto"/>
        <w:bottom w:val="none" w:sz="0" w:space="0" w:color="auto"/>
        <w:right w:val="none" w:sz="0" w:space="0" w:color="auto"/>
      </w:divBdr>
    </w:div>
    <w:div w:id="222982613">
      <w:bodyDiv w:val="1"/>
      <w:marLeft w:val="0"/>
      <w:marRight w:val="0"/>
      <w:marTop w:val="0"/>
      <w:marBottom w:val="0"/>
      <w:divBdr>
        <w:top w:val="none" w:sz="0" w:space="0" w:color="auto"/>
        <w:left w:val="none" w:sz="0" w:space="0" w:color="auto"/>
        <w:bottom w:val="none" w:sz="0" w:space="0" w:color="auto"/>
        <w:right w:val="none" w:sz="0" w:space="0" w:color="auto"/>
      </w:divBdr>
      <w:divsChild>
        <w:div w:id="98762865">
          <w:marLeft w:val="0"/>
          <w:marRight w:val="0"/>
          <w:marTop w:val="0"/>
          <w:marBottom w:val="0"/>
          <w:divBdr>
            <w:top w:val="none" w:sz="0" w:space="0" w:color="auto"/>
            <w:left w:val="none" w:sz="0" w:space="0" w:color="auto"/>
            <w:bottom w:val="none" w:sz="0" w:space="0" w:color="auto"/>
            <w:right w:val="none" w:sz="0" w:space="0" w:color="auto"/>
          </w:divBdr>
        </w:div>
        <w:div w:id="442846779">
          <w:marLeft w:val="0"/>
          <w:marRight w:val="0"/>
          <w:marTop w:val="0"/>
          <w:marBottom w:val="0"/>
          <w:divBdr>
            <w:top w:val="none" w:sz="0" w:space="0" w:color="auto"/>
            <w:left w:val="none" w:sz="0" w:space="0" w:color="auto"/>
            <w:bottom w:val="none" w:sz="0" w:space="0" w:color="auto"/>
            <w:right w:val="none" w:sz="0" w:space="0" w:color="auto"/>
          </w:divBdr>
        </w:div>
        <w:div w:id="581332395">
          <w:marLeft w:val="0"/>
          <w:marRight w:val="0"/>
          <w:marTop w:val="0"/>
          <w:marBottom w:val="0"/>
          <w:divBdr>
            <w:top w:val="none" w:sz="0" w:space="0" w:color="auto"/>
            <w:left w:val="none" w:sz="0" w:space="0" w:color="auto"/>
            <w:bottom w:val="none" w:sz="0" w:space="0" w:color="auto"/>
            <w:right w:val="none" w:sz="0" w:space="0" w:color="auto"/>
          </w:divBdr>
        </w:div>
        <w:div w:id="638191807">
          <w:marLeft w:val="0"/>
          <w:marRight w:val="0"/>
          <w:marTop w:val="0"/>
          <w:marBottom w:val="0"/>
          <w:divBdr>
            <w:top w:val="none" w:sz="0" w:space="0" w:color="auto"/>
            <w:left w:val="none" w:sz="0" w:space="0" w:color="auto"/>
            <w:bottom w:val="none" w:sz="0" w:space="0" w:color="auto"/>
            <w:right w:val="none" w:sz="0" w:space="0" w:color="auto"/>
          </w:divBdr>
        </w:div>
        <w:div w:id="1000501516">
          <w:marLeft w:val="0"/>
          <w:marRight w:val="0"/>
          <w:marTop w:val="0"/>
          <w:marBottom w:val="0"/>
          <w:divBdr>
            <w:top w:val="none" w:sz="0" w:space="0" w:color="auto"/>
            <w:left w:val="none" w:sz="0" w:space="0" w:color="auto"/>
            <w:bottom w:val="none" w:sz="0" w:space="0" w:color="auto"/>
            <w:right w:val="none" w:sz="0" w:space="0" w:color="auto"/>
          </w:divBdr>
        </w:div>
        <w:div w:id="1173452792">
          <w:marLeft w:val="0"/>
          <w:marRight w:val="0"/>
          <w:marTop w:val="0"/>
          <w:marBottom w:val="0"/>
          <w:divBdr>
            <w:top w:val="none" w:sz="0" w:space="0" w:color="auto"/>
            <w:left w:val="none" w:sz="0" w:space="0" w:color="auto"/>
            <w:bottom w:val="none" w:sz="0" w:space="0" w:color="auto"/>
            <w:right w:val="none" w:sz="0" w:space="0" w:color="auto"/>
          </w:divBdr>
        </w:div>
        <w:div w:id="1230119686">
          <w:marLeft w:val="0"/>
          <w:marRight w:val="0"/>
          <w:marTop w:val="0"/>
          <w:marBottom w:val="0"/>
          <w:divBdr>
            <w:top w:val="none" w:sz="0" w:space="0" w:color="auto"/>
            <w:left w:val="none" w:sz="0" w:space="0" w:color="auto"/>
            <w:bottom w:val="none" w:sz="0" w:space="0" w:color="auto"/>
            <w:right w:val="none" w:sz="0" w:space="0" w:color="auto"/>
          </w:divBdr>
        </w:div>
        <w:div w:id="1373724980">
          <w:marLeft w:val="0"/>
          <w:marRight w:val="0"/>
          <w:marTop w:val="0"/>
          <w:marBottom w:val="0"/>
          <w:divBdr>
            <w:top w:val="none" w:sz="0" w:space="0" w:color="auto"/>
            <w:left w:val="none" w:sz="0" w:space="0" w:color="auto"/>
            <w:bottom w:val="none" w:sz="0" w:space="0" w:color="auto"/>
            <w:right w:val="none" w:sz="0" w:space="0" w:color="auto"/>
          </w:divBdr>
        </w:div>
        <w:div w:id="1406143616">
          <w:marLeft w:val="0"/>
          <w:marRight w:val="0"/>
          <w:marTop w:val="0"/>
          <w:marBottom w:val="0"/>
          <w:divBdr>
            <w:top w:val="none" w:sz="0" w:space="0" w:color="auto"/>
            <w:left w:val="none" w:sz="0" w:space="0" w:color="auto"/>
            <w:bottom w:val="none" w:sz="0" w:space="0" w:color="auto"/>
            <w:right w:val="none" w:sz="0" w:space="0" w:color="auto"/>
          </w:divBdr>
        </w:div>
        <w:div w:id="2130121154">
          <w:marLeft w:val="0"/>
          <w:marRight w:val="0"/>
          <w:marTop w:val="0"/>
          <w:marBottom w:val="0"/>
          <w:divBdr>
            <w:top w:val="none" w:sz="0" w:space="0" w:color="auto"/>
            <w:left w:val="none" w:sz="0" w:space="0" w:color="auto"/>
            <w:bottom w:val="none" w:sz="0" w:space="0" w:color="auto"/>
            <w:right w:val="none" w:sz="0" w:space="0" w:color="auto"/>
          </w:divBdr>
        </w:div>
      </w:divsChild>
    </w:div>
    <w:div w:id="265112586">
      <w:bodyDiv w:val="1"/>
      <w:marLeft w:val="0"/>
      <w:marRight w:val="0"/>
      <w:marTop w:val="0"/>
      <w:marBottom w:val="0"/>
      <w:divBdr>
        <w:top w:val="none" w:sz="0" w:space="0" w:color="auto"/>
        <w:left w:val="none" w:sz="0" w:space="0" w:color="auto"/>
        <w:bottom w:val="none" w:sz="0" w:space="0" w:color="auto"/>
        <w:right w:val="none" w:sz="0" w:space="0" w:color="auto"/>
      </w:divBdr>
    </w:div>
    <w:div w:id="297225672">
      <w:bodyDiv w:val="1"/>
      <w:marLeft w:val="0"/>
      <w:marRight w:val="0"/>
      <w:marTop w:val="0"/>
      <w:marBottom w:val="0"/>
      <w:divBdr>
        <w:top w:val="none" w:sz="0" w:space="0" w:color="auto"/>
        <w:left w:val="none" w:sz="0" w:space="0" w:color="auto"/>
        <w:bottom w:val="none" w:sz="0" w:space="0" w:color="auto"/>
        <w:right w:val="none" w:sz="0" w:space="0" w:color="auto"/>
      </w:divBdr>
    </w:div>
    <w:div w:id="311762053">
      <w:bodyDiv w:val="1"/>
      <w:marLeft w:val="0"/>
      <w:marRight w:val="0"/>
      <w:marTop w:val="0"/>
      <w:marBottom w:val="0"/>
      <w:divBdr>
        <w:top w:val="none" w:sz="0" w:space="0" w:color="auto"/>
        <w:left w:val="none" w:sz="0" w:space="0" w:color="auto"/>
        <w:bottom w:val="none" w:sz="0" w:space="0" w:color="auto"/>
        <w:right w:val="none" w:sz="0" w:space="0" w:color="auto"/>
      </w:divBdr>
      <w:divsChild>
        <w:div w:id="34818178">
          <w:marLeft w:val="0"/>
          <w:marRight w:val="0"/>
          <w:marTop w:val="0"/>
          <w:marBottom w:val="0"/>
          <w:divBdr>
            <w:top w:val="none" w:sz="0" w:space="0" w:color="auto"/>
            <w:left w:val="none" w:sz="0" w:space="0" w:color="auto"/>
            <w:bottom w:val="none" w:sz="0" w:space="0" w:color="auto"/>
            <w:right w:val="none" w:sz="0" w:space="0" w:color="auto"/>
          </w:divBdr>
        </w:div>
        <w:div w:id="174467759">
          <w:marLeft w:val="0"/>
          <w:marRight w:val="0"/>
          <w:marTop w:val="0"/>
          <w:marBottom w:val="0"/>
          <w:divBdr>
            <w:top w:val="none" w:sz="0" w:space="0" w:color="auto"/>
            <w:left w:val="none" w:sz="0" w:space="0" w:color="auto"/>
            <w:bottom w:val="none" w:sz="0" w:space="0" w:color="auto"/>
            <w:right w:val="none" w:sz="0" w:space="0" w:color="auto"/>
          </w:divBdr>
        </w:div>
        <w:div w:id="175537730">
          <w:marLeft w:val="0"/>
          <w:marRight w:val="0"/>
          <w:marTop w:val="0"/>
          <w:marBottom w:val="0"/>
          <w:divBdr>
            <w:top w:val="none" w:sz="0" w:space="0" w:color="auto"/>
            <w:left w:val="none" w:sz="0" w:space="0" w:color="auto"/>
            <w:bottom w:val="none" w:sz="0" w:space="0" w:color="auto"/>
            <w:right w:val="none" w:sz="0" w:space="0" w:color="auto"/>
          </w:divBdr>
        </w:div>
        <w:div w:id="441801360">
          <w:marLeft w:val="0"/>
          <w:marRight w:val="0"/>
          <w:marTop w:val="0"/>
          <w:marBottom w:val="0"/>
          <w:divBdr>
            <w:top w:val="none" w:sz="0" w:space="0" w:color="auto"/>
            <w:left w:val="none" w:sz="0" w:space="0" w:color="auto"/>
            <w:bottom w:val="none" w:sz="0" w:space="0" w:color="auto"/>
            <w:right w:val="none" w:sz="0" w:space="0" w:color="auto"/>
          </w:divBdr>
        </w:div>
        <w:div w:id="772092872">
          <w:marLeft w:val="0"/>
          <w:marRight w:val="0"/>
          <w:marTop w:val="0"/>
          <w:marBottom w:val="0"/>
          <w:divBdr>
            <w:top w:val="none" w:sz="0" w:space="0" w:color="auto"/>
            <w:left w:val="none" w:sz="0" w:space="0" w:color="auto"/>
            <w:bottom w:val="none" w:sz="0" w:space="0" w:color="auto"/>
            <w:right w:val="none" w:sz="0" w:space="0" w:color="auto"/>
          </w:divBdr>
        </w:div>
        <w:div w:id="835342208">
          <w:marLeft w:val="0"/>
          <w:marRight w:val="0"/>
          <w:marTop w:val="0"/>
          <w:marBottom w:val="0"/>
          <w:divBdr>
            <w:top w:val="none" w:sz="0" w:space="0" w:color="auto"/>
            <w:left w:val="none" w:sz="0" w:space="0" w:color="auto"/>
            <w:bottom w:val="none" w:sz="0" w:space="0" w:color="auto"/>
            <w:right w:val="none" w:sz="0" w:space="0" w:color="auto"/>
          </w:divBdr>
        </w:div>
        <w:div w:id="863247943">
          <w:marLeft w:val="0"/>
          <w:marRight w:val="0"/>
          <w:marTop w:val="0"/>
          <w:marBottom w:val="0"/>
          <w:divBdr>
            <w:top w:val="none" w:sz="0" w:space="0" w:color="auto"/>
            <w:left w:val="none" w:sz="0" w:space="0" w:color="auto"/>
            <w:bottom w:val="none" w:sz="0" w:space="0" w:color="auto"/>
            <w:right w:val="none" w:sz="0" w:space="0" w:color="auto"/>
          </w:divBdr>
        </w:div>
        <w:div w:id="919143746">
          <w:marLeft w:val="0"/>
          <w:marRight w:val="0"/>
          <w:marTop w:val="0"/>
          <w:marBottom w:val="0"/>
          <w:divBdr>
            <w:top w:val="none" w:sz="0" w:space="0" w:color="auto"/>
            <w:left w:val="none" w:sz="0" w:space="0" w:color="auto"/>
            <w:bottom w:val="none" w:sz="0" w:space="0" w:color="auto"/>
            <w:right w:val="none" w:sz="0" w:space="0" w:color="auto"/>
          </w:divBdr>
        </w:div>
        <w:div w:id="1062603154">
          <w:marLeft w:val="0"/>
          <w:marRight w:val="0"/>
          <w:marTop w:val="0"/>
          <w:marBottom w:val="0"/>
          <w:divBdr>
            <w:top w:val="none" w:sz="0" w:space="0" w:color="auto"/>
            <w:left w:val="none" w:sz="0" w:space="0" w:color="auto"/>
            <w:bottom w:val="none" w:sz="0" w:space="0" w:color="auto"/>
            <w:right w:val="none" w:sz="0" w:space="0" w:color="auto"/>
          </w:divBdr>
        </w:div>
        <w:div w:id="1083452560">
          <w:marLeft w:val="0"/>
          <w:marRight w:val="0"/>
          <w:marTop w:val="0"/>
          <w:marBottom w:val="0"/>
          <w:divBdr>
            <w:top w:val="none" w:sz="0" w:space="0" w:color="auto"/>
            <w:left w:val="none" w:sz="0" w:space="0" w:color="auto"/>
            <w:bottom w:val="none" w:sz="0" w:space="0" w:color="auto"/>
            <w:right w:val="none" w:sz="0" w:space="0" w:color="auto"/>
          </w:divBdr>
        </w:div>
        <w:div w:id="1261067145">
          <w:marLeft w:val="0"/>
          <w:marRight w:val="0"/>
          <w:marTop w:val="0"/>
          <w:marBottom w:val="0"/>
          <w:divBdr>
            <w:top w:val="none" w:sz="0" w:space="0" w:color="auto"/>
            <w:left w:val="none" w:sz="0" w:space="0" w:color="auto"/>
            <w:bottom w:val="none" w:sz="0" w:space="0" w:color="auto"/>
            <w:right w:val="none" w:sz="0" w:space="0" w:color="auto"/>
          </w:divBdr>
        </w:div>
        <w:div w:id="1289043929">
          <w:marLeft w:val="0"/>
          <w:marRight w:val="0"/>
          <w:marTop w:val="0"/>
          <w:marBottom w:val="0"/>
          <w:divBdr>
            <w:top w:val="none" w:sz="0" w:space="0" w:color="auto"/>
            <w:left w:val="none" w:sz="0" w:space="0" w:color="auto"/>
            <w:bottom w:val="none" w:sz="0" w:space="0" w:color="auto"/>
            <w:right w:val="none" w:sz="0" w:space="0" w:color="auto"/>
          </w:divBdr>
        </w:div>
        <w:div w:id="1591693312">
          <w:marLeft w:val="0"/>
          <w:marRight w:val="0"/>
          <w:marTop w:val="0"/>
          <w:marBottom w:val="0"/>
          <w:divBdr>
            <w:top w:val="none" w:sz="0" w:space="0" w:color="auto"/>
            <w:left w:val="none" w:sz="0" w:space="0" w:color="auto"/>
            <w:bottom w:val="none" w:sz="0" w:space="0" w:color="auto"/>
            <w:right w:val="none" w:sz="0" w:space="0" w:color="auto"/>
          </w:divBdr>
        </w:div>
        <w:div w:id="1725063199">
          <w:marLeft w:val="0"/>
          <w:marRight w:val="0"/>
          <w:marTop w:val="0"/>
          <w:marBottom w:val="0"/>
          <w:divBdr>
            <w:top w:val="none" w:sz="0" w:space="0" w:color="auto"/>
            <w:left w:val="none" w:sz="0" w:space="0" w:color="auto"/>
            <w:bottom w:val="none" w:sz="0" w:space="0" w:color="auto"/>
            <w:right w:val="none" w:sz="0" w:space="0" w:color="auto"/>
          </w:divBdr>
        </w:div>
        <w:div w:id="1919514176">
          <w:marLeft w:val="0"/>
          <w:marRight w:val="0"/>
          <w:marTop w:val="0"/>
          <w:marBottom w:val="0"/>
          <w:divBdr>
            <w:top w:val="none" w:sz="0" w:space="0" w:color="auto"/>
            <w:left w:val="none" w:sz="0" w:space="0" w:color="auto"/>
            <w:bottom w:val="none" w:sz="0" w:space="0" w:color="auto"/>
            <w:right w:val="none" w:sz="0" w:space="0" w:color="auto"/>
          </w:divBdr>
        </w:div>
        <w:div w:id="2007591372">
          <w:marLeft w:val="0"/>
          <w:marRight w:val="0"/>
          <w:marTop w:val="0"/>
          <w:marBottom w:val="0"/>
          <w:divBdr>
            <w:top w:val="none" w:sz="0" w:space="0" w:color="auto"/>
            <w:left w:val="none" w:sz="0" w:space="0" w:color="auto"/>
            <w:bottom w:val="none" w:sz="0" w:space="0" w:color="auto"/>
            <w:right w:val="none" w:sz="0" w:space="0" w:color="auto"/>
          </w:divBdr>
        </w:div>
      </w:divsChild>
    </w:div>
    <w:div w:id="390426573">
      <w:bodyDiv w:val="1"/>
      <w:marLeft w:val="0"/>
      <w:marRight w:val="0"/>
      <w:marTop w:val="0"/>
      <w:marBottom w:val="0"/>
      <w:divBdr>
        <w:top w:val="none" w:sz="0" w:space="0" w:color="auto"/>
        <w:left w:val="none" w:sz="0" w:space="0" w:color="auto"/>
        <w:bottom w:val="none" w:sz="0" w:space="0" w:color="auto"/>
        <w:right w:val="none" w:sz="0" w:space="0" w:color="auto"/>
      </w:divBdr>
      <w:divsChild>
        <w:div w:id="187909493">
          <w:marLeft w:val="0"/>
          <w:marRight w:val="0"/>
          <w:marTop w:val="0"/>
          <w:marBottom w:val="0"/>
          <w:divBdr>
            <w:top w:val="none" w:sz="0" w:space="0" w:color="auto"/>
            <w:left w:val="none" w:sz="0" w:space="0" w:color="auto"/>
            <w:bottom w:val="none" w:sz="0" w:space="0" w:color="auto"/>
            <w:right w:val="none" w:sz="0" w:space="0" w:color="auto"/>
          </w:divBdr>
        </w:div>
        <w:div w:id="331682656">
          <w:marLeft w:val="0"/>
          <w:marRight w:val="0"/>
          <w:marTop w:val="0"/>
          <w:marBottom w:val="0"/>
          <w:divBdr>
            <w:top w:val="none" w:sz="0" w:space="0" w:color="auto"/>
            <w:left w:val="none" w:sz="0" w:space="0" w:color="auto"/>
            <w:bottom w:val="none" w:sz="0" w:space="0" w:color="auto"/>
            <w:right w:val="none" w:sz="0" w:space="0" w:color="auto"/>
          </w:divBdr>
        </w:div>
        <w:div w:id="496700281">
          <w:marLeft w:val="0"/>
          <w:marRight w:val="0"/>
          <w:marTop w:val="0"/>
          <w:marBottom w:val="0"/>
          <w:divBdr>
            <w:top w:val="none" w:sz="0" w:space="0" w:color="auto"/>
            <w:left w:val="none" w:sz="0" w:space="0" w:color="auto"/>
            <w:bottom w:val="none" w:sz="0" w:space="0" w:color="auto"/>
            <w:right w:val="none" w:sz="0" w:space="0" w:color="auto"/>
          </w:divBdr>
        </w:div>
        <w:div w:id="814031856">
          <w:marLeft w:val="0"/>
          <w:marRight w:val="0"/>
          <w:marTop w:val="0"/>
          <w:marBottom w:val="0"/>
          <w:divBdr>
            <w:top w:val="none" w:sz="0" w:space="0" w:color="auto"/>
            <w:left w:val="none" w:sz="0" w:space="0" w:color="auto"/>
            <w:bottom w:val="none" w:sz="0" w:space="0" w:color="auto"/>
            <w:right w:val="none" w:sz="0" w:space="0" w:color="auto"/>
          </w:divBdr>
        </w:div>
        <w:div w:id="1143305635">
          <w:marLeft w:val="0"/>
          <w:marRight w:val="0"/>
          <w:marTop w:val="0"/>
          <w:marBottom w:val="0"/>
          <w:divBdr>
            <w:top w:val="none" w:sz="0" w:space="0" w:color="auto"/>
            <w:left w:val="none" w:sz="0" w:space="0" w:color="auto"/>
            <w:bottom w:val="none" w:sz="0" w:space="0" w:color="auto"/>
            <w:right w:val="none" w:sz="0" w:space="0" w:color="auto"/>
          </w:divBdr>
        </w:div>
        <w:div w:id="1212498135">
          <w:marLeft w:val="0"/>
          <w:marRight w:val="0"/>
          <w:marTop w:val="0"/>
          <w:marBottom w:val="0"/>
          <w:divBdr>
            <w:top w:val="none" w:sz="0" w:space="0" w:color="auto"/>
            <w:left w:val="none" w:sz="0" w:space="0" w:color="auto"/>
            <w:bottom w:val="none" w:sz="0" w:space="0" w:color="auto"/>
            <w:right w:val="none" w:sz="0" w:space="0" w:color="auto"/>
          </w:divBdr>
        </w:div>
        <w:div w:id="1214317143">
          <w:marLeft w:val="0"/>
          <w:marRight w:val="0"/>
          <w:marTop w:val="0"/>
          <w:marBottom w:val="0"/>
          <w:divBdr>
            <w:top w:val="none" w:sz="0" w:space="0" w:color="auto"/>
            <w:left w:val="none" w:sz="0" w:space="0" w:color="auto"/>
            <w:bottom w:val="none" w:sz="0" w:space="0" w:color="auto"/>
            <w:right w:val="none" w:sz="0" w:space="0" w:color="auto"/>
          </w:divBdr>
        </w:div>
        <w:div w:id="1224562624">
          <w:marLeft w:val="0"/>
          <w:marRight w:val="0"/>
          <w:marTop w:val="0"/>
          <w:marBottom w:val="0"/>
          <w:divBdr>
            <w:top w:val="none" w:sz="0" w:space="0" w:color="auto"/>
            <w:left w:val="none" w:sz="0" w:space="0" w:color="auto"/>
            <w:bottom w:val="none" w:sz="0" w:space="0" w:color="auto"/>
            <w:right w:val="none" w:sz="0" w:space="0" w:color="auto"/>
          </w:divBdr>
        </w:div>
        <w:div w:id="1706098860">
          <w:marLeft w:val="0"/>
          <w:marRight w:val="0"/>
          <w:marTop w:val="0"/>
          <w:marBottom w:val="0"/>
          <w:divBdr>
            <w:top w:val="none" w:sz="0" w:space="0" w:color="auto"/>
            <w:left w:val="none" w:sz="0" w:space="0" w:color="auto"/>
            <w:bottom w:val="none" w:sz="0" w:space="0" w:color="auto"/>
            <w:right w:val="none" w:sz="0" w:space="0" w:color="auto"/>
          </w:divBdr>
        </w:div>
        <w:div w:id="2098676187">
          <w:marLeft w:val="0"/>
          <w:marRight w:val="0"/>
          <w:marTop w:val="0"/>
          <w:marBottom w:val="0"/>
          <w:divBdr>
            <w:top w:val="none" w:sz="0" w:space="0" w:color="auto"/>
            <w:left w:val="none" w:sz="0" w:space="0" w:color="auto"/>
            <w:bottom w:val="none" w:sz="0" w:space="0" w:color="auto"/>
            <w:right w:val="none" w:sz="0" w:space="0" w:color="auto"/>
          </w:divBdr>
        </w:div>
      </w:divsChild>
    </w:div>
    <w:div w:id="529412681">
      <w:bodyDiv w:val="1"/>
      <w:marLeft w:val="0"/>
      <w:marRight w:val="0"/>
      <w:marTop w:val="0"/>
      <w:marBottom w:val="0"/>
      <w:divBdr>
        <w:top w:val="none" w:sz="0" w:space="0" w:color="auto"/>
        <w:left w:val="none" w:sz="0" w:space="0" w:color="auto"/>
        <w:bottom w:val="none" w:sz="0" w:space="0" w:color="auto"/>
        <w:right w:val="none" w:sz="0" w:space="0" w:color="auto"/>
      </w:divBdr>
    </w:div>
    <w:div w:id="570577929">
      <w:bodyDiv w:val="1"/>
      <w:marLeft w:val="0"/>
      <w:marRight w:val="0"/>
      <w:marTop w:val="0"/>
      <w:marBottom w:val="0"/>
      <w:divBdr>
        <w:top w:val="none" w:sz="0" w:space="0" w:color="auto"/>
        <w:left w:val="none" w:sz="0" w:space="0" w:color="auto"/>
        <w:bottom w:val="none" w:sz="0" w:space="0" w:color="auto"/>
        <w:right w:val="none" w:sz="0" w:space="0" w:color="auto"/>
      </w:divBdr>
    </w:div>
    <w:div w:id="642318459">
      <w:bodyDiv w:val="1"/>
      <w:marLeft w:val="0"/>
      <w:marRight w:val="0"/>
      <w:marTop w:val="0"/>
      <w:marBottom w:val="0"/>
      <w:divBdr>
        <w:top w:val="none" w:sz="0" w:space="0" w:color="auto"/>
        <w:left w:val="none" w:sz="0" w:space="0" w:color="auto"/>
        <w:bottom w:val="none" w:sz="0" w:space="0" w:color="auto"/>
        <w:right w:val="none" w:sz="0" w:space="0" w:color="auto"/>
      </w:divBdr>
    </w:div>
    <w:div w:id="772092256">
      <w:bodyDiv w:val="1"/>
      <w:marLeft w:val="0"/>
      <w:marRight w:val="0"/>
      <w:marTop w:val="0"/>
      <w:marBottom w:val="0"/>
      <w:divBdr>
        <w:top w:val="none" w:sz="0" w:space="0" w:color="auto"/>
        <w:left w:val="none" w:sz="0" w:space="0" w:color="auto"/>
        <w:bottom w:val="none" w:sz="0" w:space="0" w:color="auto"/>
        <w:right w:val="none" w:sz="0" w:space="0" w:color="auto"/>
      </w:divBdr>
    </w:div>
    <w:div w:id="1102918502">
      <w:bodyDiv w:val="1"/>
      <w:marLeft w:val="0"/>
      <w:marRight w:val="0"/>
      <w:marTop w:val="0"/>
      <w:marBottom w:val="0"/>
      <w:divBdr>
        <w:top w:val="none" w:sz="0" w:space="0" w:color="auto"/>
        <w:left w:val="none" w:sz="0" w:space="0" w:color="auto"/>
        <w:bottom w:val="none" w:sz="0" w:space="0" w:color="auto"/>
        <w:right w:val="none" w:sz="0" w:space="0" w:color="auto"/>
      </w:divBdr>
    </w:div>
    <w:div w:id="1112361474">
      <w:bodyDiv w:val="1"/>
      <w:marLeft w:val="0"/>
      <w:marRight w:val="0"/>
      <w:marTop w:val="0"/>
      <w:marBottom w:val="0"/>
      <w:divBdr>
        <w:top w:val="none" w:sz="0" w:space="0" w:color="auto"/>
        <w:left w:val="none" w:sz="0" w:space="0" w:color="auto"/>
        <w:bottom w:val="none" w:sz="0" w:space="0" w:color="auto"/>
        <w:right w:val="none" w:sz="0" w:space="0" w:color="auto"/>
      </w:divBdr>
    </w:div>
    <w:div w:id="1176530473">
      <w:bodyDiv w:val="1"/>
      <w:marLeft w:val="0"/>
      <w:marRight w:val="0"/>
      <w:marTop w:val="0"/>
      <w:marBottom w:val="0"/>
      <w:divBdr>
        <w:top w:val="none" w:sz="0" w:space="0" w:color="auto"/>
        <w:left w:val="none" w:sz="0" w:space="0" w:color="auto"/>
        <w:bottom w:val="none" w:sz="0" w:space="0" w:color="auto"/>
        <w:right w:val="none" w:sz="0" w:space="0" w:color="auto"/>
      </w:divBdr>
    </w:div>
    <w:div w:id="1261179573">
      <w:bodyDiv w:val="1"/>
      <w:marLeft w:val="0"/>
      <w:marRight w:val="0"/>
      <w:marTop w:val="0"/>
      <w:marBottom w:val="0"/>
      <w:divBdr>
        <w:top w:val="none" w:sz="0" w:space="0" w:color="auto"/>
        <w:left w:val="none" w:sz="0" w:space="0" w:color="auto"/>
        <w:bottom w:val="none" w:sz="0" w:space="0" w:color="auto"/>
        <w:right w:val="none" w:sz="0" w:space="0" w:color="auto"/>
      </w:divBdr>
    </w:div>
    <w:div w:id="1295529114">
      <w:bodyDiv w:val="1"/>
      <w:marLeft w:val="0"/>
      <w:marRight w:val="0"/>
      <w:marTop w:val="0"/>
      <w:marBottom w:val="0"/>
      <w:divBdr>
        <w:top w:val="none" w:sz="0" w:space="0" w:color="auto"/>
        <w:left w:val="none" w:sz="0" w:space="0" w:color="auto"/>
        <w:bottom w:val="none" w:sz="0" w:space="0" w:color="auto"/>
        <w:right w:val="none" w:sz="0" w:space="0" w:color="auto"/>
      </w:divBdr>
      <w:divsChild>
        <w:div w:id="94330737">
          <w:marLeft w:val="0"/>
          <w:marRight w:val="0"/>
          <w:marTop w:val="0"/>
          <w:marBottom w:val="0"/>
          <w:divBdr>
            <w:top w:val="none" w:sz="0" w:space="0" w:color="auto"/>
            <w:left w:val="none" w:sz="0" w:space="0" w:color="auto"/>
            <w:bottom w:val="none" w:sz="0" w:space="0" w:color="auto"/>
            <w:right w:val="none" w:sz="0" w:space="0" w:color="auto"/>
          </w:divBdr>
        </w:div>
        <w:div w:id="141193633">
          <w:marLeft w:val="0"/>
          <w:marRight w:val="0"/>
          <w:marTop w:val="0"/>
          <w:marBottom w:val="0"/>
          <w:divBdr>
            <w:top w:val="none" w:sz="0" w:space="0" w:color="auto"/>
            <w:left w:val="none" w:sz="0" w:space="0" w:color="auto"/>
            <w:bottom w:val="none" w:sz="0" w:space="0" w:color="auto"/>
            <w:right w:val="none" w:sz="0" w:space="0" w:color="auto"/>
          </w:divBdr>
        </w:div>
        <w:div w:id="209151640">
          <w:marLeft w:val="0"/>
          <w:marRight w:val="0"/>
          <w:marTop w:val="0"/>
          <w:marBottom w:val="0"/>
          <w:divBdr>
            <w:top w:val="none" w:sz="0" w:space="0" w:color="auto"/>
            <w:left w:val="none" w:sz="0" w:space="0" w:color="auto"/>
            <w:bottom w:val="none" w:sz="0" w:space="0" w:color="auto"/>
            <w:right w:val="none" w:sz="0" w:space="0" w:color="auto"/>
          </w:divBdr>
        </w:div>
        <w:div w:id="226187900">
          <w:marLeft w:val="0"/>
          <w:marRight w:val="0"/>
          <w:marTop w:val="0"/>
          <w:marBottom w:val="0"/>
          <w:divBdr>
            <w:top w:val="none" w:sz="0" w:space="0" w:color="auto"/>
            <w:left w:val="none" w:sz="0" w:space="0" w:color="auto"/>
            <w:bottom w:val="none" w:sz="0" w:space="0" w:color="auto"/>
            <w:right w:val="none" w:sz="0" w:space="0" w:color="auto"/>
          </w:divBdr>
        </w:div>
        <w:div w:id="530724372">
          <w:marLeft w:val="0"/>
          <w:marRight w:val="0"/>
          <w:marTop w:val="0"/>
          <w:marBottom w:val="0"/>
          <w:divBdr>
            <w:top w:val="none" w:sz="0" w:space="0" w:color="auto"/>
            <w:left w:val="none" w:sz="0" w:space="0" w:color="auto"/>
            <w:bottom w:val="none" w:sz="0" w:space="0" w:color="auto"/>
            <w:right w:val="none" w:sz="0" w:space="0" w:color="auto"/>
          </w:divBdr>
        </w:div>
        <w:div w:id="561329761">
          <w:marLeft w:val="0"/>
          <w:marRight w:val="0"/>
          <w:marTop w:val="0"/>
          <w:marBottom w:val="0"/>
          <w:divBdr>
            <w:top w:val="none" w:sz="0" w:space="0" w:color="auto"/>
            <w:left w:val="none" w:sz="0" w:space="0" w:color="auto"/>
            <w:bottom w:val="none" w:sz="0" w:space="0" w:color="auto"/>
            <w:right w:val="none" w:sz="0" w:space="0" w:color="auto"/>
          </w:divBdr>
        </w:div>
        <w:div w:id="568619341">
          <w:marLeft w:val="0"/>
          <w:marRight w:val="0"/>
          <w:marTop w:val="0"/>
          <w:marBottom w:val="0"/>
          <w:divBdr>
            <w:top w:val="none" w:sz="0" w:space="0" w:color="auto"/>
            <w:left w:val="none" w:sz="0" w:space="0" w:color="auto"/>
            <w:bottom w:val="none" w:sz="0" w:space="0" w:color="auto"/>
            <w:right w:val="none" w:sz="0" w:space="0" w:color="auto"/>
          </w:divBdr>
        </w:div>
        <w:div w:id="708183250">
          <w:marLeft w:val="0"/>
          <w:marRight w:val="0"/>
          <w:marTop w:val="0"/>
          <w:marBottom w:val="0"/>
          <w:divBdr>
            <w:top w:val="none" w:sz="0" w:space="0" w:color="auto"/>
            <w:left w:val="none" w:sz="0" w:space="0" w:color="auto"/>
            <w:bottom w:val="none" w:sz="0" w:space="0" w:color="auto"/>
            <w:right w:val="none" w:sz="0" w:space="0" w:color="auto"/>
          </w:divBdr>
        </w:div>
        <w:div w:id="760298186">
          <w:marLeft w:val="0"/>
          <w:marRight w:val="0"/>
          <w:marTop w:val="0"/>
          <w:marBottom w:val="0"/>
          <w:divBdr>
            <w:top w:val="none" w:sz="0" w:space="0" w:color="auto"/>
            <w:left w:val="none" w:sz="0" w:space="0" w:color="auto"/>
            <w:bottom w:val="none" w:sz="0" w:space="0" w:color="auto"/>
            <w:right w:val="none" w:sz="0" w:space="0" w:color="auto"/>
          </w:divBdr>
        </w:div>
        <w:div w:id="966744625">
          <w:marLeft w:val="0"/>
          <w:marRight w:val="0"/>
          <w:marTop w:val="0"/>
          <w:marBottom w:val="0"/>
          <w:divBdr>
            <w:top w:val="none" w:sz="0" w:space="0" w:color="auto"/>
            <w:left w:val="none" w:sz="0" w:space="0" w:color="auto"/>
            <w:bottom w:val="none" w:sz="0" w:space="0" w:color="auto"/>
            <w:right w:val="none" w:sz="0" w:space="0" w:color="auto"/>
          </w:divBdr>
        </w:div>
        <w:div w:id="1301612142">
          <w:marLeft w:val="0"/>
          <w:marRight w:val="0"/>
          <w:marTop w:val="0"/>
          <w:marBottom w:val="0"/>
          <w:divBdr>
            <w:top w:val="none" w:sz="0" w:space="0" w:color="auto"/>
            <w:left w:val="none" w:sz="0" w:space="0" w:color="auto"/>
            <w:bottom w:val="none" w:sz="0" w:space="0" w:color="auto"/>
            <w:right w:val="none" w:sz="0" w:space="0" w:color="auto"/>
          </w:divBdr>
        </w:div>
        <w:div w:id="1386953995">
          <w:marLeft w:val="0"/>
          <w:marRight w:val="0"/>
          <w:marTop w:val="0"/>
          <w:marBottom w:val="0"/>
          <w:divBdr>
            <w:top w:val="none" w:sz="0" w:space="0" w:color="auto"/>
            <w:left w:val="none" w:sz="0" w:space="0" w:color="auto"/>
            <w:bottom w:val="none" w:sz="0" w:space="0" w:color="auto"/>
            <w:right w:val="none" w:sz="0" w:space="0" w:color="auto"/>
          </w:divBdr>
        </w:div>
        <w:div w:id="1839689997">
          <w:marLeft w:val="0"/>
          <w:marRight w:val="0"/>
          <w:marTop w:val="0"/>
          <w:marBottom w:val="0"/>
          <w:divBdr>
            <w:top w:val="none" w:sz="0" w:space="0" w:color="auto"/>
            <w:left w:val="none" w:sz="0" w:space="0" w:color="auto"/>
            <w:bottom w:val="none" w:sz="0" w:space="0" w:color="auto"/>
            <w:right w:val="none" w:sz="0" w:space="0" w:color="auto"/>
          </w:divBdr>
        </w:div>
        <w:div w:id="1901404593">
          <w:marLeft w:val="0"/>
          <w:marRight w:val="0"/>
          <w:marTop w:val="0"/>
          <w:marBottom w:val="0"/>
          <w:divBdr>
            <w:top w:val="none" w:sz="0" w:space="0" w:color="auto"/>
            <w:left w:val="none" w:sz="0" w:space="0" w:color="auto"/>
            <w:bottom w:val="none" w:sz="0" w:space="0" w:color="auto"/>
            <w:right w:val="none" w:sz="0" w:space="0" w:color="auto"/>
          </w:divBdr>
        </w:div>
        <w:div w:id="1931355984">
          <w:marLeft w:val="0"/>
          <w:marRight w:val="0"/>
          <w:marTop w:val="0"/>
          <w:marBottom w:val="0"/>
          <w:divBdr>
            <w:top w:val="none" w:sz="0" w:space="0" w:color="auto"/>
            <w:left w:val="none" w:sz="0" w:space="0" w:color="auto"/>
            <w:bottom w:val="none" w:sz="0" w:space="0" w:color="auto"/>
            <w:right w:val="none" w:sz="0" w:space="0" w:color="auto"/>
          </w:divBdr>
        </w:div>
        <w:div w:id="2000229604">
          <w:marLeft w:val="0"/>
          <w:marRight w:val="0"/>
          <w:marTop w:val="0"/>
          <w:marBottom w:val="0"/>
          <w:divBdr>
            <w:top w:val="none" w:sz="0" w:space="0" w:color="auto"/>
            <w:left w:val="none" w:sz="0" w:space="0" w:color="auto"/>
            <w:bottom w:val="none" w:sz="0" w:space="0" w:color="auto"/>
            <w:right w:val="none" w:sz="0" w:space="0" w:color="auto"/>
          </w:divBdr>
        </w:div>
      </w:divsChild>
    </w:div>
    <w:div w:id="1420634689">
      <w:bodyDiv w:val="1"/>
      <w:marLeft w:val="0"/>
      <w:marRight w:val="0"/>
      <w:marTop w:val="0"/>
      <w:marBottom w:val="0"/>
      <w:divBdr>
        <w:top w:val="none" w:sz="0" w:space="0" w:color="auto"/>
        <w:left w:val="none" w:sz="0" w:space="0" w:color="auto"/>
        <w:bottom w:val="none" w:sz="0" w:space="0" w:color="auto"/>
        <w:right w:val="none" w:sz="0" w:space="0" w:color="auto"/>
      </w:divBdr>
    </w:div>
    <w:div w:id="2049260780">
      <w:bodyDiv w:val="1"/>
      <w:marLeft w:val="0"/>
      <w:marRight w:val="0"/>
      <w:marTop w:val="0"/>
      <w:marBottom w:val="0"/>
      <w:divBdr>
        <w:top w:val="none" w:sz="0" w:space="0" w:color="auto"/>
        <w:left w:val="none" w:sz="0" w:space="0" w:color="auto"/>
        <w:bottom w:val="none" w:sz="0" w:space="0" w:color="auto"/>
        <w:right w:val="none" w:sz="0" w:space="0" w:color="auto"/>
      </w:divBdr>
    </w:div>
    <w:div w:id="2081516251">
      <w:bodyDiv w:val="1"/>
      <w:marLeft w:val="0"/>
      <w:marRight w:val="0"/>
      <w:marTop w:val="0"/>
      <w:marBottom w:val="0"/>
      <w:divBdr>
        <w:top w:val="none" w:sz="0" w:space="0" w:color="auto"/>
        <w:left w:val="none" w:sz="0" w:space="0" w:color="auto"/>
        <w:bottom w:val="none" w:sz="0" w:space="0" w:color="auto"/>
        <w:right w:val="none" w:sz="0" w:space="0" w:color="auto"/>
      </w:divBdr>
    </w:div>
    <w:div w:id="209597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UBND TỈNH TUYÊN QUANG</vt:lpstr>
    </vt:vector>
  </TitlesOfParts>
  <Company>Hanh Chinh Quoc Gia</Company>
  <LinksUpToDate>false</LinksUpToDate>
  <CharactersWithSpaces>10476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TUYÊN QUANG</dc:title>
  <dc:creator>Dai Loi</dc:creator>
  <cp:lastModifiedBy>ismail - [2010]</cp:lastModifiedBy>
  <cp:revision>3</cp:revision>
  <cp:lastPrinted>2025-07-08T09:34:00Z</cp:lastPrinted>
  <dcterms:created xsi:type="dcterms:W3CDTF">2025-08-05T11:08:00Z</dcterms:created>
  <dcterms:modified xsi:type="dcterms:W3CDTF">2025-08-05T11:25:00Z</dcterms:modified>
</cp:coreProperties>
</file>