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0CAE" w:rsidRPr="00342C4A" w:rsidRDefault="00A90CAE" w:rsidP="003F57F5">
      <w:pPr>
        <w:shd w:val="clear" w:color="auto" w:fill="FFFFFF"/>
        <w:spacing w:before="120" w:after="120" w:line="234" w:lineRule="atLeast"/>
        <w:rPr>
          <w:rFonts w:ascii="Arial" w:eastAsia="Times New Roman" w:hAnsi="Arial" w:cs="Arial"/>
          <w:sz w:val="18"/>
          <w:szCs w:val="18"/>
        </w:rPr>
      </w:pPr>
    </w:p>
    <w:tbl>
      <w:tblPr>
        <w:tblStyle w:val="TableGrid"/>
        <w:tblW w:w="144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9"/>
        <w:gridCol w:w="3288"/>
        <w:gridCol w:w="6237"/>
      </w:tblGrid>
      <w:tr w:rsidR="00676433" w:rsidRPr="00342C4A" w:rsidTr="00676433">
        <w:tc>
          <w:tcPr>
            <w:tcW w:w="4929" w:type="dxa"/>
          </w:tcPr>
          <w:p w:rsidR="00676433" w:rsidRPr="00342C4A" w:rsidRDefault="00676433" w:rsidP="00676433">
            <w:pPr>
              <w:spacing w:line="264" w:lineRule="auto"/>
              <w:jc w:val="center"/>
              <w:rPr>
                <w:rFonts w:ascii="Times New Roman" w:eastAsia="Times New Roman" w:hAnsi="Times New Roman" w:cs="Times New Roman"/>
                <w:bCs/>
                <w:sz w:val="28"/>
                <w:szCs w:val="28"/>
              </w:rPr>
            </w:pPr>
            <w:r w:rsidRPr="00342C4A">
              <w:rPr>
                <w:rFonts w:ascii="Times New Roman" w:eastAsia="Times New Roman" w:hAnsi="Times New Roman" w:cs="Times New Roman"/>
                <w:bCs/>
                <w:sz w:val="28"/>
                <w:szCs w:val="28"/>
              </w:rPr>
              <w:t xml:space="preserve">UBND TỈNH TUYÊN QUANG             </w:t>
            </w:r>
          </w:p>
          <w:p w:rsidR="00676433" w:rsidRPr="00342C4A" w:rsidRDefault="00676433" w:rsidP="00676433">
            <w:pPr>
              <w:spacing w:line="264" w:lineRule="auto"/>
              <w:jc w:val="center"/>
              <w:rPr>
                <w:rFonts w:ascii="Times New Roman" w:eastAsia="Times New Roman" w:hAnsi="Times New Roman" w:cs="Times New Roman"/>
                <w:bCs/>
                <w:sz w:val="28"/>
                <w:szCs w:val="28"/>
              </w:rPr>
            </w:pPr>
            <w:r w:rsidRPr="00342C4A">
              <w:rPr>
                <w:rFonts w:ascii="Times New Roman" w:eastAsia="Times New Roman" w:hAnsi="Times New Roman" w:cs="Times New Roman"/>
                <w:noProof/>
                <w:sz w:val="28"/>
                <w:szCs w:val="28"/>
              </w:rPr>
              <mc:AlternateContent>
                <mc:Choice Requires="wps">
                  <w:drawing>
                    <wp:anchor distT="4294967295" distB="4294967295" distL="114300" distR="114300" simplePos="0" relativeHeight="251671552" behindDoc="0" locked="0" layoutInCell="1" allowOverlap="1" wp14:anchorId="608A8D47" wp14:editId="3E5AD0B5">
                      <wp:simplePos x="0" y="0"/>
                      <wp:positionH relativeFrom="column">
                        <wp:posOffset>1293495</wp:posOffset>
                      </wp:positionH>
                      <wp:positionV relativeFrom="paragraph">
                        <wp:posOffset>242570</wp:posOffset>
                      </wp:positionV>
                      <wp:extent cx="417195" cy="0"/>
                      <wp:effectExtent l="0" t="0" r="2095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71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AB8C82" id="Straight Connector 2" o:spid="_x0000_s1026" style="position:absolute;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01.85pt,19.1pt" to="134.7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"/>
                  </w:pict>
                </mc:Fallback>
              </mc:AlternateContent>
            </w:r>
            <w:r w:rsidRPr="00342C4A">
              <w:rPr>
                <w:rFonts w:ascii="Times New Roman" w:eastAsia="Times New Roman" w:hAnsi="Times New Roman" w:cs="Times New Roman"/>
                <w:b/>
                <w:bCs/>
                <w:sz w:val="28"/>
                <w:szCs w:val="28"/>
              </w:rPr>
              <w:t>SỞ NỘI VỤ</w:t>
            </w:r>
          </w:p>
        </w:tc>
        <w:tc>
          <w:tcPr>
            <w:tcW w:w="3288" w:type="dxa"/>
          </w:tcPr>
          <w:p w:rsidR="00676433" w:rsidRPr="00342C4A" w:rsidRDefault="00676433" w:rsidP="00676433">
            <w:pPr>
              <w:spacing w:before="120" w:after="120" w:line="234" w:lineRule="atLeast"/>
              <w:rPr>
                <w:rFonts w:ascii="Times New Roman" w:eastAsia="Times New Roman" w:hAnsi="Times New Roman" w:cs="Times New Roman"/>
                <w:b/>
                <w:bCs/>
                <w:sz w:val="28"/>
                <w:szCs w:val="28"/>
                <w:lang w:val="en"/>
              </w:rPr>
            </w:pPr>
          </w:p>
        </w:tc>
        <w:tc>
          <w:tcPr>
            <w:tcW w:w="6237" w:type="dxa"/>
          </w:tcPr>
          <w:p w:rsidR="00676433" w:rsidRPr="00342C4A" w:rsidRDefault="00676433" w:rsidP="00676433">
            <w:pPr>
              <w:spacing w:line="264" w:lineRule="auto"/>
              <w:jc w:val="center"/>
              <w:rPr>
                <w:rFonts w:ascii="Times New Roman" w:eastAsia="Times New Roman" w:hAnsi="Times New Roman" w:cs="Times New Roman"/>
                <w:b/>
                <w:bCs/>
                <w:sz w:val="28"/>
                <w:szCs w:val="28"/>
              </w:rPr>
            </w:pPr>
            <w:r w:rsidRPr="00342C4A">
              <w:rPr>
                <w:rFonts w:ascii="Times New Roman" w:eastAsia="Times New Roman" w:hAnsi="Times New Roman" w:cs="Times New Roman"/>
                <w:b/>
                <w:bCs/>
                <w:sz w:val="28"/>
                <w:szCs w:val="28"/>
              </w:rPr>
              <w:t>CỘNG HÒA XÃ HỘI CHỦ NGHĨA VIỆT NAM</w:t>
            </w:r>
          </w:p>
          <w:p w:rsidR="00676433" w:rsidRPr="00342C4A" w:rsidRDefault="00676433" w:rsidP="00676433">
            <w:pPr>
              <w:spacing w:line="264" w:lineRule="auto"/>
              <w:jc w:val="center"/>
              <w:rPr>
                <w:rFonts w:ascii="Times New Roman" w:eastAsia="Times New Roman" w:hAnsi="Times New Roman" w:cs="Times New Roman"/>
                <w:b/>
                <w:bCs/>
                <w:sz w:val="28"/>
                <w:szCs w:val="28"/>
              </w:rPr>
            </w:pPr>
            <w:r w:rsidRPr="00342C4A">
              <w:rPr>
                <w:rFonts w:ascii="Times New Roman" w:eastAsia="Times New Roman" w:hAnsi="Times New Roman" w:cs="Times New Roman"/>
                <w:b/>
                <w:bCs/>
                <w:sz w:val="28"/>
                <w:szCs w:val="28"/>
              </w:rPr>
              <w:t xml:space="preserve"> Độc lập - Tự do - Hạnh phúc</w:t>
            </w:r>
          </w:p>
          <w:p w:rsidR="00676433" w:rsidRPr="00342C4A" w:rsidRDefault="00676433" w:rsidP="00676433">
            <w:pPr>
              <w:spacing w:line="264" w:lineRule="auto"/>
              <w:jc w:val="center"/>
              <w:rPr>
                <w:rFonts w:ascii="Times New Roman" w:eastAsia="Times New Roman" w:hAnsi="Times New Roman" w:cs="Times New Roman"/>
                <w:b/>
                <w:bCs/>
                <w:sz w:val="28"/>
                <w:szCs w:val="28"/>
              </w:rPr>
            </w:pPr>
            <w:r w:rsidRPr="00342C4A">
              <w:rPr>
                <w:rFonts w:ascii="Times New Roman" w:eastAsia="Times New Roman" w:hAnsi="Times New Roman" w:cs="Times New Roman"/>
                <w:noProof/>
                <w:sz w:val="28"/>
                <w:szCs w:val="28"/>
              </w:rPr>
              <mc:AlternateContent>
                <mc:Choice Requires="wps">
                  <w:drawing>
                    <wp:anchor distT="4294967295" distB="4294967295" distL="114300" distR="114300" simplePos="0" relativeHeight="251672576" behindDoc="0" locked="0" layoutInCell="1" allowOverlap="1" wp14:anchorId="3D058985" wp14:editId="18797E06">
                      <wp:simplePos x="0" y="0"/>
                      <wp:positionH relativeFrom="column">
                        <wp:posOffset>856615</wp:posOffset>
                      </wp:positionH>
                      <wp:positionV relativeFrom="paragraph">
                        <wp:posOffset>6985</wp:posOffset>
                      </wp:positionV>
                      <wp:extent cx="2142490" cy="0"/>
                      <wp:effectExtent l="0" t="0" r="2921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24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EE36BF" id="Straight Connector 1" o:spid="_x0000_s1026" style="position:absolute;z-index:2516725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7.45pt,.55pt" to="236.1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IgA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"/>
                  </w:pict>
                </mc:Fallback>
              </mc:AlternateContent>
            </w:r>
          </w:p>
          <w:p w:rsidR="00676433" w:rsidRPr="00342C4A" w:rsidRDefault="00676433" w:rsidP="00676433">
            <w:pPr>
              <w:spacing w:line="264" w:lineRule="auto"/>
              <w:jc w:val="center"/>
              <w:rPr>
                <w:rFonts w:ascii="Times New Roman" w:eastAsia="Times New Roman" w:hAnsi="Times New Roman" w:cs="Times New Roman"/>
                <w:b/>
                <w:bCs/>
                <w:sz w:val="28"/>
                <w:szCs w:val="28"/>
              </w:rPr>
            </w:pPr>
            <w:r w:rsidRPr="00342C4A">
              <w:rPr>
                <w:rFonts w:ascii="Times New Roman" w:eastAsia="Times New Roman" w:hAnsi="Times New Roman" w:cs="Times New Roman"/>
                <w:i/>
                <w:iCs/>
                <w:sz w:val="28"/>
                <w:szCs w:val="28"/>
              </w:rPr>
              <w:t>Tuyên Quang, ngày       tháng 12 năm 2025</w:t>
            </w:r>
          </w:p>
        </w:tc>
      </w:tr>
    </w:tbl>
    <w:p w:rsidR="00C741C5" w:rsidRPr="00342C4A" w:rsidRDefault="00C741C5" w:rsidP="00A90CAE">
      <w:pPr>
        <w:jc w:val="center"/>
        <w:rPr>
          <w:rFonts w:ascii="Times New Roman" w:eastAsia="Times New Roman" w:hAnsi="Times New Roman" w:cs="Times New Roman"/>
          <w:b/>
          <w:bCs/>
          <w:sz w:val="28"/>
          <w:szCs w:val="28"/>
          <w:lang w:val="en"/>
        </w:rPr>
      </w:pPr>
    </w:p>
    <w:p w:rsidR="00A90CAE" w:rsidRPr="00342C4A" w:rsidRDefault="00A90CAE" w:rsidP="00A90CAE">
      <w:pPr>
        <w:jc w:val="center"/>
        <w:rPr>
          <w:rFonts w:ascii="Times New Roman" w:hAnsi="Times New Roman" w:cs="Times New Roman"/>
          <w:b/>
          <w:sz w:val="28"/>
          <w:szCs w:val="28"/>
        </w:rPr>
      </w:pPr>
      <w:r w:rsidRPr="00342C4A">
        <w:rPr>
          <w:rFonts w:ascii="Times New Roman" w:eastAsia="Times New Roman" w:hAnsi="Times New Roman" w:cs="Times New Roman"/>
          <w:b/>
          <w:bCs/>
          <w:sz w:val="28"/>
          <w:szCs w:val="28"/>
          <w:lang w:val="en"/>
        </w:rPr>
        <w:t>B</w:t>
      </w:r>
      <w:r w:rsidRPr="00342C4A">
        <w:rPr>
          <w:rFonts w:ascii="Times New Roman" w:eastAsia="Times New Roman" w:hAnsi="Times New Roman" w:cs="Times New Roman"/>
          <w:b/>
          <w:bCs/>
          <w:sz w:val="28"/>
          <w:szCs w:val="28"/>
          <w:lang w:val="vi-VN"/>
        </w:rPr>
        <w:t>ẢN TỔNG HỢP </w:t>
      </w:r>
      <w:r w:rsidRPr="00342C4A">
        <w:rPr>
          <w:rFonts w:ascii="Times New Roman" w:eastAsia="Times New Roman" w:hAnsi="Times New Roman" w:cs="Times New Roman"/>
          <w:b/>
          <w:bCs/>
          <w:sz w:val="28"/>
          <w:szCs w:val="28"/>
        </w:rPr>
        <w:t>Ý KI</w:t>
      </w:r>
      <w:r w:rsidRPr="00342C4A">
        <w:rPr>
          <w:rFonts w:ascii="Times New Roman" w:eastAsia="Times New Roman" w:hAnsi="Times New Roman" w:cs="Times New Roman"/>
          <w:b/>
          <w:bCs/>
          <w:sz w:val="28"/>
          <w:szCs w:val="28"/>
          <w:lang w:val="vi-VN"/>
        </w:rPr>
        <w:t>ẾN, TIẾP THU, GIẢI TR</w:t>
      </w:r>
      <w:r w:rsidRPr="00342C4A">
        <w:rPr>
          <w:rFonts w:ascii="Times New Roman" w:eastAsia="Times New Roman" w:hAnsi="Times New Roman" w:cs="Times New Roman"/>
          <w:b/>
          <w:bCs/>
          <w:sz w:val="28"/>
          <w:szCs w:val="28"/>
        </w:rPr>
        <w:t>ÌNH Ý KI</w:t>
      </w:r>
      <w:r w:rsidRPr="00342C4A">
        <w:rPr>
          <w:rFonts w:ascii="Times New Roman" w:eastAsia="Times New Roman" w:hAnsi="Times New Roman" w:cs="Times New Roman"/>
          <w:b/>
          <w:bCs/>
          <w:sz w:val="28"/>
          <w:szCs w:val="28"/>
          <w:lang w:val="vi-VN"/>
        </w:rPr>
        <w:t>ẾN G</w:t>
      </w:r>
      <w:r w:rsidRPr="00342C4A">
        <w:rPr>
          <w:rFonts w:ascii="Times New Roman" w:eastAsia="Times New Roman" w:hAnsi="Times New Roman" w:cs="Times New Roman"/>
          <w:b/>
          <w:bCs/>
          <w:sz w:val="28"/>
          <w:szCs w:val="28"/>
        </w:rPr>
        <w:t xml:space="preserve">ÓP Ý ĐỐI VỚI DỰ THẢO TỜ TRÌNH VÀ DỰ THẢO </w:t>
      </w:r>
      <w:r w:rsidR="00356B7C">
        <w:rPr>
          <w:rFonts w:ascii="Times New Roman" w:eastAsia="Times New Roman" w:hAnsi="Times New Roman" w:cs="Times New Roman"/>
          <w:b/>
          <w:bCs/>
          <w:sz w:val="28"/>
          <w:szCs w:val="28"/>
        </w:rPr>
        <w:t>QUYẾT ĐỊNH</w:t>
      </w:r>
      <w:r w:rsidR="00A9582F" w:rsidRPr="00342C4A">
        <w:rPr>
          <w:rFonts w:ascii="Times New Roman" w:eastAsia="Times New Roman" w:hAnsi="Times New Roman" w:cs="Times New Roman"/>
          <w:b/>
          <w:bCs/>
          <w:sz w:val="28"/>
          <w:szCs w:val="28"/>
        </w:rPr>
        <w:t xml:space="preserve"> PHÂN CẤP QUẢN LÝ VÀ SỬ DỤNG KINH PHÍ CHI THƯỜNG</w:t>
      </w:r>
      <w:r w:rsidR="005D62A0" w:rsidRPr="00342C4A">
        <w:rPr>
          <w:rFonts w:ascii="Times New Roman" w:eastAsia="Times New Roman" w:hAnsi="Times New Roman" w:cs="Times New Roman"/>
          <w:b/>
          <w:bCs/>
          <w:sz w:val="28"/>
          <w:szCs w:val="28"/>
        </w:rPr>
        <w:t xml:space="preserve"> XUYÊN THỰC HIỆN CHÍNH SÁCH, CHẾ ĐỘ </w:t>
      </w:r>
      <w:r w:rsidR="005D62A0" w:rsidRPr="00342C4A">
        <w:rPr>
          <w:rFonts w:ascii="Times New Roman" w:hAnsi="Times New Roman" w:cs="Times New Roman"/>
          <w:b/>
          <w:sz w:val="28"/>
          <w:szCs w:val="28"/>
        </w:rPr>
        <w:t xml:space="preserve">ƯU ĐÃI NGƯỜI CÓ CÔNG </w:t>
      </w:r>
      <w:r w:rsidRPr="00342C4A">
        <w:rPr>
          <w:rFonts w:ascii="Times New Roman" w:hAnsi="Times New Roman" w:cs="Times New Roman"/>
          <w:b/>
          <w:sz w:val="28"/>
          <w:szCs w:val="28"/>
        </w:rPr>
        <w:t>VỚI CÁCH MẠ</w:t>
      </w:r>
      <w:r w:rsidR="005D62A0" w:rsidRPr="00342C4A">
        <w:rPr>
          <w:rFonts w:ascii="Times New Roman" w:hAnsi="Times New Roman" w:cs="Times New Roman"/>
          <w:b/>
          <w:sz w:val="28"/>
          <w:szCs w:val="28"/>
        </w:rPr>
        <w:t xml:space="preserve">NG, THÂN NHÂN CỦA NGƯỜI CÓ CÔNG VỚI CÁCH MẠNG VÀ NGƯỜI TRỰC TIẾP THAM GIA KHÁNG CHIẾN </w:t>
      </w:r>
      <w:r w:rsidRPr="00342C4A">
        <w:rPr>
          <w:rFonts w:ascii="Times New Roman" w:hAnsi="Times New Roman" w:cs="Times New Roman"/>
          <w:b/>
          <w:sz w:val="28"/>
          <w:szCs w:val="28"/>
        </w:rPr>
        <w:t xml:space="preserve">TRÊN ĐỊA BÀN TỈNH TUYÊN </w:t>
      </w:r>
    </w:p>
    <w:p w:rsidR="00A90CAE" w:rsidRPr="00342C4A" w:rsidRDefault="000C7222" w:rsidP="00A90CAE">
      <w:pPr>
        <w:jc w:val="center"/>
        <w:rPr>
          <w:rFonts w:ascii="Times New Roman" w:eastAsia="Times New Roman" w:hAnsi="Times New Roman" w:cs="Times New Roman"/>
          <w:b/>
          <w:bCs/>
          <w:sz w:val="28"/>
          <w:szCs w:val="28"/>
          <w:lang w:val="vi-VN"/>
        </w:rPr>
      </w:pPr>
      <w:r w:rsidRPr="00342C4A">
        <w:rPr>
          <w:rFonts w:ascii="Times New Roman" w:eastAsia="Times New Roman" w:hAnsi="Times New Roman" w:cs="Times New Roman"/>
          <w:noProof/>
          <w:sz w:val="28"/>
          <w:szCs w:val="28"/>
        </w:rPr>
        <mc:AlternateContent>
          <mc:Choice Requires="wps">
            <w:drawing>
              <wp:anchor distT="4294967295" distB="4294967295" distL="114300" distR="114300" simplePos="0" relativeHeight="251662336" behindDoc="0" locked="0" layoutInCell="1" allowOverlap="1" wp14:anchorId="07E46355" wp14:editId="5FC35B5D">
                <wp:simplePos x="0" y="0"/>
                <wp:positionH relativeFrom="column">
                  <wp:posOffset>3362325</wp:posOffset>
                </wp:positionH>
                <wp:positionV relativeFrom="paragraph">
                  <wp:posOffset>13970</wp:posOffset>
                </wp:positionV>
                <wp:extent cx="2142490" cy="0"/>
                <wp:effectExtent l="0" t="0" r="2921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24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E0E8F7" id="Straight Connector 3"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64.75pt,1.1pt" to="433.4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"/>
            </w:pict>
          </mc:Fallback>
        </mc:AlternateContent>
      </w:r>
    </w:p>
    <w:p w:rsidR="005D62A0" w:rsidRPr="00342C4A" w:rsidRDefault="00676433" w:rsidP="005D62A0">
      <w:pPr>
        <w:spacing w:before="100" w:after="100"/>
        <w:ind w:firstLine="720"/>
        <w:jc w:val="both"/>
        <w:rPr>
          <w:rStyle w:val="fontstyle01"/>
          <w:color w:val="auto"/>
          <w:spacing w:val="-6"/>
          <w:sz w:val="28"/>
          <w:szCs w:val="28"/>
        </w:rPr>
      </w:pPr>
      <w:r w:rsidRPr="00342C4A">
        <w:rPr>
          <w:rStyle w:val="fontstyle01"/>
          <w:color w:val="auto"/>
          <w:spacing w:val="-6"/>
          <w:sz w:val="28"/>
          <w:szCs w:val="28"/>
        </w:rPr>
        <w:t>Căn cứ Luật Ban hành văn bản quy phạm pháp luật ngày 19/02/2025; Luật sửa đổi, bổ sung một số điều của Luật Ban hành văn bản quy phạm pháp luật ngày 25/6/2025.</w:t>
      </w:r>
    </w:p>
    <w:p w:rsidR="000C7222" w:rsidRPr="00342C4A" w:rsidRDefault="00676433" w:rsidP="005D62A0">
      <w:pPr>
        <w:spacing w:before="100" w:after="100"/>
        <w:ind w:firstLine="720"/>
        <w:jc w:val="both"/>
        <w:rPr>
          <w:rFonts w:ascii="Times New Roman" w:hAnsi="Times New Roman" w:cs="Times New Roman"/>
          <w:spacing w:val="-6"/>
          <w:sz w:val="28"/>
          <w:szCs w:val="28"/>
        </w:rPr>
      </w:pPr>
      <w:r w:rsidRPr="00342C4A">
        <w:rPr>
          <w:rStyle w:val="fontstyle01"/>
          <w:color w:val="auto"/>
          <w:spacing w:val="-6"/>
          <w:sz w:val="28"/>
          <w:szCs w:val="28"/>
        </w:rPr>
        <w:t xml:space="preserve">Sở Nội vụ đã xây dựng hồ sơ dự thảo Tờ trình và dự thảo </w:t>
      </w:r>
      <w:r w:rsidR="005D62A0" w:rsidRPr="00342C4A">
        <w:rPr>
          <w:rStyle w:val="fontstyle01"/>
          <w:color w:val="auto"/>
          <w:spacing w:val="-6"/>
          <w:sz w:val="28"/>
          <w:szCs w:val="28"/>
        </w:rPr>
        <w:t xml:space="preserve">Quyết định </w:t>
      </w:r>
      <w:r w:rsidR="005D62A0" w:rsidRPr="00342C4A">
        <w:rPr>
          <w:rFonts w:ascii="Times New Roman" w:eastAsia="Times New Roman" w:hAnsi="Times New Roman" w:cs="Times New Roman"/>
          <w:sz w:val="30"/>
          <w:szCs w:val="30"/>
        </w:rPr>
        <w:t>phân cấp quản lý và sử dụng kinh phí chi thường xuyên thực hiện chính sách, chế độ ưu đãi người có công với cách mạng, thân nhân của người có công với cách mạng và người trực tiếp tham gia kháng chiến trên địa bàn tỉnh Tuyên Quang</w:t>
      </w:r>
      <w:r w:rsidRPr="00342C4A">
        <w:rPr>
          <w:rFonts w:ascii="Times New Roman" w:hAnsi="Times New Roman" w:cs="Times New Roman"/>
          <w:spacing w:val="-6"/>
          <w:sz w:val="28"/>
          <w:szCs w:val="28"/>
        </w:rPr>
        <w:t xml:space="preserve">, xin ý kiến các cơ quan, đơn vị và Ủy ban nhân dân các xã, phường tại Văn bản số </w:t>
      </w:r>
      <w:r w:rsidR="005D62A0" w:rsidRPr="00342C4A">
        <w:rPr>
          <w:rFonts w:ascii="Times New Roman" w:hAnsi="Times New Roman" w:cs="Times New Roman"/>
          <w:spacing w:val="-6"/>
          <w:sz w:val="28"/>
          <w:szCs w:val="28"/>
        </w:rPr>
        <w:t>2818</w:t>
      </w:r>
      <w:r w:rsidRPr="00342C4A">
        <w:rPr>
          <w:rFonts w:ascii="Times New Roman" w:hAnsi="Times New Roman" w:cs="Times New Roman"/>
          <w:spacing w:val="-6"/>
          <w:sz w:val="28"/>
          <w:szCs w:val="28"/>
        </w:rPr>
        <w:t>/SNV-TC ngày 03/12/2025 về việc tham gia góp ý kiến vào dự thảo Tờ tr</w:t>
      </w:r>
      <w:r w:rsidR="00AC3341" w:rsidRPr="00342C4A">
        <w:rPr>
          <w:rFonts w:ascii="Times New Roman" w:hAnsi="Times New Roman" w:cs="Times New Roman"/>
          <w:spacing w:val="-6"/>
          <w:sz w:val="28"/>
          <w:szCs w:val="28"/>
        </w:rPr>
        <w:t>ình</w:t>
      </w:r>
      <w:r w:rsidRPr="00342C4A">
        <w:rPr>
          <w:rFonts w:ascii="Times New Roman" w:hAnsi="Times New Roman" w:cs="Times New Roman"/>
          <w:spacing w:val="-6"/>
          <w:sz w:val="28"/>
          <w:szCs w:val="28"/>
        </w:rPr>
        <w:t xml:space="preserve"> và dự thảo </w:t>
      </w:r>
      <w:r w:rsidR="00AC3341" w:rsidRPr="00342C4A">
        <w:rPr>
          <w:rFonts w:ascii="Times New Roman" w:hAnsi="Times New Roman" w:cs="Times New Roman"/>
          <w:spacing w:val="-6"/>
          <w:sz w:val="28"/>
          <w:szCs w:val="28"/>
        </w:rPr>
        <w:t xml:space="preserve">Quyết định của Ủy ban </w:t>
      </w:r>
      <w:r w:rsidRPr="00342C4A">
        <w:rPr>
          <w:rFonts w:ascii="Times New Roman" w:hAnsi="Times New Roman" w:cs="Times New Roman"/>
          <w:spacing w:val="-6"/>
          <w:sz w:val="28"/>
          <w:szCs w:val="28"/>
        </w:rPr>
        <w:t>nhân dân tỉnh. Kết quả cụ thể như sau:</w:t>
      </w:r>
    </w:p>
    <w:p w:rsidR="0013522F" w:rsidRPr="00342C4A" w:rsidRDefault="000C7222" w:rsidP="0013522F">
      <w:pPr>
        <w:spacing w:before="100" w:after="100"/>
        <w:ind w:firstLine="720"/>
        <w:jc w:val="both"/>
        <w:rPr>
          <w:rFonts w:ascii="Times New Roman" w:hAnsi="Times New Roman" w:cs="Times New Roman"/>
          <w:spacing w:val="-6"/>
          <w:sz w:val="28"/>
          <w:szCs w:val="28"/>
        </w:rPr>
      </w:pPr>
      <w:r w:rsidRPr="008209C5">
        <w:rPr>
          <w:rFonts w:ascii="Times New Roman" w:hAnsi="Times New Roman" w:cs="Times New Roman"/>
          <w:b/>
          <w:spacing w:val="-6"/>
          <w:sz w:val="28"/>
          <w:szCs w:val="28"/>
        </w:rPr>
        <w:t>1.</w:t>
      </w:r>
      <w:r w:rsidRPr="008209C5">
        <w:rPr>
          <w:rFonts w:ascii="Times New Roman" w:hAnsi="Times New Roman" w:cs="Times New Roman"/>
          <w:spacing w:val="-6"/>
          <w:sz w:val="28"/>
          <w:szCs w:val="28"/>
        </w:rPr>
        <w:t xml:space="preserve"> Tổng số cơ quan, đơn vị </w:t>
      </w:r>
      <w:r w:rsidR="00356B7C" w:rsidRPr="008209C5">
        <w:rPr>
          <w:rFonts w:ascii="Times New Roman" w:hAnsi="Times New Roman" w:cs="Times New Roman"/>
          <w:spacing w:val="-6"/>
          <w:sz w:val="28"/>
          <w:szCs w:val="28"/>
        </w:rPr>
        <w:t xml:space="preserve">gửi văn bản </w:t>
      </w:r>
      <w:r w:rsidRPr="008209C5">
        <w:rPr>
          <w:rFonts w:ascii="Times New Roman" w:hAnsi="Times New Roman" w:cs="Times New Roman"/>
          <w:spacing w:val="-6"/>
          <w:sz w:val="28"/>
          <w:szCs w:val="28"/>
        </w:rPr>
        <w:t xml:space="preserve">tham gia ý kiến </w:t>
      </w:r>
      <w:r w:rsidR="00356B7C" w:rsidRPr="008209C5">
        <w:rPr>
          <w:rFonts w:ascii="Times New Roman" w:hAnsi="Times New Roman" w:cs="Times New Roman"/>
          <w:spacing w:val="-6"/>
          <w:sz w:val="28"/>
          <w:szCs w:val="28"/>
        </w:rPr>
        <w:t>41</w:t>
      </w:r>
      <w:r w:rsidRPr="008209C5">
        <w:rPr>
          <w:rFonts w:ascii="Times New Roman" w:hAnsi="Times New Roman" w:cs="Times New Roman"/>
          <w:spacing w:val="-6"/>
          <w:sz w:val="28"/>
          <w:szCs w:val="28"/>
        </w:rPr>
        <w:t>/1</w:t>
      </w:r>
      <w:r w:rsidR="00676433" w:rsidRPr="008209C5">
        <w:rPr>
          <w:rFonts w:ascii="Times New Roman" w:hAnsi="Times New Roman" w:cs="Times New Roman"/>
          <w:spacing w:val="-6"/>
          <w:sz w:val="28"/>
          <w:szCs w:val="28"/>
        </w:rPr>
        <w:t>29</w:t>
      </w:r>
      <w:r w:rsidRPr="008209C5">
        <w:rPr>
          <w:rFonts w:ascii="Times New Roman" w:hAnsi="Times New Roman" w:cs="Times New Roman"/>
          <w:spacing w:val="-6"/>
          <w:sz w:val="28"/>
          <w:szCs w:val="28"/>
        </w:rPr>
        <w:t xml:space="preserve"> </w:t>
      </w:r>
      <w:r w:rsidR="00356B7C" w:rsidRPr="008209C5">
        <w:rPr>
          <w:rFonts w:ascii="Times New Roman" w:hAnsi="Times New Roman" w:cs="Times New Roman"/>
          <w:spacing w:val="-6"/>
          <w:sz w:val="28"/>
          <w:szCs w:val="28"/>
        </w:rPr>
        <w:t>được gửi tham gia</w:t>
      </w:r>
      <w:r w:rsidRPr="008209C5">
        <w:rPr>
          <w:rFonts w:ascii="Times New Roman" w:hAnsi="Times New Roman" w:cs="Times New Roman"/>
          <w:spacing w:val="-6"/>
          <w:sz w:val="28"/>
          <w:szCs w:val="28"/>
        </w:rPr>
        <w:t xml:space="preserve"> ý kiến (trong đó có </w:t>
      </w:r>
      <w:r w:rsidR="00676433" w:rsidRPr="008209C5">
        <w:rPr>
          <w:rFonts w:ascii="Times New Roman" w:hAnsi="Times New Roman" w:cs="Times New Roman"/>
          <w:spacing w:val="-6"/>
          <w:sz w:val="28"/>
          <w:szCs w:val="28"/>
        </w:rPr>
        <w:t>0</w:t>
      </w:r>
      <w:r w:rsidR="009F707E">
        <w:rPr>
          <w:rFonts w:ascii="Times New Roman" w:hAnsi="Times New Roman" w:cs="Times New Roman"/>
          <w:spacing w:val="-6"/>
          <w:sz w:val="28"/>
          <w:szCs w:val="28"/>
        </w:rPr>
        <w:t>3</w:t>
      </w:r>
      <w:r w:rsidRPr="008209C5">
        <w:rPr>
          <w:rFonts w:ascii="Times New Roman" w:hAnsi="Times New Roman" w:cs="Times New Roman"/>
          <w:spacing w:val="-6"/>
          <w:sz w:val="28"/>
          <w:szCs w:val="28"/>
        </w:rPr>
        <w:t xml:space="preserve"> đơn vị tham gia ý kiến</w:t>
      </w:r>
      <w:r w:rsidR="009F707E">
        <w:rPr>
          <w:rFonts w:ascii="Times New Roman" w:hAnsi="Times New Roman" w:cs="Times New Roman"/>
          <w:spacing w:val="-6"/>
          <w:sz w:val="28"/>
          <w:szCs w:val="28"/>
        </w:rPr>
        <w:t xml:space="preserve"> cụ thể</w:t>
      </w:r>
      <w:r w:rsidRPr="008209C5">
        <w:rPr>
          <w:rFonts w:ascii="Times New Roman" w:hAnsi="Times New Roman" w:cs="Times New Roman"/>
          <w:spacing w:val="-6"/>
          <w:sz w:val="28"/>
          <w:szCs w:val="28"/>
        </w:rPr>
        <w:t xml:space="preserve">, </w:t>
      </w:r>
      <w:r w:rsidR="00356B7C" w:rsidRPr="008209C5">
        <w:rPr>
          <w:rFonts w:ascii="Times New Roman" w:hAnsi="Times New Roman" w:cs="Times New Roman"/>
          <w:spacing w:val="-6"/>
          <w:sz w:val="28"/>
          <w:szCs w:val="28"/>
        </w:rPr>
        <w:t>37</w:t>
      </w:r>
      <w:r w:rsidRPr="008209C5">
        <w:rPr>
          <w:rFonts w:ascii="Times New Roman" w:hAnsi="Times New Roman" w:cs="Times New Roman"/>
          <w:spacing w:val="-6"/>
          <w:sz w:val="28"/>
          <w:szCs w:val="28"/>
        </w:rPr>
        <w:t xml:space="preserve"> cơ quan</w:t>
      </w:r>
      <w:r w:rsidR="009F707E">
        <w:rPr>
          <w:rFonts w:ascii="Times New Roman" w:hAnsi="Times New Roman" w:cs="Times New Roman"/>
          <w:spacing w:val="-6"/>
          <w:sz w:val="28"/>
          <w:szCs w:val="28"/>
        </w:rPr>
        <w:t xml:space="preserve"> có văn bản</w:t>
      </w:r>
      <w:r w:rsidRPr="008209C5">
        <w:rPr>
          <w:rFonts w:ascii="Times New Roman" w:hAnsi="Times New Roman" w:cs="Times New Roman"/>
          <w:spacing w:val="-6"/>
          <w:sz w:val="28"/>
          <w:szCs w:val="28"/>
        </w:rPr>
        <w:t xml:space="preserve"> nhất trí dự thảo văn bản).</w:t>
      </w:r>
    </w:p>
    <w:p w:rsidR="000C7222" w:rsidRPr="00342C4A" w:rsidRDefault="0013522F" w:rsidP="00C741C5">
      <w:pPr>
        <w:spacing w:before="100" w:after="100"/>
        <w:ind w:firstLine="720"/>
        <w:jc w:val="both"/>
        <w:rPr>
          <w:rFonts w:ascii="Times New Roman" w:hAnsi="Times New Roman" w:cs="Times New Roman"/>
          <w:spacing w:val="-6"/>
          <w:sz w:val="28"/>
          <w:szCs w:val="28"/>
        </w:rPr>
      </w:pPr>
      <w:r w:rsidRPr="00342C4A">
        <w:rPr>
          <w:rStyle w:val="fontstyle01"/>
          <w:color w:val="auto"/>
          <w:spacing w:val="-6"/>
          <w:sz w:val="28"/>
          <w:szCs w:val="28"/>
        </w:rPr>
        <w:t xml:space="preserve">2. </w:t>
      </w:r>
      <w:r w:rsidR="000C7222" w:rsidRPr="00342C4A">
        <w:rPr>
          <w:rStyle w:val="fontstyle01"/>
          <w:color w:val="auto"/>
          <w:spacing w:val="-6"/>
          <w:sz w:val="28"/>
          <w:szCs w:val="28"/>
        </w:rPr>
        <w:t>Kết quả tham gia, góp ý, tiếp thu, giải trình cụ thể như sau:</w:t>
      </w:r>
    </w:p>
    <w:tbl>
      <w:tblPr>
        <w:tblW w:w="4983"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4A0" w:firstRow="1" w:lastRow="0" w:firstColumn="1" w:lastColumn="0" w:noHBand="0" w:noVBand="1"/>
      </w:tblPr>
      <w:tblGrid>
        <w:gridCol w:w="988"/>
        <w:gridCol w:w="3121"/>
        <w:gridCol w:w="5108"/>
        <w:gridCol w:w="5520"/>
      </w:tblGrid>
      <w:tr w:rsidR="00342C4A" w:rsidRPr="00342C4A" w:rsidTr="00B641ED">
        <w:trPr>
          <w:tblHeader/>
          <w:tblCellSpacing w:w="0" w:type="dxa"/>
        </w:trPr>
        <w:tc>
          <w:tcPr>
            <w:tcW w:w="335" w:type="pct"/>
            <w:shd w:val="clear" w:color="auto" w:fill="auto"/>
            <w:vAlign w:val="center"/>
            <w:hideMark/>
          </w:tcPr>
          <w:p w:rsidR="00A90CAE" w:rsidRPr="00342C4A" w:rsidRDefault="0013522F" w:rsidP="002C2F55">
            <w:pPr>
              <w:spacing w:before="120" w:after="120" w:line="234" w:lineRule="atLeast"/>
              <w:jc w:val="center"/>
              <w:rPr>
                <w:rFonts w:ascii="Times New Roman" w:eastAsia="Times New Roman" w:hAnsi="Times New Roman" w:cs="Times New Roman"/>
                <w:sz w:val="28"/>
                <w:szCs w:val="28"/>
              </w:rPr>
            </w:pPr>
            <w:r w:rsidRPr="00342C4A">
              <w:rPr>
                <w:rFonts w:ascii="Times New Roman" w:eastAsia="Times New Roman" w:hAnsi="Times New Roman" w:cs="Times New Roman"/>
                <w:sz w:val="28"/>
                <w:szCs w:val="28"/>
              </w:rPr>
              <w:t>STT</w:t>
            </w:r>
          </w:p>
        </w:tc>
        <w:tc>
          <w:tcPr>
            <w:tcW w:w="1059" w:type="pct"/>
            <w:shd w:val="clear" w:color="auto" w:fill="auto"/>
            <w:vAlign w:val="center"/>
            <w:hideMark/>
          </w:tcPr>
          <w:p w:rsidR="00A90CAE" w:rsidRPr="00342C4A" w:rsidRDefault="0013522F" w:rsidP="002C2F55">
            <w:pPr>
              <w:spacing w:before="120" w:after="120" w:line="234" w:lineRule="atLeast"/>
              <w:jc w:val="center"/>
              <w:rPr>
                <w:rFonts w:ascii="Times New Roman" w:eastAsia="Times New Roman" w:hAnsi="Times New Roman" w:cs="Times New Roman"/>
                <w:sz w:val="28"/>
                <w:szCs w:val="28"/>
              </w:rPr>
            </w:pPr>
            <w:r w:rsidRPr="00342C4A">
              <w:rPr>
                <w:rFonts w:ascii="Times New Roman" w:eastAsia="Times New Roman" w:hAnsi="Times New Roman" w:cs="Times New Roman"/>
                <w:sz w:val="28"/>
                <w:szCs w:val="28"/>
                <w:lang w:val="en"/>
              </w:rPr>
              <w:t> </w:t>
            </w:r>
            <w:r w:rsidRPr="00342C4A">
              <w:rPr>
                <w:rStyle w:val="fontstyle01"/>
                <w:b/>
                <w:color w:val="auto"/>
                <w:spacing w:val="-6"/>
                <w:sz w:val="28"/>
                <w:szCs w:val="28"/>
              </w:rPr>
              <w:t>Cơ quan tham gia, góp ý</w:t>
            </w:r>
            <w:r w:rsidR="00A90CAE" w:rsidRPr="00342C4A">
              <w:rPr>
                <w:rFonts w:ascii="Times New Roman" w:eastAsia="Times New Roman" w:hAnsi="Times New Roman" w:cs="Times New Roman"/>
                <w:sz w:val="28"/>
                <w:szCs w:val="28"/>
                <w:lang w:val="en"/>
              </w:rPr>
              <w:t> </w:t>
            </w:r>
          </w:p>
        </w:tc>
        <w:tc>
          <w:tcPr>
            <w:tcW w:w="1733" w:type="pct"/>
            <w:shd w:val="clear" w:color="auto" w:fill="auto"/>
            <w:vAlign w:val="center"/>
            <w:hideMark/>
          </w:tcPr>
          <w:p w:rsidR="00A90CAE" w:rsidRPr="00342C4A" w:rsidRDefault="0013522F" w:rsidP="002C2F55">
            <w:pPr>
              <w:spacing w:before="120" w:after="120" w:line="234" w:lineRule="atLeast"/>
              <w:jc w:val="center"/>
              <w:rPr>
                <w:rFonts w:ascii="Times New Roman" w:eastAsia="Times New Roman" w:hAnsi="Times New Roman" w:cs="Times New Roman"/>
                <w:sz w:val="28"/>
                <w:szCs w:val="28"/>
              </w:rPr>
            </w:pPr>
            <w:r w:rsidRPr="00342C4A">
              <w:rPr>
                <w:rStyle w:val="fontstyle01"/>
                <w:b/>
                <w:color w:val="auto"/>
                <w:spacing w:val="-6"/>
                <w:sz w:val="28"/>
                <w:szCs w:val="28"/>
              </w:rPr>
              <w:t>Nội dung tham gia, góp ý</w:t>
            </w:r>
            <w:r w:rsidR="00A90CAE" w:rsidRPr="00342C4A">
              <w:rPr>
                <w:rFonts w:ascii="Times New Roman" w:eastAsia="Times New Roman" w:hAnsi="Times New Roman" w:cs="Times New Roman"/>
                <w:sz w:val="28"/>
                <w:szCs w:val="28"/>
                <w:lang w:val="en"/>
              </w:rPr>
              <w:t> </w:t>
            </w:r>
          </w:p>
        </w:tc>
        <w:tc>
          <w:tcPr>
            <w:tcW w:w="1873" w:type="pct"/>
            <w:shd w:val="clear" w:color="auto" w:fill="auto"/>
            <w:vAlign w:val="center"/>
            <w:hideMark/>
          </w:tcPr>
          <w:p w:rsidR="00A90CAE" w:rsidRPr="00342C4A" w:rsidRDefault="0013522F" w:rsidP="002C2F55">
            <w:pPr>
              <w:spacing w:before="120" w:after="120" w:line="234" w:lineRule="atLeast"/>
              <w:jc w:val="center"/>
              <w:rPr>
                <w:rFonts w:ascii="Times New Roman" w:eastAsia="Times New Roman" w:hAnsi="Times New Roman" w:cs="Times New Roman"/>
                <w:sz w:val="28"/>
                <w:szCs w:val="28"/>
              </w:rPr>
            </w:pPr>
            <w:r w:rsidRPr="00342C4A">
              <w:rPr>
                <w:rStyle w:val="fontstyle01"/>
                <w:b/>
                <w:color w:val="auto"/>
                <w:spacing w:val="-6"/>
                <w:sz w:val="28"/>
                <w:szCs w:val="28"/>
              </w:rPr>
              <w:t>Nội dung tiếp thu, giải trình</w:t>
            </w:r>
            <w:r w:rsidR="00A90CAE" w:rsidRPr="00342C4A">
              <w:rPr>
                <w:rFonts w:ascii="Times New Roman" w:eastAsia="Times New Roman" w:hAnsi="Times New Roman" w:cs="Times New Roman"/>
                <w:sz w:val="28"/>
                <w:szCs w:val="28"/>
                <w:lang w:val="en"/>
              </w:rPr>
              <w:t> </w:t>
            </w:r>
          </w:p>
        </w:tc>
      </w:tr>
      <w:tr w:rsidR="00342C4A" w:rsidRPr="00342C4A" w:rsidTr="008A2FC7">
        <w:trPr>
          <w:tblCellSpacing w:w="0" w:type="dxa"/>
        </w:trPr>
        <w:tc>
          <w:tcPr>
            <w:tcW w:w="335" w:type="pct"/>
            <w:shd w:val="clear" w:color="auto" w:fill="auto"/>
            <w:vAlign w:val="center"/>
          </w:tcPr>
          <w:p w:rsidR="00A9582F" w:rsidRPr="00342C4A" w:rsidRDefault="00AC3341" w:rsidP="002C2F55">
            <w:pPr>
              <w:spacing w:before="120" w:after="120" w:line="234" w:lineRule="atLeast"/>
              <w:jc w:val="center"/>
              <w:rPr>
                <w:rFonts w:ascii="Times New Roman" w:eastAsia="Times New Roman" w:hAnsi="Times New Roman" w:cs="Times New Roman"/>
                <w:sz w:val="28"/>
                <w:szCs w:val="28"/>
              </w:rPr>
            </w:pPr>
            <w:r w:rsidRPr="00342C4A">
              <w:rPr>
                <w:rFonts w:ascii="Times New Roman" w:eastAsia="Times New Roman" w:hAnsi="Times New Roman" w:cs="Times New Roman"/>
                <w:sz w:val="28"/>
                <w:szCs w:val="28"/>
              </w:rPr>
              <w:t>1</w:t>
            </w:r>
          </w:p>
        </w:tc>
        <w:tc>
          <w:tcPr>
            <w:tcW w:w="1059" w:type="pct"/>
            <w:shd w:val="clear" w:color="auto" w:fill="auto"/>
            <w:vAlign w:val="center"/>
          </w:tcPr>
          <w:p w:rsidR="00A9582F" w:rsidRPr="00342C4A" w:rsidRDefault="00A9582F" w:rsidP="00A9582F">
            <w:pPr>
              <w:autoSpaceDE w:val="0"/>
              <w:autoSpaceDN w:val="0"/>
              <w:adjustRightInd w:val="0"/>
              <w:spacing w:after="0" w:line="240" w:lineRule="auto"/>
              <w:rPr>
                <w:rFonts w:ascii="Times New Roman" w:hAnsi="Times New Roman" w:cs="Times New Roman"/>
                <w:sz w:val="24"/>
                <w:szCs w:val="24"/>
              </w:rPr>
            </w:pPr>
          </w:p>
          <w:p w:rsidR="00A9582F" w:rsidRPr="00342C4A" w:rsidRDefault="00A9582F" w:rsidP="00A9582F">
            <w:pPr>
              <w:spacing w:before="120" w:after="120" w:line="234" w:lineRule="atLeast"/>
              <w:jc w:val="center"/>
              <w:rPr>
                <w:rFonts w:ascii="Times New Roman" w:eastAsia="Times New Roman" w:hAnsi="Times New Roman" w:cs="Times New Roman"/>
                <w:sz w:val="28"/>
                <w:szCs w:val="28"/>
                <w:lang w:val="en"/>
              </w:rPr>
            </w:pPr>
            <w:r w:rsidRPr="00342C4A">
              <w:rPr>
                <w:rFonts w:ascii="Times New Roman" w:hAnsi="Times New Roman" w:cs="Times New Roman"/>
                <w:sz w:val="24"/>
                <w:szCs w:val="24"/>
              </w:rPr>
              <w:t xml:space="preserve"> </w:t>
            </w:r>
            <w:r w:rsidRPr="00342C4A">
              <w:rPr>
                <w:rFonts w:ascii="Times New Roman" w:hAnsi="Times New Roman" w:cs="Times New Roman"/>
                <w:sz w:val="28"/>
                <w:szCs w:val="28"/>
              </w:rPr>
              <w:t>Ủy ban MTTQ Việt Nam tỉnh</w:t>
            </w:r>
          </w:p>
        </w:tc>
        <w:tc>
          <w:tcPr>
            <w:tcW w:w="1733" w:type="pct"/>
            <w:shd w:val="clear" w:color="auto" w:fill="auto"/>
            <w:vAlign w:val="center"/>
          </w:tcPr>
          <w:p w:rsidR="00A9582F" w:rsidRPr="00342C4A" w:rsidRDefault="00A9582F" w:rsidP="00C741C5">
            <w:pPr>
              <w:spacing w:before="120" w:after="120" w:line="234" w:lineRule="atLeast"/>
              <w:ind w:firstLine="272"/>
              <w:jc w:val="both"/>
              <w:rPr>
                <w:rStyle w:val="fontstyle01"/>
                <w:b/>
                <w:color w:val="auto"/>
                <w:spacing w:val="-6"/>
                <w:sz w:val="28"/>
                <w:szCs w:val="28"/>
              </w:rPr>
            </w:pPr>
            <w:r w:rsidRPr="00342C4A">
              <w:rPr>
                <w:rFonts w:ascii="Times New Roman" w:hAnsi="Times New Roman" w:cs="Times New Roman"/>
                <w:sz w:val="28"/>
                <w:szCs w:val="28"/>
              </w:rPr>
              <w:t xml:space="preserve">Tại khoản 1, Điều 1, dự thảo Quy chế, đề nghị xem xét bỏ khổ thứ 2: “Kinh phí thực </w:t>
            </w:r>
            <w:r w:rsidRPr="00342C4A">
              <w:rPr>
                <w:rFonts w:ascii="Times New Roman" w:hAnsi="Times New Roman" w:cs="Times New Roman"/>
                <w:sz w:val="28"/>
                <w:szCs w:val="28"/>
              </w:rPr>
              <w:lastRenderedPageBreak/>
              <w:t>hiện chính sách chế độ ưu đãi… tại khoản 2 Điều 4 Nghị định số 128/2025/NĐ-CP”.</w:t>
            </w:r>
          </w:p>
        </w:tc>
        <w:tc>
          <w:tcPr>
            <w:tcW w:w="1873" w:type="pct"/>
            <w:shd w:val="clear" w:color="auto" w:fill="auto"/>
            <w:vAlign w:val="center"/>
          </w:tcPr>
          <w:p w:rsidR="00A9582F" w:rsidRPr="00342C4A" w:rsidRDefault="009F707E" w:rsidP="002C2F55">
            <w:pPr>
              <w:spacing w:before="120" w:after="120" w:line="234" w:lineRule="atLeast"/>
              <w:jc w:val="center"/>
              <w:rPr>
                <w:rStyle w:val="fontstyle01"/>
                <w:color w:val="auto"/>
                <w:spacing w:val="-6"/>
                <w:sz w:val="28"/>
                <w:szCs w:val="28"/>
              </w:rPr>
            </w:pPr>
            <w:r>
              <w:rPr>
                <w:rStyle w:val="fontstyle01"/>
                <w:color w:val="auto"/>
                <w:spacing w:val="-6"/>
                <w:sz w:val="28"/>
                <w:szCs w:val="28"/>
              </w:rPr>
              <w:lastRenderedPageBreak/>
              <w:t>T</w:t>
            </w:r>
            <w:r w:rsidRPr="00342C4A">
              <w:rPr>
                <w:rStyle w:val="fontstyle01"/>
                <w:color w:val="auto"/>
                <w:spacing w:val="-6"/>
                <w:sz w:val="28"/>
                <w:szCs w:val="28"/>
              </w:rPr>
              <w:t>iếp thu, chỉnh sửa</w:t>
            </w:r>
            <w:r>
              <w:rPr>
                <w:rStyle w:val="fontstyle01"/>
                <w:color w:val="auto"/>
                <w:spacing w:val="-6"/>
                <w:sz w:val="28"/>
                <w:szCs w:val="28"/>
              </w:rPr>
              <w:t>, bổ sung</w:t>
            </w:r>
            <w:bookmarkStart w:id="0" w:name="_GoBack"/>
            <w:bookmarkEnd w:id="0"/>
          </w:p>
        </w:tc>
      </w:tr>
      <w:tr w:rsidR="00342C4A" w:rsidRPr="00342C4A" w:rsidTr="008A2FC7">
        <w:trPr>
          <w:tblCellSpacing w:w="0" w:type="dxa"/>
        </w:trPr>
        <w:tc>
          <w:tcPr>
            <w:tcW w:w="335" w:type="pct"/>
            <w:shd w:val="clear" w:color="auto" w:fill="auto"/>
            <w:vAlign w:val="center"/>
          </w:tcPr>
          <w:p w:rsidR="00A9582F" w:rsidRPr="00342C4A" w:rsidRDefault="00AC3341" w:rsidP="002C2F55">
            <w:pPr>
              <w:spacing w:before="120" w:after="120" w:line="234" w:lineRule="atLeast"/>
              <w:jc w:val="center"/>
              <w:rPr>
                <w:rFonts w:ascii="Times New Roman" w:eastAsia="Times New Roman" w:hAnsi="Times New Roman" w:cs="Times New Roman"/>
                <w:sz w:val="28"/>
                <w:szCs w:val="28"/>
              </w:rPr>
            </w:pPr>
            <w:r w:rsidRPr="00342C4A">
              <w:rPr>
                <w:rFonts w:ascii="Times New Roman" w:eastAsia="Times New Roman" w:hAnsi="Times New Roman" w:cs="Times New Roman"/>
                <w:sz w:val="28"/>
                <w:szCs w:val="28"/>
              </w:rPr>
              <w:lastRenderedPageBreak/>
              <w:t>2</w:t>
            </w:r>
          </w:p>
        </w:tc>
        <w:tc>
          <w:tcPr>
            <w:tcW w:w="1059" w:type="pct"/>
            <w:shd w:val="clear" w:color="auto" w:fill="auto"/>
            <w:vAlign w:val="center"/>
          </w:tcPr>
          <w:p w:rsidR="00AC3341" w:rsidRPr="00342C4A" w:rsidRDefault="00AC3341" w:rsidP="00AC3341">
            <w:pPr>
              <w:autoSpaceDE w:val="0"/>
              <w:autoSpaceDN w:val="0"/>
              <w:adjustRightInd w:val="0"/>
              <w:spacing w:after="0" w:line="240" w:lineRule="auto"/>
              <w:rPr>
                <w:rFonts w:ascii="Times New Roman" w:hAnsi="Times New Roman" w:cs="Times New Roman"/>
                <w:sz w:val="24"/>
                <w:szCs w:val="24"/>
              </w:rPr>
            </w:pPr>
          </w:p>
          <w:p w:rsidR="00A9582F" w:rsidRPr="00342C4A" w:rsidRDefault="00AC3341" w:rsidP="00AC3341">
            <w:pPr>
              <w:spacing w:before="120" w:after="120" w:line="234" w:lineRule="atLeast"/>
              <w:jc w:val="center"/>
              <w:rPr>
                <w:rFonts w:ascii="Times New Roman" w:eastAsia="Times New Roman" w:hAnsi="Times New Roman" w:cs="Times New Roman"/>
                <w:sz w:val="28"/>
                <w:szCs w:val="28"/>
                <w:lang w:val="en"/>
              </w:rPr>
            </w:pPr>
            <w:r w:rsidRPr="00342C4A">
              <w:rPr>
                <w:rFonts w:ascii="Times New Roman" w:hAnsi="Times New Roman" w:cs="Times New Roman"/>
                <w:sz w:val="24"/>
                <w:szCs w:val="24"/>
              </w:rPr>
              <w:t xml:space="preserve"> </w:t>
            </w:r>
            <w:r w:rsidRPr="00342C4A">
              <w:rPr>
                <w:rFonts w:ascii="Times New Roman" w:hAnsi="Times New Roman" w:cs="Times New Roman"/>
                <w:sz w:val="28"/>
                <w:szCs w:val="28"/>
              </w:rPr>
              <w:t>Sở Tài chính</w:t>
            </w:r>
          </w:p>
        </w:tc>
        <w:tc>
          <w:tcPr>
            <w:tcW w:w="1733" w:type="pct"/>
            <w:shd w:val="clear" w:color="auto" w:fill="auto"/>
            <w:vAlign w:val="center"/>
          </w:tcPr>
          <w:p w:rsidR="00AC3341" w:rsidRPr="00342C4A" w:rsidRDefault="00AC3341" w:rsidP="00C741C5">
            <w:pPr>
              <w:autoSpaceDE w:val="0"/>
              <w:autoSpaceDN w:val="0"/>
              <w:adjustRightInd w:val="0"/>
              <w:spacing w:before="120" w:after="120" w:line="240" w:lineRule="auto"/>
              <w:ind w:firstLine="414"/>
              <w:rPr>
                <w:rFonts w:ascii="Times New Roman" w:hAnsi="Times New Roman" w:cs="Times New Roman"/>
                <w:sz w:val="28"/>
                <w:szCs w:val="28"/>
              </w:rPr>
            </w:pPr>
            <w:r w:rsidRPr="00342C4A">
              <w:rPr>
                <w:rFonts w:ascii="Times New Roman" w:hAnsi="Times New Roman" w:cs="Times New Roman"/>
                <w:sz w:val="28"/>
                <w:szCs w:val="28"/>
              </w:rPr>
              <w:t xml:space="preserve">1. Đối với chức năng nhiệm vụ Sở Tài chính tại Điều 6, đề nghị sửa lại như sau: </w:t>
            </w:r>
          </w:p>
          <w:p w:rsidR="00C741C5" w:rsidRPr="00342C4A" w:rsidRDefault="00AC3341" w:rsidP="00C741C5">
            <w:pPr>
              <w:autoSpaceDE w:val="0"/>
              <w:autoSpaceDN w:val="0"/>
              <w:adjustRightInd w:val="0"/>
              <w:spacing w:before="120" w:after="120" w:line="240" w:lineRule="auto"/>
              <w:ind w:firstLine="414"/>
              <w:jc w:val="both"/>
              <w:rPr>
                <w:rFonts w:ascii="Times New Roman" w:hAnsi="Times New Roman" w:cs="Times New Roman"/>
                <w:i/>
                <w:iCs/>
                <w:sz w:val="28"/>
                <w:szCs w:val="28"/>
              </w:rPr>
            </w:pPr>
            <w:r w:rsidRPr="00342C4A">
              <w:rPr>
                <w:rFonts w:ascii="Times New Roman" w:hAnsi="Times New Roman" w:cs="Times New Roman"/>
                <w:i/>
                <w:iCs/>
                <w:sz w:val="28"/>
                <w:szCs w:val="28"/>
              </w:rPr>
              <w:t>“1. Phối hợp với Sở Nội vụ thẩm định, tổng hợp và lập dự toán kinh phí của Sở Nội vụ và các xã, phường về thực hiện chính sách, chế độ ưu đãi người có công với cách mạng, thân nhân người có công với cách mạng và người trực tiếp tham gia kháng chiến, chi phí quản lý theo quy định tại Nghị định số 75/2021/NĐ-CP, Nghị định số 55/2023/NĐ-CP, Nghị định số 77/2024/NĐ-CP, khoản 4 Điều 5 và Điều 7 Thông tư số 44/2022/TT-BTC, Thông tư số</w:t>
            </w:r>
            <w:r w:rsidR="00C741C5" w:rsidRPr="00342C4A">
              <w:rPr>
                <w:rFonts w:ascii="Times New Roman" w:hAnsi="Times New Roman" w:cs="Times New Roman"/>
                <w:i/>
                <w:iCs/>
                <w:sz w:val="28"/>
                <w:szCs w:val="28"/>
              </w:rPr>
              <w:t xml:space="preserve"> 95/2025/TT-BTC.</w:t>
            </w:r>
          </w:p>
          <w:p w:rsidR="00C741C5" w:rsidRPr="00342C4A" w:rsidRDefault="00AC3341" w:rsidP="00C741C5">
            <w:pPr>
              <w:autoSpaceDE w:val="0"/>
              <w:autoSpaceDN w:val="0"/>
              <w:adjustRightInd w:val="0"/>
              <w:spacing w:before="120" w:after="120" w:line="240" w:lineRule="auto"/>
              <w:ind w:firstLine="414"/>
              <w:jc w:val="both"/>
              <w:rPr>
                <w:rFonts w:ascii="Times New Roman" w:hAnsi="Times New Roman" w:cs="Times New Roman"/>
                <w:i/>
                <w:iCs/>
                <w:sz w:val="28"/>
                <w:szCs w:val="28"/>
              </w:rPr>
            </w:pPr>
            <w:r w:rsidRPr="00342C4A">
              <w:rPr>
                <w:rFonts w:ascii="Times New Roman" w:hAnsi="Times New Roman" w:cs="Times New Roman"/>
                <w:i/>
                <w:iCs/>
                <w:sz w:val="28"/>
                <w:szCs w:val="28"/>
              </w:rPr>
              <w:t>2. Tham mưu phân bổ, bổ sung dự toán kinh phí hằng năm cho Sở Nội vụ và các xã, phường được thực hiện theo quy định của pháp luật về ngân sách nhà nước và các quy định hiệ</w:t>
            </w:r>
            <w:r w:rsidR="00C741C5" w:rsidRPr="00342C4A">
              <w:rPr>
                <w:rFonts w:ascii="Times New Roman" w:hAnsi="Times New Roman" w:cs="Times New Roman"/>
                <w:i/>
                <w:iCs/>
                <w:sz w:val="28"/>
                <w:szCs w:val="28"/>
              </w:rPr>
              <w:t>n hành có liên quan.</w:t>
            </w:r>
          </w:p>
          <w:p w:rsidR="00A9582F" w:rsidRPr="00342C4A" w:rsidRDefault="00AC3341" w:rsidP="00C741C5">
            <w:pPr>
              <w:autoSpaceDE w:val="0"/>
              <w:autoSpaceDN w:val="0"/>
              <w:adjustRightInd w:val="0"/>
              <w:spacing w:before="120" w:after="120" w:line="240" w:lineRule="auto"/>
              <w:ind w:firstLine="414"/>
              <w:jc w:val="both"/>
              <w:rPr>
                <w:rFonts w:ascii="Times New Roman" w:hAnsi="Times New Roman" w:cs="Times New Roman"/>
                <w:sz w:val="28"/>
                <w:szCs w:val="28"/>
              </w:rPr>
            </w:pPr>
            <w:r w:rsidRPr="00342C4A">
              <w:rPr>
                <w:rFonts w:ascii="Times New Roman" w:hAnsi="Times New Roman" w:cs="Times New Roman"/>
                <w:i/>
                <w:iCs/>
                <w:sz w:val="28"/>
                <w:szCs w:val="28"/>
              </w:rPr>
              <w:t>3. Hướng dẫn, thực hiện quản lý, sử dụng và quyết toán kinh phí của Sở Nội vụ và các xã, phường thực hiện theo quy định của pháp luật về ngân sách nhà nước, pháp luật về kế toán và các quy định hiện hành có liên quan.”</w:t>
            </w:r>
          </w:p>
        </w:tc>
        <w:tc>
          <w:tcPr>
            <w:tcW w:w="1873" w:type="pct"/>
            <w:shd w:val="clear" w:color="auto" w:fill="auto"/>
            <w:vAlign w:val="center"/>
          </w:tcPr>
          <w:p w:rsidR="00A9582F" w:rsidRPr="00342C4A" w:rsidRDefault="009F707E" w:rsidP="002C2F55">
            <w:pPr>
              <w:spacing w:before="120" w:after="120" w:line="234" w:lineRule="atLeast"/>
              <w:jc w:val="center"/>
              <w:rPr>
                <w:rStyle w:val="fontstyle01"/>
                <w:b/>
                <w:color w:val="auto"/>
                <w:spacing w:val="-6"/>
                <w:sz w:val="28"/>
                <w:szCs w:val="28"/>
              </w:rPr>
            </w:pPr>
            <w:r>
              <w:rPr>
                <w:rStyle w:val="fontstyle01"/>
                <w:color w:val="auto"/>
                <w:spacing w:val="-6"/>
                <w:sz w:val="28"/>
                <w:szCs w:val="28"/>
              </w:rPr>
              <w:t>T</w:t>
            </w:r>
            <w:r w:rsidRPr="00342C4A">
              <w:rPr>
                <w:rStyle w:val="fontstyle01"/>
                <w:color w:val="auto"/>
                <w:spacing w:val="-6"/>
                <w:sz w:val="28"/>
                <w:szCs w:val="28"/>
              </w:rPr>
              <w:t>iếp thu, chỉnh sửa</w:t>
            </w:r>
            <w:r>
              <w:rPr>
                <w:rStyle w:val="fontstyle01"/>
                <w:color w:val="auto"/>
                <w:spacing w:val="-6"/>
                <w:sz w:val="28"/>
                <w:szCs w:val="28"/>
              </w:rPr>
              <w:t>, bổ sung</w:t>
            </w:r>
          </w:p>
        </w:tc>
      </w:tr>
      <w:tr w:rsidR="00342C4A" w:rsidRPr="00342C4A" w:rsidTr="008A2FC7">
        <w:trPr>
          <w:tblCellSpacing w:w="0" w:type="dxa"/>
        </w:trPr>
        <w:tc>
          <w:tcPr>
            <w:tcW w:w="335" w:type="pct"/>
            <w:shd w:val="clear" w:color="auto" w:fill="auto"/>
            <w:vAlign w:val="center"/>
          </w:tcPr>
          <w:p w:rsidR="00AC3341" w:rsidRPr="00342C4A" w:rsidRDefault="00AC3341" w:rsidP="002C2F55">
            <w:pPr>
              <w:spacing w:before="120" w:after="120" w:line="234" w:lineRule="atLeast"/>
              <w:jc w:val="center"/>
              <w:rPr>
                <w:rFonts w:ascii="Times New Roman" w:eastAsia="Times New Roman" w:hAnsi="Times New Roman" w:cs="Times New Roman"/>
                <w:sz w:val="28"/>
                <w:szCs w:val="28"/>
              </w:rPr>
            </w:pPr>
          </w:p>
        </w:tc>
        <w:tc>
          <w:tcPr>
            <w:tcW w:w="1059" w:type="pct"/>
            <w:shd w:val="clear" w:color="auto" w:fill="auto"/>
            <w:vAlign w:val="center"/>
          </w:tcPr>
          <w:p w:rsidR="00AC3341" w:rsidRPr="00342C4A" w:rsidRDefault="00C741C5" w:rsidP="00C741C5">
            <w:pPr>
              <w:autoSpaceDE w:val="0"/>
              <w:autoSpaceDN w:val="0"/>
              <w:adjustRightInd w:val="0"/>
              <w:spacing w:after="0" w:line="240" w:lineRule="auto"/>
              <w:jc w:val="center"/>
              <w:rPr>
                <w:rFonts w:ascii="Times New Roman" w:hAnsi="Times New Roman" w:cs="Times New Roman"/>
                <w:sz w:val="24"/>
                <w:szCs w:val="24"/>
              </w:rPr>
            </w:pPr>
            <w:r w:rsidRPr="00342C4A">
              <w:rPr>
                <w:rFonts w:ascii="Times New Roman" w:hAnsi="Times New Roman" w:cs="Times New Roman"/>
                <w:sz w:val="28"/>
                <w:szCs w:val="28"/>
              </w:rPr>
              <w:t>Sở Tài chính</w:t>
            </w:r>
          </w:p>
        </w:tc>
        <w:tc>
          <w:tcPr>
            <w:tcW w:w="1733" w:type="pct"/>
            <w:shd w:val="clear" w:color="auto" w:fill="auto"/>
            <w:vAlign w:val="center"/>
          </w:tcPr>
          <w:p w:rsidR="00AC3341" w:rsidRPr="00342C4A" w:rsidRDefault="00AC3341" w:rsidP="00C741C5">
            <w:pPr>
              <w:autoSpaceDE w:val="0"/>
              <w:autoSpaceDN w:val="0"/>
              <w:adjustRightInd w:val="0"/>
              <w:spacing w:before="120" w:after="120" w:line="240" w:lineRule="auto"/>
              <w:ind w:firstLine="412"/>
              <w:rPr>
                <w:rFonts w:ascii="Times New Roman" w:hAnsi="Times New Roman" w:cs="Times New Roman"/>
                <w:sz w:val="28"/>
                <w:szCs w:val="28"/>
              </w:rPr>
            </w:pPr>
            <w:r w:rsidRPr="00342C4A">
              <w:rPr>
                <w:rFonts w:ascii="Times New Roman" w:hAnsi="Times New Roman" w:cs="Times New Roman"/>
                <w:sz w:val="28"/>
                <w:szCs w:val="28"/>
              </w:rPr>
              <w:t xml:space="preserve">2. Đối với chức năng nhiệm vụ Sở Nội vụ tại Điều 7, đề nghị sửa lại Mục 2 như sau: </w:t>
            </w:r>
          </w:p>
          <w:p w:rsidR="00AC3341" w:rsidRPr="00342C4A" w:rsidRDefault="00AC3341" w:rsidP="00C741C5">
            <w:pPr>
              <w:autoSpaceDE w:val="0"/>
              <w:autoSpaceDN w:val="0"/>
              <w:adjustRightInd w:val="0"/>
              <w:spacing w:before="120" w:after="120" w:line="240" w:lineRule="auto"/>
              <w:ind w:firstLine="412"/>
              <w:jc w:val="both"/>
              <w:rPr>
                <w:rFonts w:ascii="Times New Roman" w:hAnsi="Times New Roman" w:cs="Times New Roman"/>
                <w:sz w:val="23"/>
                <w:szCs w:val="23"/>
              </w:rPr>
            </w:pPr>
            <w:r w:rsidRPr="00342C4A">
              <w:rPr>
                <w:rFonts w:ascii="Times New Roman" w:hAnsi="Times New Roman" w:cs="Times New Roman"/>
                <w:i/>
                <w:iCs/>
                <w:sz w:val="28"/>
                <w:szCs w:val="28"/>
              </w:rPr>
              <w:t>“2. Lập báo cáo quyết toán kinh phí thực hiện chính sách ưu đãi người có công với cách mạng hằng năm của Sở Nội vụ, đồng thời gửi báo cáo tổng hợp kinh phí thực hiện chính sách của toàn tỉnh sau khi tổng hợp của các xã, gửi Sở Tài chính theo quy định của Luật Ngân sách nhà nước và các văn bản hướng dẫn hiện hành.”</w:t>
            </w:r>
          </w:p>
        </w:tc>
        <w:tc>
          <w:tcPr>
            <w:tcW w:w="1873" w:type="pct"/>
            <w:shd w:val="clear" w:color="auto" w:fill="auto"/>
            <w:vAlign w:val="center"/>
          </w:tcPr>
          <w:p w:rsidR="00AC3341" w:rsidRPr="00342C4A" w:rsidRDefault="009F707E" w:rsidP="002C2F55">
            <w:pPr>
              <w:spacing w:before="120" w:after="120" w:line="234" w:lineRule="atLeast"/>
              <w:jc w:val="center"/>
              <w:rPr>
                <w:rStyle w:val="fontstyle01"/>
                <w:b/>
                <w:color w:val="auto"/>
                <w:spacing w:val="-6"/>
                <w:sz w:val="28"/>
                <w:szCs w:val="28"/>
              </w:rPr>
            </w:pPr>
            <w:r>
              <w:rPr>
                <w:rStyle w:val="fontstyle01"/>
                <w:color w:val="auto"/>
                <w:spacing w:val="-6"/>
                <w:sz w:val="28"/>
                <w:szCs w:val="28"/>
              </w:rPr>
              <w:t>T</w:t>
            </w:r>
            <w:r w:rsidRPr="00342C4A">
              <w:rPr>
                <w:rStyle w:val="fontstyle01"/>
                <w:color w:val="auto"/>
                <w:spacing w:val="-6"/>
                <w:sz w:val="28"/>
                <w:szCs w:val="28"/>
              </w:rPr>
              <w:t>iếp thu, chỉnh sửa</w:t>
            </w:r>
            <w:r>
              <w:rPr>
                <w:rStyle w:val="fontstyle01"/>
                <w:color w:val="auto"/>
                <w:spacing w:val="-6"/>
                <w:sz w:val="28"/>
                <w:szCs w:val="28"/>
              </w:rPr>
              <w:t>, bổ sung</w:t>
            </w:r>
          </w:p>
        </w:tc>
      </w:tr>
      <w:tr w:rsidR="00342C4A" w:rsidRPr="00342C4A" w:rsidTr="008A2FC7">
        <w:trPr>
          <w:tblCellSpacing w:w="0" w:type="dxa"/>
        </w:trPr>
        <w:tc>
          <w:tcPr>
            <w:tcW w:w="335" w:type="pct"/>
            <w:shd w:val="clear" w:color="auto" w:fill="auto"/>
            <w:vAlign w:val="center"/>
          </w:tcPr>
          <w:p w:rsidR="00AC3341" w:rsidRPr="00342C4A" w:rsidRDefault="00AC3341" w:rsidP="002C2F55">
            <w:pPr>
              <w:spacing w:before="120" w:after="120" w:line="234" w:lineRule="atLeast"/>
              <w:jc w:val="center"/>
              <w:rPr>
                <w:rFonts w:ascii="Times New Roman" w:eastAsia="Times New Roman" w:hAnsi="Times New Roman" w:cs="Times New Roman"/>
                <w:sz w:val="28"/>
                <w:szCs w:val="28"/>
              </w:rPr>
            </w:pPr>
          </w:p>
        </w:tc>
        <w:tc>
          <w:tcPr>
            <w:tcW w:w="1059" w:type="pct"/>
            <w:shd w:val="clear" w:color="auto" w:fill="auto"/>
            <w:vAlign w:val="center"/>
          </w:tcPr>
          <w:p w:rsidR="00AC3341" w:rsidRPr="00342C4A" w:rsidRDefault="00C741C5" w:rsidP="00C741C5">
            <w:pPr>
              <w:autoSpaceDE w:val="0"/>
              <w:autoSpaceDN w:val="0"/>
              <w:adjustRightInd w:val="0"/>
              <w:spacing w:after="0" w:line="240" w:lineRule="auto"/>
              <w:jc w:val="center"/>
              <w:rPr>
                <w:rFonts w:ascii="Times New Roman" w:hAnsi="Times New Roman" w:cs="Times New Roman"/>
                <w:sz w:val="24"/>
                <w:szCs w:val="24"/>
              </w:rPr>
            </w:pPr>
            <w:r w:rsidRPr="00342C4A">
              <w:rPr>
                <w:rFonts w:ascii="Times New Roman" w:hAnsi="Times New Roman" w:cs="Times New Roman"/>
                <w:sz w:val="28"/>
                <w:szCs w:val="28"/>
              </w:rPr>
              <w:t>Sở Tài chính</w:t>
            </w:r>
          </w:p>
        </w:tc>
        <w:tc>
          <w:tcPr>
            <w:tcW w:w="1733" w:type="pct"/>
            <w:shd w:val="clear" w:color="auto" w:fill="auto"/>
            <w:vAlign w:val="center"/>
          </w:tcPr>
          <w:p w:rsidR="00AC3341" w:rsidRPr="00342C4A" w:rsidRDefault="00AC3341" w:rsidP="00C741C5">
            <w:pPr>
              <w:autoSpaceDE w:val="0"/>
              <w:autoSpaceDN w:val="0"/>
              <w:adjustRightInd w:val="0"/>
              <w:spacing w:before="120" w:after="120" w:line="240" w:lineRule="auto"/>
              <w:ind w:firstLine="412"/>
              <w:rPr>
                <w:rFonts w:ascii="Times New Roman" w:hAnsi="Times New Roman" w:cs="Times New Roman"/>
                <w:sz w:val="28"/>
                <w:szCs w:val="28"/>
              </w:rPr>
            </w:pPr>
            <w:r w:rsidRPr="00342C4A">
              <w:rPr>
                <w:rFonts w:ascii="Times New Roman" w:hAnsi="Times New Roman" w:cs="Times New Roman"/>
                <w:sz w:val="28"/>
                <w:szCs w:val="28"/>
              </w:rPr>
              <w:t xml:space="preserve">3. Đối với nhiệm vụ của UBND xã, phường tại Điều 9, đề nghị sửa lại nội dung Mục 1, Mục 2 như sau: </w:t>
            </w:r>
          </w:p>
          <w:p w:rsidR="00AC3341" w:rsidRPr="00342C4A" w:rsidRDefault="00AC3341" w:rsidP="00C741C5">
            <w:pPr>
              <w:autoSpaceDE w:val="0"/>
              <w:autoSpaceDN w:val="0"/>
              <w:adjustRightInd w:val="0"/>
              <w:spacing w:before="120" w:after="120" w:line="240" w:lineRule="auto"/>
              <w:ind w:firstLine="412"/>
              <w:rPr>
                <w:rFonts w:ascii="Times New Roman" w:hAnsi="Times New Roman" w:cs="Times New Roman"/>
                <w:sz w:val="28"/>
                <w:szCs w:val="28"/>
              </w:rPr>
            </w:pPr>
            <w:r w:rsidRPr="00342C4A">
              <w:rPr>
                <w:rFonts w:ascii="Times New Roman" w:hAnsi="Times New Roman" w:cs="Times New Roman"/>
                <w:i/>
                <w:iCs/>
                <w:sz w:val="28"/>
                <w:szCs w:val="28"/>
              </w:rPr>
              <w:t xml:space="preserve">“1. Chỉ đạo Phòng Văn hoá - Xã hội và các phòng chuyên môn báo cáo Ủy ban nhân dân xã, phường lập dự toán kinh phí kinh phí thực hiện chính sách ưu đãi người có công với cách mạng ở địa phương gửi Sở Nội vụ tổng hợp, Sở Tài chính trước ngày 15 tháng 6 hằng năm; đồng thời tổng hợp chung trong dự toán ngân sách cấp xã theo quy định của Luật Ngân sách Nhà nước và các văn bản hướng dẫn hiện hành. </w:t>
            </w:r>
          </w:p>
          <w:p w:rsidR="00AC3341" w:rsidRPr="00342C4A" w:rsidRDefault="00AC3341" w:rsidP="00C741C5">
            <w:pPr>
              <w:autoSpaceDE w:val="0"/>
              <w:autoSpaceDN w:val="0"/>
              <w:adjustRightInd w:val="0"/>
              <w:spacing w:before="120" w:after="120" w:line="240" w:lineRule="auto"/>
              <w:ind w:firstLine="412"/>
              <w:jc w:val="both"/>
              <w:rPr>
                <w:rFonts w:ascii="Times New Roman" w:hAnsi="Times New Roman" w:cs="Times New Roman"/>
                <w:sz w:val="24"/>
                <w:szCs w:val="24"/>
              </w:rPr>
            </w:pPr>
            <w:r w:rsidRPr="00342C4A">
              <w:rPr>
                <w:rFonts w:ascii="Times New Roman" w:hAnsi="Times New Roman" w:cs="Times New Roman"/>
                <w:i/>
                <w:iCs/>
                <w:sz w:val="28"/>
                <w:szCs w:val="28"/>
              </w:rPr>
              <w:t xml:space="preserve">2. Chỉ đạo Phòng Văn hoá - Xã hội và các phòng chuyên môn thuộc xã, phường thực hiện công tác quản lý đối tượng; quản lý và sử dụng kinh phí thực hiện chính sách ưu đãi </w:t>
            </w:r>
            <w:r w:rsidRPr="00342C4A">
              <w:rPr>
                <w:rFonts w:ascii="Times New Roman" w:hAnsi="Times New Roman" w:cs="Times New Roman"/>
                <w:i/>
                <w:iCs/>
                <w:sz w:val="28"/>
                <w:szCs w:val="28"/>
              </w:rPr>
              <w:lastRenderedPageBreak/>
              <w:t>người có công với cách mạng; bảo quản lưu trữ hồ sơ, chứng từ; quyết toán kinh phí thực hiện chính sách trong quyết toán ngân sách cấp xã, gửi Sở Tài chính theo quy định Luật ngân sách nhà nước và các văn bản hướng dẫn hiện hành, đồng thời gửi báo cáo kết quả thực hiện chính sách trong năm cho Sở Nội vụ.”</w:t>
            </w:r>
          </w:p>
        </w:tc>
        <w:tc>
          <w:tcPr>
            <w:tcW w:w="1873" w:type="pct"/>
            <w:shd w:val="clear" w:color="auto" w:fill="auto"/>
            <w:vAlign w:val="center"/>
          </w:tcPr>
          <w:p w:rsidR="00AC3341" w:rsidRPr="00342C4A" w:rsidRDefault="009F707E" w:rsidP="002C2F55">
            <w:pPr>
              <w:spacing w:before="120" w:after="120" w:line="234" w:lineRule="atLeast"/>
              <w:jc w:val="center"/>
              <w:rPr>
                <w:rStyle w:val="fontstyle01"/>
                <w:b/>
                <w:color w:val="auto"/>
                <w:spacing w:val="-6"/>
                <w:sz w:val="28"/>
                <w:szCs w:val="28"/>
              </w:rPr>
            </w:pPr>
            <w:r>
              <w:rPr>
                <w:rStyle w:val="fontstyle01"/>
                <w:color w:val="auto"/>
                <w:spacing w:val="-6"/>
                <w:sz w:val="28"/>
                <w:szCs w:val="28"/>
              </w:rPr>
              <w:lastRenderedPageBreak/>
              <w:t>T</w:t>
            </w:r>
            <w:r w:rsidRPr="00342C4A">
              <w:rPr>
                <w:rStyle w:val="fontstyle01"/>
                <w:color w:val="auto"/>
                <w:spacing w:val="-6"/>
                <w:sz w:val="28"/>
                <w:szCs w:val="28"/>
              </w:rPr>
              <w:t>iếp thu, chỉnh sửa</w:t>
            </w:r>
            <w:r>
              <w:rPr>
                <w:rStyle w:val="fontstyle01"/>
                <w:color w:val="auto"/>
                <w:spacing w:val="-6"/>
                <w:sz w:val="28"/>
                <w:szCs w:val="28"/>
              </w:rPr>
              <w:t>, bổ sung</w:t>
            </w:r>
          </w:p>
        </w:tc>
      </w:tr>
      <w:tr w:rsidR="00342C4A" w:rsidRPr="00342C4A" w:rsidTr="008A2FC7">
        <w:trPr>
          <w:tblCellSpacing w:w="0" w:type="dxa"/>
        </w:trPr>
        <w:tc>
          <w:tcPr>
            <w:tcW w:w="335" w:type="pct"/>
            <w:shd w:val="clear" w:color="auto" w:fill="auto"/>
            <w:vAlign w:val="center"/>
          </w:tcPr>
          <w:p w:rsidR="00AC3341" w:rsidRPr="00342C4A" w:rsidRDefault="00AC3341" w:rsidP="002C2F55">
            <w:pPr>
              <w:spacing w:before="120" w:after="120" w:line="234" w:lineRule="atLeast"/>
              <w:jc w:val="center"/>
              <w:rPr>
                <w:rFonts w:ascii="Times New Roman" w:eastAsia="Times New Roman" w:hAnsi="Times New Roman" w:cs="Times New Roman"/>
                <w:sz w:val="28"/>
                <w:szCs w:val="28"/>
              </w:rPr>
            </w:pPr>
          </w:p>
        </w:tc>
        <w:tc>
          <w:tcPr>
            <w:tcW w:w="1059" w:type="pct"/>
            <w:shd w:val="clear" w:color="auto" w:fill="auto"/>
            <w:vAlign w:val="center"/>
          </w:tcPr>
          <w:p w:rsidR="00AC3341" w:rsidRPr="00342C4A" w:rsidRDefault="00C741C5" w:rsidP="00C741C5">
            <w:pPr>
              <w:autoSpaceDE w:val="0"/>
              <w:autoSpaceDN w:val="0"/>
              <w:adjustRightInd w:val="0"/>
              <w:spacing w:after="0" w:line="240" w:lineRule="auto"/>
              <w:jc w:val="center"/>
              <w:rPr>
                <w:rFonts w:ascii="Times New Roman" w:hAnsi="Times New Roman" w:cs="Times New Roman"/>
                <w:sz w:val="24"/>
                <w:szCs w:val="24"/>
              </w:rPr>
            </w:pPr>
            <w:r w:rsidRPr="00342C4A">
              <w:rPr>
                <w:rFonts w:ascii="Times New Roman" w:hAnsi="Times New Roman" w:cs="Times New Roman"/>
                <w:sz w:val="28"/>
                <w:szCs w:val="28"/>
              </w:rPr>
              <w:t>Sở Tài chính</w:t>
            </w:r>
          </w:p>
        </w:tc>
        <w:tc>
          <w:tcPr>
            <w:tcW w:w="1733" w:type="pct"/>
            <w:shd w:val="clear" w:color="auto" w:fill="auto"/>
            <w:vAlign w:val="center"/>
          </w:tcPr>
          <w:p w:rsidR="00AC3341" w:rsidRPr="00342C4A" w:rsidRDefault="00AC3341" w:rsidP="00C741C5">
            <w:pPr>
              <w:autoSpaceDE w:val="0"/>
              <w:autoSpaceDN w:val="0"/>
              <w:adjustRightInd w:val="0"/>
              <w:spacing w:before="120" w:after="120" w:line="240" w:lineRule="auto"/>
              <w:ind w:firstLine="412"/>
              <w:rPr>
                <w:rFonts w:ascii="Times New Roman" w:hAnsi="Times New Roman" w:cs="Times New Roman"/>
                <w:sz w:val="28"/>
                <w:szCs w:val="28"/>
              </w:rPr>
            </w:pPr>
            <w:r w:rsidRPr="00342C4A">
              <w:rPr>
                <w:rFonts w:ascii="Times New Roman" w:hAnsi="Times New Roman" w:cs="Times New Roman"/>
                <w:sz w:val="28"/>
                <w:szCs w:val="28"/>
              </w:rPr>
              <w:t xml:space="preserve">4. Đối với nhiệm vụ của Phòng Văn hóa - Xã hội tại Điều 10, đề nghị sửa lại nội dung Mục 4 như sau: </w:t>
            </w:r>
          </w:p>
          <w:p w:rsidR="00AC3341" w:rsidRPr="00342C4A" w:rsidRDefault="00AC3341" w:rsidP="00C741C5">
            <w:pPr>
              <w:autoSpaceDE w:val="0"/>
              <w:autoSpaceDN w:val="0"/>
              <w:adjustRightInd w:val="0"/>
              <w:spacing w:before="120" w:after="120" w:line="240" w:lineRule="auto"/>
              <w:ind w:firstLine="412"/>
              <w:jc w:val="both"/>
              <w:rPr>
                <w:rFonts w:ascii="Times New Roman" w:hAnsi="Times New Roman" w:cs="Times New Roman"/>
                <w:sz w:val="24"/>
                <w:szCs w:val="24"/>
              </w:rPr>
            </w:pPr>
            <w:r w:rsidRPr="00342C4A">
              <w:rPr>
                <w:rFonts w:ascii="Times New Roman" w:hAnsi="Times New Roman" w:cs="Times New Roman"/>
                <w:i/>
                <w:iCs/>
                <w:sz w:val="28"/>
                <w:szCs w:val="28"/>
              </w:rPr>
              <w:t>“4. Lập báo cáo quyết toán kinh phí thực hiện chính sách ưu đãi người có công với cách mạng hằng năm gửi Phòng Kinh tế/Phòng Kinh tế - Hạ tầng và Đô thị thẩm định, tổng hợp trong quyết toán ngân sách cấp xã theo quy định Luật ngân sách nhà nước và các văn bản hiện hành”.</w:t>
            </w:r>
          </w:p>
        </w:tc>
        <w:tc>
          <w:tcPr>
            <w:tcW w:w="1873" w:type="pct"/>
            <w:shd w:val="clear" w:color="auto" w:fill="auto"/>
            <w:vAlign w:val="center"/>
          </w:tcPr>
          <w:p w:rsidR="00AC3341" w:rsidRPr="00342C4A" w:rsidRDefault="009F707E" w:rsidP="002C2F55">
            <w:pPr>
              <w:spacing w:before="120" w:after="120" w:line="234" w:lineRule="atLeast"/>
              <w:jc w:val="center"/>
              <w:rPr>
                <w:rStyle w:val="fontstyle01"/>
                <w:b/>
                <w:color w:val="auto"/>
                <w:spacing w:val="-6"/>
                <w:sz w:val="28"/>
                <w:szCs w:val="28"/>
              </w:rPr>
            </w:pPr>
            <w:r>
              <w:rPr>
                <w:rStyle w:val="fontstyle01"/>
                <w:color w:val="auto"/>
                <w:spacing w:val="-6"/>
                <w:sz w:val="28"/>
                <w:szCs w:val="28"/>
              </w:rPr>
              <w:t>T</w:t>
            </w:r>
            <w:r w:rsidRPr="00342C4A">
              <w:rPr>
                <w:rStyle w:val="fontstyle01"/>
                <w:color w:val="auto"/>
                <w:spacing w:val="-6"/>
                <w:sz w:val="28"/>
                <w:szCs w:val="28"/>
              </w:rPr>
              <w:t>iếp thu, chỉnh sửa</w:t>
            </w:r>
            <w:r>
              <w:rPr>
                <w:rStyle w:val="fontstyle01"/>
                <w:color w:val="auto"/>
                <w:spacing w:val="-6"/>
                <w:sz w:val="28"/>
                <w:szCs w:val="28"/>
              </w:rPr>
              <w:t>, bổ sung</w:t>
            </w:r>
          </w:p>
        </w:tc>
      </w:tr>
      <w:tr w:rsidR="00342C4A" w:rsidRPr="00342C4A" w:rsidTr="008A2FC7">
        <w:trPr>
          <w:tblCellSpacing w:w="0" w:type="dxa"/>
        </w:trPr>
        <w:tc>
          <w:tcPr>
            <w:tcW w:w="335" w:type="pct"/>
            <w:shd w:val="clear" w:color="auto" w:fill="auto"/>
            <w:vAlign w:val="center"/>
          </w:tcPr>
          <w:p w:rsidR="00342C4A" w:rsidRPr="00342C4A" w:rsidRDefault="009F707E" w:rsidP="002C2F55">
            <w:pPr>
              <w:spacing w:before="120" w:after="120" w:line="234" w:lineRule="atLeast"/>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p>
        </w:tc>
        <w:tc>
          <w:tcPr>
            <w:tcW w:w="1059" w:type="pct"/>
            <w:shd w:val="clear" w:color="auto" w:fill="auto"/>
            <w:vAlign w:val="center"/>
          </w:tcPr>
          <w:p w:rsidR="00342C4A" w:rsidRPr="00342C4A" w:rsidRDefault="00342C4A" w:rsidP="00C741C5">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Sở Tư pháp</w:t>
            </w:r>
          </w:p>
        </w:tc>
        <w:tc>
          <w:tcPr>
            <w:tcW w:w="1733" w:type="pct"/>
            <w:shd w:val="clear" w:color="auto" w:fill="auto"/>
            <w:vAlign w:val="center"/>
          </w:tcPr>
          <w:p w:rsidR="00342C4A" w:rsidRPr="00342C4A" w:rsidRDefault="00342C4A" w:rsidP="00342C4A">
            <w:pPr>
              <w:autoSpaceDE w:val="0"/>
              <w:autoSpaceDN w:val="0"/>
              <w:adjustRightInd w:val="0"/>
              <w:spacing w:after="0" w:line="240" w:lineRule="auto"/>
              <w:rPr>
                <w:rFonts w:ascii="Times New Roman" w:hAnsi="Times New Roman" w:cs="Times New Roman"/>
                <w:sz w:val="28"/>
                <w:szCs w:val="28"/>
              </w:rPr>
            </w:pPr>
            <w:r w:rsidRPr="00342C4A">
              <w:rPr>
                <w:rFonts w:ascii="Times New Roman" w:hAnsi="Times New Roman" w:cs="Times New Roman"/>
                <w:b/>
                <w:bCs/>
                <w:sz w:val="28"/>
                <w:szCs w:val="28"/>
              </w:rPr>
              <w:t xml:space="preserve">2. Đối với dự thảo Quyết định: </w:t>
            </w:r>
          </w:p>
          <w:p w:rsidR="00342C4A" w:rsidRPr="00342C4A" w:rsidRDefault="00342C4A" w:rsidP="00342C4A">
            <w:pPr>
              <w:autoSpaceDE w:val="0"/>
              <w:autoSpaceDN w:val="0"/>
              <w:adjustRightInd w:val="0"/>
              <w:spacing w:before="120" w:after="120" w:line="240" w:lineRule="auto"/>
              <w:ind w:firstLine="412"/>
              <w:rPr>
                <w:rFonts w:ascii="Times New Roman" w:hAnsi="Times New Roman" w:cs="Times New Roman"/>
                <w:sz w:val="28"/>
                <w:szCs w:val="28"/>
              </w:rPr>
            </w:pPr>
            <w:r w:rsidRPr="00342C4A">
              <w:rPr>
                <w:rFonts w:ascii="Times New Roman" w:hAnsi="Times New Roman" w:cs="Times New Roman"/>
                <w:b/>
                <w:bCs/>
                <w:sz w:val="28"/>
                <w:szCs w:val="28"/>
              </w:rPr>
              <w:t xml:space="preserve">a) </w:t>
            </w:r>
            <w:r w:rsidRPr="00342C4A">
              <w:rPr>
                <w:rFonts w:ascii="Times New Roman" w:hAnsi="Times New Roman" w:cs="Times New Roman"/>
                <w:sz w:val="28"/>
                <w:szCs w:val="28"/>
              </w:rPr>
              <w:t xml:space="preserve">Hiện nay cơ quan soạn thảo đang dự thảo văn bản theo hình thức Quyết định gián tiếp (Quyết định ban hành quy chế phân cấp) và quy định một số nội dung không phải nội dung phân cấp, ví dụ như Điều 4 dự thảo quy chế quy định vềnội dung và mức chi, Điều 11 dự thảo quy chế quy định khen thưởng và xử phạt, mặt khác tại nội dung Điều 10 dự </w:t>
            </w:r>
            <w:r w:rsidRPr="00342C4A">
              <w:rPr>
                <w:rFonts w:ascii="Times New Roman" w:hAnsi="Times New Roman" w:cs="Times New Roman"/>
                <w:sz w:val="28"/>
                <w:szCs w:val="28"/>
              </w:rPr>
              <w:lastRenderedPageBreak/>
              <w:t>thảo quy chế quy định các nhiệm vụ cho Phòng Văn hoá – Xã hội và phòng chuyên môn thuộc xã, phường không thuộc đối tượng phân cấp của Ủy ban nhân dân tỉnh. Do đó đề nghị cơ quan soạn thảo rà soát chỉ quy định các nội dung phân cấp đúng thẩm quyền giao và bằng hình thức Quyết định quy định trực tiếp (không kèm theo quy chế như dự thảo).</w:t>
            </w:r>
          </w:p>
        </w:tc>
        <w:tc>
          <w:tcPr>
            <w:tcW w:w="1873" w:type="pct"/>
            <w:shd w:val="clear" w:color="auto" w:fill="auto"/>
            <w:vAlign w:val="center"/>
          </w:tcPr>
          <w:p w:rsidR="00342C4A" w:rsidRPr="00342C4A" w:rsidRDefault="009F707E" w:rsidP="002C2F55">
            <w:pPr>
              <w:spacing w:before="120" w:after="120" w:line="234" w:lineRule="atLeast"/>
              <w:jc w:val="center"/>
              <w:rPr>
                <w:rStyle w:val="fontstyle01"/>
                <w:color w:val="auto"/>
                <w:spacing w:val="-6"/>
                <w:sz w:val="28"/>
                <w:szCs w:val="28"/>
              </w:rPr>
            </w:pPr>
            <w:r>
              <w:rPr>
                <w:rStyle w:val="fontstyle01"/>
                <w:color w:val="auto"/>
                <w:spacing w:val="-6"/>
                <w:sz w:val="28"/>
                <w:szCs w:val="28"/>
              </w:rPr>
              <w:lastRenderedPageBreak/>
              <w:t>T</w:t>
            </w:r>
            <w:r w:rsidRPr="00342C4A">
              <w:rPr>
                <w:rStyle w:val="fontstyle01"/>
                <w:color w:val="auto"/>
                <w:spacing w:val="-6"/>
                <w:sz w:val="28"/>
                <w:szCs w:val="28"/>
              </w:rPr>
              <w:t>iếp thu, chỉnh sửa</w:t>
            </w:r>
            <w:r>
              <w:rPr>
                <w:rStyle w:val="fontstyle01"/>
                <w:color w:val="auto"/>
                <w:spacing w:val="-6"/>
                <w:sz w:val="28"/>
                <w:szCs w:val="28"/>
              </w:rPr>
              <w:t>, bổ sung</w:t>
            </w:r>
          </w:p>
        </w:tc>
      </w:tr>
      <w:tr w:rsidR="00342C4A" w:rsidRPr="00342C4A" w:rsidTr="008A2FC7">
        <w:trPr>
          <w:tblCellSpacing w:w="0" w:type="dxa"/>
        </w:trPr>
        <w:tc>
          <w:tcPr>
            <w:tcW w:w="335" w:type="pct"/>
            <w:shd w:val="clear" w:color="auto" w:fill="auto"/>
            <w:vAlign w:val="center"/>
          </w:tcPr>
          <w:p w:rsidR="00342C4A" w:rsidRPr="00342C4A" w:rsidRDefault="00342C4A" w:rsidP="002C2F55">
            <w:pPr>
              <w:spacing w:before="120" w:after="120" w:line="234" w:lineRule="atLeast"/>
              <w:jc w:val="center"/>
              <w:rPr>
                <w:rFonts w:ascii="Times New Roman" w:eastAsia="Times New Roman" w:hAnsi="Times New Roman" w:cs="Times New Roman"/>
                <w:sz w:val="28"/>
                <w:szCs w:val="28"/>
              </w:rPr>
            </w:pPr>
          </w:p>
        </w:tc>
        <w:tc>
          <w:tcPr>
            <w:tcW w:w="1059" w:type="pct"/>
            <w:shd w:val="clear" w:color="auto" w:fill="auto"/>
            <w:vAlign w:val="center"/>
          </w:tcPr>
          <w:p w:rsidR="00342C4A" w:rsidRPr="00342C4A" w:rsidRDefault="00342C4A" w:rsidP="00C741C5">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Sở Tư pháp</w:t>
            </w:r>
          </w:p>
        </w:tc>
        <w:tc>
          <w:tcPr>
            <w:tcW w:w="1733" w:type="pct"/>
            <w:shd w:val="clear" w:color="auto" w:fill="auto"/>
            <w:vAlign w:val="center"/>
          </w:tcPr>
          <w:p w:rsidR="00342C4A" w:rsidRPr="00342C4A" w:rsidRDefault="00342C4A" w:rsidP="00342C4A">
            <w:pPr>
              <w:autoSpaceDE w:val="0"/>
              <w:autoSpaceDN w:val="0"/>
              <w:adjustRightInd w:val="0"/>
              <w:spacing w:after="0" w:line="240" w:lineRule="auto"/>
              <w:rPr>
                <w:rFonts w:ascii="Times New Roman" w:hAnsi="Times New Roman" w:cs="Times New Roman"/>
                <w:sz w:val="28"/>
                <w:szCs w:val="28"/>
              </w:rPr>
            </w:pPr>
            <w:r w:rsidRPr="00342C4A">
              <w:rPr>
                <w:rFonts w:ascii="Times New Roman" w:hAnsi="Times New Roman" w:cs="Times New Roman"/>
                <w:b/>
                <w:bCs/>
                <w:sz w:val="28"/>
                <w:szCs w:val="28"/>
              </w:rPr>
              <w:t xml:space="preserve">b) </w:t>
            </w:r>
            <w:r w:rsidRPr="00342C4A">
              <w:rPr>
                <w:rFonts w:ascii="Times New Roman" w:hAnsi="Times New Roman" w:cs="Times New Roman"/>
                <w:sz w:val="28"/>
                <w:szCs w:val="28"/>
              </w:rPr>
              <w:t xml:space="preserve">Phần căn cứ pháp lý: </w:t>
            </w:r>
          </w:p>
          <w:p w:rsidR="00342C4A" w:rsidRPr="00342C4A" w:rsidRDefault="00342C4A" w:rsidP="00342C4A">
            <w:pPr>
              <w:autoSpaceDE w:val="0"/>
              <w:autoSpaceDN w:val="0"/>
              <w:adjustRightInd w:val="0"/>
              <w:spacing w:before="120" w:after="120" w:line="240" w:lineRule="auto"/>
              <w:ind w:firstLine="412"/>
              <w:rPr>
                <w:rFonts w:ascii="Times New Roman" w:hAnsi="Times New Roman" w:cs="Times New Roman"/>
                <w:sz w:val="28"/>
                <w:szCs w:val="28"/>
              </w:rPr>
            </w:pPr>
            <w:r w:rsidRPr="00342C4A">
              <w:rPr>
                <w:rFonts w:ascii="Times New Roman" w:hAnsi="Times New Roman" w:cs="Times New Roman"/>
                <w:sz w:val="28"/>
                <w:szCs w:val="28"/>
              </w:rPr>
              <w:t>- Đề nghị cơ quan soạn thảo rà soát, bỏ căn cứ thứ 3, 6,10,11,12,15 vì các căn cứ này không quy định thẩm quyền, nội dung văn bản được ban hành, không quy định chức năng của cơ quan ban hành văn bản theo quy định tại Điều 62 Nghị định số 78/2025/NĐ-CP ngày 01 tháng 4 năm 2025 của Chính phủ quy định chi tiết một số điều và biện pháp để tổ chức, hướng dẫn thi hành Luật Ban hành văn bản quy phạm pháp luật, được sửa đổi, bổ sung bởi Nghị định số 187/2025/NĐ-CP (sau đây gọi chung là Nghị định số 78/2025/NĐ-CP).</w:t>
            </w:r>
          </w:p>
        </w:tc>
        <w:tc>
          <w:tcPr>
            <w:tcW w:w="1873" w:type="pct"/>
            <w:shd w:val="clear" w:color="auto" w:fill="auto"/>
            <w:vAlign w:val="center"/>
          </w:tcPr>
          <w:p w:rsidR="00342C4A" w:rsidRPr="00342C4A" w:rsidRDefault="009F707E" w:rsidP="002C2F55">
            <w:pPr>
              <w:spacing w:before="120" w:after="120" w:line="234" w:lineRule="atLeast"/>
              <w:jc w:val="center"/>
              <w:rPr>
                <w:rStyle w:val="fontstyle01"/>
                <w:color w:val="auto"/>
                <w:spacing w:val="-6"/>
                <w:sz w:val="28"/>
                <w:szCs w:val="28"/>
              </w:rPr>
            </w:pPr>
            <w:r>
              <w:rPr>
                <w:rStyle w:val="fontstyle01"/>
                <w:color w:val="auto"/>
                <w:spacing w:val="-6"/>
                <w:sz w:val="28"/>
                <w:szCs w:val="28"/>
              </w:rPr>
              <w:t>T</w:t>
            </w:r>
            <w:r w:rsidRPr="00342C4A">
              <w:rPr>
                <w:rStyle w:val="fontstyle01"/>
                <w:color w:val="auto"/>
                <w:spacing w:val="-6"/>
                <w:sz w:val="28"/>
                <w:szCs w:val="28"/>
              </w:rPr>
              <w:t>iếp thu, chỉnh sửa</w:t>
            </w:r>
            <w:r>
              <w:rPr>
                <w:rStyle w:val="fontstyle01"/>
                <w:color w:val="auto"/>
                <w:spacing w:val="-6"/>
                <w:sz w:val="28"/>
                <w:szCs w:val="28"/>
              </w:rPr>
              <w:t>, bổ sung</w:t>
            </w:r>
          </w:p>
        </w:tc>
      </w:tr>
      <w:tr w:rsidR="00342C4A" w:rsidRPr="00342C4A" w:rsidTr="008A2FC7">
        <w:trPr>
          <w:tblCellSpacing w:w="0" w:type="dxa"/>
        </w:trPr>
        <w:tc>
          <w:tcPr>
            <w:tcW w:w="335" w:type="pct"/>
            <w:shd w:val="clear" w:color="auto" w:fill="auto"/>
            <w:vAlign w:val="center"/>
          </w:tcPr>
          <w:p w:rsidR="00342C4A" w:rsidRPr="00342C4A" w:rsidRDefault="00342C4A" w:rsidP="002C2F55">
            <w:pPr>
              <w:spacing w:before="120" w:after="120" w:line="234" w:lineRule="atLeast"/>
              <w:jc w:val="center"/>
              <w:rPr>
                <w:rFonts w:ascii="Times New Roman" w:eastAsia="Times New Roman" w:hAnsi="Times New Roman" w:cs="Times New Roman"/>
                <w:sz w:val="28"/>
                <w:szCs w:val="28"/>
              </w:rPr>
            </w:pPr>
          </w:p>
        </w:tc>
        <w:tc>
          <w:tcPr>
            <w:tcW w:w="1059" w:type="pct"/>
            <w:shd w:val="clear" w:color="auto" w:fill="auto"/>
            <w:vAlign w:val="center"/>
          </w:tcPr>
          <w:p w:rsidR="00342C4A" w:rsidRPr="00342C4A" w:rsidRDefault="00342C4A" w:rsidP="00C741C5">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Sở Tư pháp</w:t>
            </w:r>
          </w:p>
        </w:tc>
        <w:tc>
          <w:tcPr>
            <w:tcW w:w="1733" w:type="pct"/>
            <w:shd w:val="clear" w:color="auto" w:fill="auto"/>
            <w:vAlign w:val="center"/>
          </w:tcPr>
          <w:p w:rsidR="00342C4A" w:rsidRPr="00342C4A" w:rsidRDefault="00342C4A" w:rsidP="00C741C5">
            <w:pPr>
              <w:autoSpaceDE w:val="0"/>
              <w:autoSpaceDN w:val="0"/>
              <w:adjustRightInd w:val="0"/>
              <w:spacing w:before="120" w:after="120" w:line="240" w:lineRule="auto"/>
              <w:ind w:firstLine="412"/>
              <w:rPr>
                <w:rFonts w:ascii="Times New Roman" w:hAnsi="Times New Roman" w:cs="Times New Roman"/>
                <w:sz w:val="28"/>
                <w:szCs w:val="28"/>
              </w:rPr>
            </w:pPr>
            <w:r w:rsidRPr="00342C4A">
              <w:rPr>
                <w:rFonts w:ascii="Times New Roman" w:hAnsi="Times New Roman" w:cs="Times New Roman"/>
                <w:sz w:val="28"/>
                <w:szCs w:val="28"/>
              </w:rPr>
              <w:t xml:space="preserve">- Đối với các căn cứ còn lại đề nghị chỉnh sửa cho phù hợp với Mẫu số 19 Phụ lục III ban hành kèm theo Nghị định số 187/2025/NĐ-CP ngày 01 tháng 7 năm 2025 sửa đổi, bổ sung một số điều của Nghị định </w:t>
            </w:r>
            <w:r w:rsidRPr="00342C4A">
              <w:rPr>
                <w:rFonts w:ascii="Times New Roman" w:hAnsi="Times New Roman" w:cs="Times New Roman"/>
                <w:sz w:val="28"/>
                <w:szCs w:val="28"/>
              </w:rPr>
              <w:lastRenderedPageBreak/>
              <w:t xml:space="preserve">số 78/2025/NĐ-CP ngày 01/4/2025 của Chính phủ quy định chi tiết một số điều và biện pháp để tổ chức, hướng dẫn thi hành Luật Ban hành văn bản quy phạm pháp luật và Nghị định số 79/2025/NĐ-CP ngày 01/4/2025 của Chính phủ về kiểm tra, rà soát, hệ thống hoá và xử lý văn bản quy phạm pháp luật </w:t>
            </w:r>
            <w:r w:rsidRPr="00342C4A">
              <w:rPr>
                <w:rFonts w:ascii="Times New Roman" w:hAnsi="Times New Roman" w:cs="Times New Roman"/>
                <w:i/>
                <w:iCs/>
                <w:sz w:val="28"/>
                <w:szCs w:val="28"/>
              </w:rPr>
              <w:t>(Nghị định số 187/2025/NĐ-CP</w:t>
            </w:r>
          </w:p>
        </w:tc>
        <w:tc>
          <w:tcPr>
            <w:tcW w:w="1873" w:type="pct"/>
            <w:shd w:val="clear" w:color="auto" w:fill="auto"/>
            <w:vAlign w:val="center"/>
          </w:tcPr>
          <w:p w:rsidR="00342C4A" w:rsidRPr="00342C4A" w:rsidRDefault="009F707E" w:rsidP="002C2F55">
            <w:pPr>
              <w:spacing w:before="120" w:after="120" w:line="234" w:lineRule="atLeast"/>
              <w:jc w:val="center"/>
              <w:rPr>
                <w:rStyle w:val="fontstyle01"/>
                <w:color w:val="auto"/>
                <w:spacing w:val="-6"/>
                <w:sz w:val="28"/>
                <w:szCs w:val="28"/>
              </w:rPr>
            </w:pPr>
            <w:r>
              <w:rPr>
                <w:rStyle w:val="fontstyle01"/>
                <w:color w:val="auto"/>
                <w:spacing w:val="-6"/>
                <w:sz w:val="28"/>
                <w:szCs w:val="28"/>
              </w:rPr>
              <w:lastRenderedPageBreak/>
              <w:t>T</w:t>
            </w:r>
            <w:r w:rsidRPr="00342C4A">
              <w:rPr>
                <w:rStyle w:val="fontstyle01"/>
                <w:color w:val="auto"/>
                <w:spacing w:val="-6"/>
                <w:sz w:val="28"/>
                <w:szCs w:val="28"/>
              </w:rPr>
              <w:t>iếp thu, chỉnh sửa</w:t>
            </w:r>
            <w:r>
              <w:rPr>
                <w:rStyle w:val="fontstyle01"/>
                <w:color w:val="auto"/>
                <w:spacing w:val="-6"/>
                <w:sz w:val="28"/>
                <w:szCs w:val="28"/>
              </w:rPr>
              <w:t>, bổ sung</w:t>
            </w:r>
          </w:p>
        </w:tc>
      </w:tr>
      <w:tr w:rsidR="00342C4A" w:rsidRPr="00342C4A" w:rsidTr="008A2FC7">
        <w:trPr>
          <w:tblCellSpacing w:w="0" w:type="dxa"/>
        </w:trPr>
        <w:tc>
          <w:tcPr>
            <w:tcW w:w="335" w:type="pct"/>
            <w:shd w:val="clear" w:color="auto" w:fill="auto"/>
            <w:vAlign w:val="center"/>
          </w:tcPr>
          <w:p w:rsidR="00342C4A" w:rsidRPr="00342C4A" w:rsidRDefault="00342C4A" w:rsidP="002C2F55">
            <w:pPr>
              <w:spacing w:before="120" w:after="120" w:line="234" w:lineRule="atLeast"/>
              <w:jc w:val="center"/>
              <w:rPr>
                <w:rFonts w:ascii="Times New Roman" w:eastAsia="Times New Roman" w:hAnsi="Times New Roman" w:cs="Times New Roman"/>
                <w:sz w:val="28"/>
                <w:szCs w:val="28"/>
              </w:rPr>
            </w:pPr>
          </w:p>
        </w:tc>
        <w:tc>
          <w:tcPr>
            <w:tcW w:w="1059" w:type="pct"/>
            <w:shd w:val="clear" w:color="auto" w:fill="auto"/>
            <w:vAlign w:val="center"/>
          </w:tcPr>
          <w:p w:rsidR="00342C4A" w:rsidRPr="00342C4A" w:rsidRDefault="00342C4A" w:rsidP="00C741C5">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Sở Tư pháp</w:t>
            </w:r>
          </w:p>
        </w:tc>
        <w:tc>
          <w:tcPr>
            <w:tcW w:w="1733" w:type="pct"/>
            <w:shd w:val="clear" w:color="auto" w:fill="auto"/>
            <w:vAlign w:val="center"/>
          </w:tcPr>
          <w:p w:rsidR="00342C4A" w:rsidRPr="00342C4A" w:rsidRDefault="00342C4A" w:rsidP="00C741C5">
            <w:pPr>
              <w:autoSpaceDE w:val="0"/>
              <w:autoSpaceDN w:val="0"/>
              <w:adjustRightInd w:val="0"/>
              <w:spacing w:before="120" w:after="120" w:line="240" w:lineRule="auto"/>
              <w:ind w:firstLine="412"/>
              <w:rPr>
                <w:rFonts w:ascii="Times New Roman" w:hAnsi="Times New Roman" w:cs="Times New Roman"/>
                <w:sz w:val="28"/>
                <w:szCs w:val="28"/>
              </w:rPr>
            </w:pPr>
            <w:r w:rsidRPr="00342C4A">
              <w:rPr>
                <w:rFonts w:ascii="Times New Roman" w:hAnsi="Times New Roman" w:cs="Times New Roman"/>
                <w:sz w:val="28"/>
                <w:szCs w:val="28"/>
              </w:rPr>
              <w:t>- Đề nghị bỏ nội dung “</w:t>
            </w:r>
            <w:r w:rsidRPr="00342C4A">
              <w:rPr>
                <w:rFonts w:ascii="Times New Roman" w:hAnsi="Times New Roman" w:cs="Times New Roman"/>
                <w:i/>
                <w:iCs/>
                <w:sz w:val="28"/>
                <w:szCs w:val="28"/>
              </w:rPr>
              <w:t>ý kiến thẩm định của Sở Tư pháp tại Báo cáo số ……</w:t>
            </w:r>
            <w:proofErr w:type="gramStart"/>
            <w:r w:rsidRPr="00342C4A">
              <w:rPr>
                <w:rFonts w:ascii="Times New Roman" w:hAnsi="Times New Roman" w:cs="Times New Roman"/>
                <w:i/>
                <w:iCs/>
                <w:sz w:val="28"/>
                <w:szCs w:val="28"/>
              </w:rPr>
              <w:t>…./</w:t>
            </w:r>
            <w:proofErr w:type="gramEnd"/>
            <w:r w:rsidRPr="00342C4A">
              <w:rPr>
                <w:rFonts w:ascii="Times New Roman" w:hAnsi="Times New Roman" w:cs="Times New Roman"/>
                <w:i/>
                <w:iCs/>
                <w:sz w:val="28"/>
                <w:szCs w:val="28"/>
              </w:rPr>
              <w:t xml:space="preserve">BC-STP-VB ngày …. tháng … năm 2025 và ý kiến thống nhất của các thành viên Ủy ban nhân dân tỉnh” </w:t>
            </w:r>
            <w:r w:rsidRPr="00342C4A">
              <w:rPr>
                <w:rFonts w:ascii="Times New Roman" w:hAnsi="Times New Roman" w:cs="Times New Roman"/>
                <w:sz w:val="28"/>
                <w:szCs w:val="28"/>
              </w:rPr>
              <w:t xml:space="preserve">tại đoạn </w:t>
            </w:r>
            <w:r w:rsidRPr="00342C4A">
              <w:rPr>
                <w:rFonts w:ascii="Times New Roman" w:hAnsi="Times New Roman" w:cs="Times New Roman"/>
                <w:i/>
                <w:iCs/>
                <w:sz w:val="28"/>
                <w:szCs w:val="28"/>
              </w:rPr>
              <w:t>“Xét Tờ trình...”</w:t>
            </w:r>
            <w:r w:rsidRPr="00342C4A">
              <w:rPr>
                <w:rFonts w:ascii="Times New Roman" w:hAnsi="Times New Roman" w:cs="Times New Roman"/>
                <w:sz w:val="28"/>
                <w:szCs w:val="28"/>
              </w:rPr>
              <w:t>cho phù hợp với Mẫu số 19 Phụ lục III ban hành kèm theo Nghị định số 187/2025/NĐ-CP.</w:t>
            </w:r>
          </w:p>
        </w:tc>
        <w:tc>
          <w:tcPr>
            <w:tcW w:w="1873" w:type="pct"/>
            <w:shd w:val="clear" w:color="auto" w:fill="auto"/>
            <w:vAlign w:val="center"/>
          </w:tcPr>
          <w:p w:rsidR="00342C4A" w:rsidRPr="00342C4A" w:rsidRDefault="009F707E" w:rsidP="002C2F55">
            <w:pPr>
              <w:spacing w:before="120" w:after="120" w:line="234" w:lineRule="atLeast"/>
              <w:jc w:val="center"/>
              <w:rPr>
                <w:rStyle w:val="fontstyle01"/>
                <w:color w:val="auto"/>
                <w:spacing w:val="-6"/>
                <w:sz w:val="28"/>
                <w:szCs w:val="28"/>
              </w:rPr>
            </w:pPr>
            <w:r>
              <w:rPr>
                <w:rStyle w:val="fontstyle01"/>
                <w:color w:val="auto"/>
                <w:spacing w:val="-6"/>
                <w:sz w:val="28"/>
                <w:szCs w:val="28"/>
              </w:rPr>
              <w:t>T</w:t>
            </w:r>
            <w:r w:rsidRPr="00342C4A">
              <w:rPr>
                <w:rStyle w:val="fontstyle01"/>
                <w:color w:val="auto"/>
                <w:spacing w:val="-6"/>
                <w:sz w:val="28"/>
                <w:szCs w:val="28"/>
              </w:rPr>
              <w:t>iếp thu, chỉnh sửa</w:t>
            </w:r>
            <w:r>
              <w:rPr>
                <w:rStyle w:val="fontstyle01"/>
                <w:color w:val="auto"/>
                <w:spacing w:val="-6"/>
                <w:sz w:val="28"/>
                <w:szCs w:val="28"/>
              </w:rPr>
              <w:t>, bổ sung</w:t>
            </w:r>
          </w:p>
        </w:tc>
      </w:tr>
      <w:tr w:rsidR="00342C4A" w:rsidRPr="00342C4A" w:rsidTr="008A2FC7">
        <w:trPr>
          <w:tblCellSpacing w:w="0" w:type="dxa"/>
        </w:trPr>
        <w:tc>
          <w:tcPr>
            <w:tcW w:w="335" w:type="pct"/>
            <w:shd w:val="clear" w:color="auto" w:fill="auto"/>
            <w:vAlign w:val="center"/>
          </w:tcPr>
          <w:p w:rsidR="00342C4A" w:rsidRPr="00342C4A" w:rsidRDefault="00342C4A" w:rsidP="002C2F55">
            <w:pPr>
              <w:spacing w:before="120" w:after="120" w:line="234" w:lineRule="atLeast"/>
              <w:jc w:val="center"/>
              <w:rPr>
                <w:rFonts w:ascii="Times New Roman" w:eastAsia="Times New Roman" w:hAnsi="Times New Roman" w:cs="Times New Roman"/>
                <w:sz w:val="28"/>
                <w:szCs w:val="28"/>
              </w:rPr>
            </w:pPr>
          </w:p>
        </w:tc>
        <w:tc>
          <w:tcPr>
            <w:tcW w:w="1059" w:type="pct"/>
            <w:shd w:val="clear" w:color="auto" w:fill="auto"/>
            <w:vAlign w:val="center"/>
          </w:tcPr>
          <w:p w:rsidR="00342C4A" w:rsidRPr="00342C4A" w:rsidRDefault="00342C4A" w:rsidP="00C741C5">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Sở Tư pháp</w:t>
            </w:r>
          </w:p>
        </w:tc>
        <w:tc>
          <w:tcPr>
            <w:tcW w:w="1733" w:type="pct"/>
            <w:shd w:val="clear" w:color="auto" w:fill="auto"/>
            <w:vAlign w:val="center"/>
          </w:tcPr>
          <w:p w:rsidR="00342C4A" w:rsidRPr="00342C4A" w:rsidRDefault="00342C4A" w:rsidP="00342C4A">
            <w:pPr>
              <w:autoSpaceDE w:val="0"/>
              <w:autoSpaceDN w:val="0"/>
              <w:adjustRightInd w:val="0"/>
              <w:spacing w:after="0" w:line="240" w:lineRule="auto"/>
              <w:rPr>
                <w:rFonts w:ascii="Times New Roman" w:hAnsi="Times New Roman" w:cs="Times New Roman"/>
              </w:rPr>
            </w:pPr>
            <w:r w:rsidRPr="00342C4A">
              <w:rPr>
                <w:rFonts w:ascii="Times New Roman" w:hAnsi="Times New Roman" w:cs="Times New Roman"/>
                <w:b/>
                <w:bCs/>
                <w:sz w:val="28"/>
                <w:szCs w:val="28"/>
              </w:rPr>
              <w:t xml:space="preserve">c) </w:t>
            </w:r>
            <w:r w:rsidRPr="00342C4A">
              <w:rPr>
                <w:rFonts w:ascii="Times New Roman" w:hAnsi="Times New Roman" w:cs="Times New Roman"/>
                <w:sz w:val="28"/>
                <w:szCs w:val="28"/>
              </w:rPr>
              <w:t>Tại Điều 2 dự thảo Quyết định đề nghị bỏ nội dung “</w:t>
            </w:r>
            <w:r w:rsidRPr="00342C4A">
              <w:rPr>
                <w:rFonts w:ascii="Times New Roman" w:hAnsi="Times New Roman" w:cs="Times New Roman"/>
                <w:i/>
                <w:iCs/>
                <w:sz w:val="28"/>
                <w:szCs w:val="28"/>
              </w:rPr>
              <w:t xml:space="preserve">và thay thế Quyết định số 25/2023/QĐ-UBND ngày 07 tháng 11 năm 2024 của Ủy ban nhân dân tỉnh Tuyên Quang ban hành Quy chế phân cấp quản lý và sử dụng kinh phí thực hiện chính sách, chế độ ưu đãi người có công với cách mạng, thân nhân của người có công với cách mạng và người trực tiếp tham gia kháng chiến do ngành Lao động - Thương binh và Xã hội quản lý trên địa bàn tỉnh Tuyên Quang”. </w:t>
            </w:r>
            <w:r w:rsidRPr="00342C4A">
              <w:rPr>
                <w:rFonts w:ascii="Times New Roman" w:hAnsi="Times New Roman" w:cs="Times New Roman"/>
                <w:sz w:val="28"/>
                <w:szCs w:val="28"/>
              </w:rPr>
              <w:t xml:space="preserve">vì Quyết định số 25/2023/QĐ-UBND đã hết </w:t>
            </w:r>
            <w:r w:rsidRPr="00342C4A">
              <w:rPr>
                <w:rFonts w:ascii="Times New Roman" w:hAnsi="Times New Roman" w:cs="Times New Roman"/>
                <w:sz w:val="28"/>
                <w:szCs w:val="28"/>
              </w:rPr>
              <w:lastRenderedPageBreak/>
              <w:t>hiệu lực thi hành kể từ ngày 27/6/2025 do được bãi bỏ bởi Quyết định số 26/2025/QĐ-UBND.</w:t>
            </w:r>
          </w:p>
        </w:tc>
        <w:tc>
          <w:tcPr>
            <w:tcW w:w="1873" w:type="pct"/>
            <w:shd w:val="clear" w:color="auto" w:fill="auto"/>
            <w:vAlign w:val="center"/>
          </w:tcPr>
          <w:p w:rsidR="00342C4A" w:rsidRPr="00342C4A" w:rsidRDefault="009F707E" w:rsidP="002C2F55">
            <w:pPr>
              <w:spacing w:before="120" w:after="120" w:line="234" w:lineRule="atLeast"/>
              <w:jc w:val="center"/>
              <w:rPr>
                <w:rStyle w:val="fontstyle01"/>
                <w:color w:val="auto"/>
                <w:spacing w:val="-6"/>
                <w:sz w:val="28"/>
                <w:szCs w:val="28"/>
              </w:rPr>
            </w:pPr>
            <w:r>
              <w:rPr>
                <w:rStyle w:val="fontstyle01"/>
                <w:color w:val="auto"/>
                <w:spacing w:val="-6"/>
                <w:sz w:val="28"/>
                <w:szCs w:val="28"/>
              </w:rPr>
              <w:lastRenderedPageBreak/>
              <w:t>T</w:t>
            </w:r>
            <w:r w:rsidRPr="00342C4A">
              <w:rPr>
                <w:rStyle w:val="fontstyle01"/>
                <w:color w:val="auto"/>
                <w:spacing w:val="-6"/>
                <w:sz w:val="28"/>
                <w:szCs w:val="28"/>
              </w:rPr>
              <w:t>iếp thu, chỉnh sửa</w:t>
            </w:r>
            <w:r>
              <w:rPr>
                <w:rStyle w:val="fontstyle01"/>
                <w:color w:val="auto"/>
                <w:spacing w:val="-6"/>
                <w:sz w:val="28"/>
                <w:szCs w:val="28"/>
              </w:rPr>
              <w:t>, bổ sung</w:t>
            </w:r>
          </w:p>
        </w:tc>
      </w:tr>
      <w:tr w:rsidR="00342C4A" w:rsidRPr="00342C4A" w:rsidTr="008A2FC7">
        <w:trPr>
          <w:tblCellSpacing w:w="0" w:type="dxa"/>
        </w:trPr>
        <w:tc>
          <w:tcPr>
            <w:tcW w:w="335" w:type="pct"/>
            <w:shd w:val="clear" w:color="auto" w:fill="auto"/>
            <w:vAlign w:val="center"/>
          </w:tcPr>
          <w:p w:rsidR="00342C4A" w:rsidRPr="00342C4A" w:rsidRDefault="00342C4A" w:rsidP="002C2F55">
            <w:pPr>
              <w:spacing w:before="120" w:after="120" w:line="234" w:lineRule="atLeast"/>
              <w:jc w:val="center"/>
              <w:rPr>
                <w:rFonts w:ascii="Times New Roman" w:eastAsia="Times New Roman" w:hAnsi="Times New Roman" w:cs="Times New Roman"/>
                <w:sz w:val="28"/>
                <w:szCs w:val="28"/>
              </w:rPr>
            </w:pPr>
          </w:p>
        </w:tc>
        <w:tc>
          <w:tcPr>
            <w:tcW w:w="1059" w:type="pct"/>
            <w:shd w:val="clear" w:color="auto" w:fill="auto"/>
            <w:vAlign w:val="center"/>
          </w:tcPr>
          <w:p w:rsidR="00342C4A" w:rsidRPr="00342C4A" w:rsidRDefault="00342C4A" w:rsidP="00C741C5">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Sở Tư pháp</w:t>
            </w:r>
          </w:p>
        </w:tc>
        <w:tc>
          <w:tcPr>
            <w:tcW w:w="1733" w:type="pct"/>
            <w:shd w:val="clear" w:color="auto" w:fill="auto"/>
            <w:vAlign w:val="center"/>
          </w:tcPr>
          <w:p w:rsidR="00342C4A" w:rsidRPr="00342C4A" w:rsidRDefault="00342C4A" w:rsidP="00C741C5">
            <w:pPr>
              <w:autoSpaceDE w:val="0"/>
              <w:autoSpaceDN w:val="0"/>
              <w:adjustRightInd w:val="0"/>
              <w:spacing w:before="120" w:after="120" w:line="240" w:lineRule="auto"/>
              <w:ind w:firstLine="412"/>
              <w:rPr>
                <w:rFonts w:ascii="Times New Roman" w:hAnsi="Times New Roman" w:cs="Times New Roman"/>
                <w:sz w:val="28"/>
                <w:szCs w:val="28"/>
              </w:rPr>
            </w:pPr>
            <w:r w:rsidRPr="00342C4A">
              <w:rPr>
                <w:rFonts w:ascii="Times New Roman" w:hAnsi="Times New Roman" w:cs="Times New Roman"/>
                <w:b/>
                <w:bCs/>
                <w:sz w:val="28"/>
                <w:szCs w:val="28"/>
              </w:rPr>
              <w:t xml:space="preserve">d) </w:t>
            </w:r>
            <w:r w:rsidRPr="00342C4A">
              <w:rPr>
                <w:rFonts w:ascii="Times New Roman" w:hAnsi="Times New Roman" w:cs="Times New Roman"/>
                <w:sz w:val="28"/>
                <w:szCs w:val="28"/>
              </w:rPr>
              <w:t xml:space="preserve">Tại phần nơi nhận đề nghị chỉnh sửa tên cơ quan </w:t>
            </w:r>
            <w:r w:rsidRPr="00342C4A">
              <w:rPr>
                <w:rFonts w:ascii="Times New Roman" w:hAnsi="Times New Roman" w:cs="Times New Roman"/>
                <w:i/>
                <w:iCs/>
                <w:sz w:val="28"/>
                <w:szCs w:val="28"/>
              </w:rPr>
              <w:t xml:space="preserve">“Cục Kiểm tra VBQPPL-Bộ Tư pháp” </w:t>
            </w:r>
            <w:r w:rsidRPr="00342C4A">
              <w:rPr>
                <w:rFonts w:ascii="Times New Roman" w:hAnsi="Times New Roman" w:cs="Times New Roman"/>
                <w:sz w:val="28"/>
                <w:szCs w:val="28"/>
              </w:rPr>
              <w:t xml:space="preserve">thành </w:t>
            </w:r>
            <w:r w:rsidRPr="00342C4A">
              <w:rPr>
                <w:rFonts w:ascii="Times New Roman" w:hAnsi="Times New Roman" w:cs="Times New Roman"/>
                <w:i/>
                <w:iCs/>
                <w:sz w:val="28"/>
                <w:szCs w:val="28"/>
              </w:rPr>
              <w:t xml:space="preserve">“Cục Kiểm tra văn bản và quản lý xử lý vi phạm hành chính, Bộ Tư pháp” </w:t>
            </w:r>
            <w:r w:rsidRPr="00342C4A">
              <w:rPr>
                <w:rFonts w:ascii="Times New Roman" w:hAnsi="Times New Roman" w:cs="Times New Roman"/>
                <w:sz w:val="28"/>
                <w:szCs w:val="28"/>
              </w:rPr>
              <w:t>cho chính xác tên cơ quan.</w:t>
            </w:r>
          </w:p>
        </w:tc>
        <w:tc>
          <w:tcPr>
            <w:tcW w:w="1873" w:type="pct"/>
            <w:shd w:val="clear" w:color="auto" w:fill="auto"/>
            <w:vAlign w:val="center"/>
          </w:tcPr>
          <w:p w:rsidR="00342C4A" w:rsidRPr="00342C4A" w:rsidRDefault="009F707E" w:rsidP="002C2F55">
            <w:pPr>
              <w:spacing w:before="120" w:after="120" w:line="234" w:lineRule="atLeast"/>
              <w:jc w:val="center"/>
              <w:rPr>
                <w:rStyle w:val="fontstyle01"/>
                <w:color w:val="auto"/>
                <w:spacing w:val="-6"/>
                <w:sz w:val="28"/>
                <w:szCs w:val="28"/>
              </w:rPr>
            </w:pPr>
            <w:r>
              <w:rPr>
                <w:rStyle w:val="fontstyle01"/>
                <w:color w:val="auto"/>
                <w:spacing w:val="-6"/>
                <w:sz w:val="28"/>
                <w:szCs w:val="28"/>
              </w:rPr>
              <w:t>T</w:t>
            </w:r>
            <w:r w:rsidR="00342C4A" w:rsidRPr="00342C4A">
              <w:rPr>
                <w:rStyle w:val="fontstyle01"/>
                <w:color w:val="auto"/>
                <w:spacing w:val="-6"/>
                <w:sz w:val="28"/>
                <w:szCs w:val="28"/>
              </w:rPr>
              <w:t>iếp thu, chỉnh sửa</w:t>
            </w:r>
            <w:r>
              <w:rPr>
                <w:rStyle w:val="fontstyle01"/>
                <w:color w:val="auto"/>
                <w:spacing w:val="-6"/>
                <w:sz w:val="28"/>
                <w:szCs w:val="28"/>
              </w:rPr>
              <w:t>, bổ sung</w:t>
            </w:r>
          </w:p>
        </w:tc>
      </w:tr>
    </w:tbl>
    <w:p w:rsidR="0013522F" w:rsidRPr="00342C4A" w:rsidRDefault="0013522F">
      <w:pPr>
        <w:rPr>
          <w:rFonts w:ascii="Times New Roman" w:hAnsi="Times New Roman" w:cs="Times New Roman"/>
        </w:rPr>
      </w:pPr>
    </w:p>
    <w:sectPr w:rsidR="0013522F" w:rsidRPr="00342C4A" w:rsidSect="00C741C5">
      <w:pgSz w:w="16838" w:h="11906" w:orient="landscape" w:code="9"/>
      <w:pgMar w:top="568" w:right="1134" w:bottom="1134" w:left="907" w:header="709" w:footer="709"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EE4081"/>
    <w:multiLevelType w:val="hybridMultilevel"/>
    <w:tmpl w:val="9FA4DD48"/>
    <w:lvl w:ilvl="0" w:tplc="8DB84D0E">
      <w:start w:val="3"/>
      <w:numFmt w:val="decimal"/>
      <w:lvlText w:val="%1."/>
      <w:lvlJc w:val="left"/>
      <w:pPr>
        <w:ind w:left="928" w:hanging="360"/>
      </w:pPr>
      <w:rPr>
        <w:rFonts w:hint="default"/>
        <w:b/>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0CAE"/>
    <w:rsid w:val="000C7222"/>
    <w:rsid w:val="0013522F"/>
    <w:rsid w:val="00153830"/>
    <w:rsid w:val="00163D1F"/>
    <w:rsid w:val="001A5687"/>
    <w:rsid w:val="002D46D7"/>
    <w:rsid w:val="00342C4A"/>
    <w:rsid w:val="00356B7C"/>
    <w:rsid w:val="003F57F5"/>
    <w:rsid w:val="005D62A0"/>
    <w:rsid w:val="005F6846"/>
    <w:rsid w:val="00676433"/>
    <w:rsid w:val="00695469"/>
    <w:rsid w:val="006B7A2D"/>
    <w:rsid w:val="00706222"/>
    <w:rsid w:val="00723D00"/>
    <w:rsid w:val="007934EA"/>
    <w:rsid w:val="008209C5"/>
    <w:rsid w:val="008A2FC7"/>
    <w:rsid w:val="00917CEB"/>
    <w:rsid w:val="009954AF"/>
    <w:rsid w:val="009F707E"/>
    <w:rsid w:val="00A27C4B"/>
    <w:rsid w:val="00A90CAE"/>
    <w:rsid w:val="00A9582F"/>
    <w:rsid w:val="00AB2057"/>
    <w:rsid w:val="00AC3341"/>
    <w:rsid w:val="00B57A25"/>
    <w:rsid w:val="00B641ED"/>
    <w:rsid w:val="00C741C5"/>
    <w:rsid w:val="00E81571"/>
    <w:rsid w:val="00F160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52A37"/>
  <w15:chartTrackingRefBased/>
  <w15:docId w15:val="{B8177608-DC29-4022-8D21-C91B9CBA2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0C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7222"/>
    <w:pPr>
      <w:pBdr>
        <w:top w:val="none" w:sz="4" w:space="0" w:color="000000"/>
        <w:left w:val="none" w:sz="4" w:space="0" w:color="000000"/>
        <w:bottom w:val="none" w:sz="4" w:space="0" w:color="000000"/>
        <w:right w:val="none" w:sz="4" w:space="0" w:color="000000"/>
        <w:between w:val="none" w:sz="4" w:space="0" w:color="000000"/>
      </w:pBdr>
      <w:spacing w:after="0" w:line="240" w:lineRule="auto"/>
      <w:ind w:left="720"/>
      <w:contextualSpacing/>
    </w:pPr>
    <w:rPr>
      <w:rFonts w:ascii=".VnTime" w:eastAsia="Times New Roman" w:hAnsi=".VnTime" w:cs="Times New Roman"/>
      <w:sz w:val="28"/>
      <w:szCs w:val="24"/>
    </w:rPr>
  </w:style>
  <w:style w:type="character" w:customStyle="1" w:styleId="fontstyle01">
    <w:name w:val="fontstyle01"/>
    <w:basedOn w:val="DefaultParagraphFont"/>
    <w:qFormat/>
    <w:rsid w:val="000C7222"/>
    <w:rPr>
      <w:rFonts w:ascii="Times New Roman" w:hAnsi="Times New Roman" w:cs="Times New Roman" w:hint="default"/>
      <w:b w:val="0"/>
      <w:bCs w:val="0"/>
      <w:i w:val="0"/>
      <w:iCs w:val="0"/>
      <w:color w:val="000000"/>
      <w:sz w:val="24"/>
      <w:szCs w:val="24"/>
    </w:rPr>
  </w:style>
  <w:style w:type="table" w:styleId="TableGrid">
    <w:name w:val="Table Grid"/>
    <w:basedOn w:val="TableNormal"/>
    <w:uiPriority w:val="39"/>
    <w:rsid w:val="006764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B7A2D"/>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2D46D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D46D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FBF993-5B09-4169-B7C4-CF9216C99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7</Pages>
  <Words>1143</Words>
  <Characters>6519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dcterms:created xsi:type="dcterms:W3CDTF">2025-12-08T03:14:00Z</dcterms:created>
  <dcterms:modified xsi:type="dcterms:W3CDTF">2025-12-12T12:43:00Z</dcterms:modified>
</cp:coreProperties>
</file>