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0D63" w14:textId="765C1C5A" w:rsidR="00A26305" w:rsidRDefault="00A26305">
      <w:pPr>
        <w:rPr>
          <w:lang w:val="vi-VN"/>
        </w:rPr>
        <w:sectPr w:rsidR="00A26305" w:rsidSect="00A26305">
          <w:pgSz w:w="11907" w:h="16840" w:code="9"/>
          <w:pgMar w:top="1134" w:right="1418" w:bottom="1134" w:left="1418" w:header="567" w:footer="567" w:gutter="0"/>
          <w:pgNumType w:start="1"/>
          <w:cols w:space="720"/>
          <w:docGrid w:linePitch="360"/>
        </w:sectPr>
      </w:pPr>
      <w:r w:rsidRPr="003F52E0"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DB37A" wp14:editId="21AD327F">
                <wp:simplePos x="0" y="0"/>
                <wp:positionH relativeFrom="column">
                  <wp:posOffset>430733</wp:posOffset>
                </wp:positionH>
                <wp:positionV relativeFrom="paragraph">
                  <wp:posOffset>75335</wp:posOffset>
                </wp:positionV>
                <wp:extent cx="4321810" cy="6292577"/>
                <wp:effectExtent l="38100" t="38100" r="40640" b="323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1810" cy="6292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954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22"/>
                              <w:gridCol w:w="5732"/>
                            </w:tblGrid>
                            <w:tr w:rsidR="00A26305" w:rsidRPr="0062341F" w14:paraId="017158A2" w14:textId="77777777" w:rsidTr="001939B3">
                              <w:trPr>
                                <w:trHeight w:val="822"/>
                              </w:trPr>
                              <w:tc>
                                <w:tcPr>
                                  <w:tcW w:w="222" w:type="dxa"/>
                                </w:tcPr>
                                <w:p w14:paraId="449B4E79" w14:textId="77777777" w:rsidR="00A26305" w:rsidRPr="003F3951" w:rsidRDefault="00A26305" w:rsidP="00AB25B5">
                                  <w:pPr>
                                    <w:spacing w:line="264" w:lineRule="auto"/>
                                    <w:ind w:left="-18" w:right="-32"/>
                                    <w:jc w:val="center"/>
                                    <w:rPr>
                                      <w:rFonts w:ascii="Times New Roman Bold" w:hAnsi="Times New Roman Bold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2" w:type="dxa"/>
                                </w:tcPr>
                                <w:p w14:paraId="151E5B3D" w14:textId="0A4383CA" w:rsidR="00A26305" w:rsidRPr="001939B3" w:rsidRDefault="00A26305" w:rsidP="00141CC6">
                                  <w:pPr>
                                    <w:spacing w:line="264" w:lineRule="auto"/>
                                    <w:ind w:left="-113" w:right="-110" w:firstLine="66"/>
                                    <w:jc w:val="center"/>
                                    <w:rPr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</w:pPr>
                                  <w:r w:rsidRPr="001939B3">
                                    <w:rPr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  <w:t>THÔNG TIN CHỦ YẾU VỀ BÁN ĐẤU GIÁ CỔ PHẦN</w:t>
                                  </w:r>
                                  <w:r w:rsidR="001939B3" w:rsidRPr="001939B3">
                                    <w:rPr>
                                      <w:b/>
                                      <w:spacing w:val="-2"/>
                                      <w:sz w:val="14"/>
                                      <w:szCs w:val="18"/>
                                    </w:rPr>
                                    <w:t xml:space="preserve"> (</w:t>
                                  </w:r>
                                  <w:r w:rsidR="001939B3" w:rsidRPr="001939B3">
                                    <w:rPr>
                                      <w:b/>
                                      <w:spacing w:val="-2"/>
                                      <w:sz w:val="14"/>
                                      <w:szCs w:val="18"/>
                                      <w:lang w:val="en"/>
                                    </w:rPr>
                                    <w:t>MAIN INFORMATION ABOUT THE AUCTION OF SHARES)</w:t>
                                  </w:r>
                                </w:p>
                                <w:p w14:paraId="489F007C" w14:textId="77777777" w:rsidR="00A26305" w:rsidRPr="001939B3" w:rsidRDefault="00A26305" w:rsidP="00444962">
                                  <w:pPr>
                                    <w:spacing w:line="264" w:lineRule="auto"/>
                                    <w:ind w:left="-314" w:right="-198" w:hanging="276"/>
                                    <w:jc w:val="center"/>
                                    <w:rPr>
                                      <w:b/>
                                      <w:spacing w:val="-2"/>
                                      <w:sz w:val="16"/>
                                      <w:lang w:val="vi-VN"/>
                                    </w:rPr>
                                  </w:pPr>
                                  <w:r w:rsidRPr="001939B3"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Thông tin của Trung tâm Dạy nghề - Sát hạch Lái xe Tuyên Quang</w:t>
                                  </w:r>
                                </w:p>
                                <w:p w14:paraId="357C6D14" w14:textId="46A5F91A" w:rsidR="00A26305" w:rsidRPr="0062341F" w:rsidRDefault="00A26305" w:rsidP="001939B3">
                                  <w:pPr>
                                    <w:spacing w:line="264" w:lineRule="auto"/>
                                    <w:ind w:left="-113" w:right="-198" w:hanging="76"/>
                                    <w:jc w:val="center"/>
                                    <w:rPr>
                                      <w:b/>
                                      <w:sz w:val="16"/>
                                      <w:szCs w:val="22"/>
                                      <w:lang w:val="nl-NL"/>
                                    </w:rPr>
                                  </w:pPr>
                                  <w:r w:rsidRPr="001939B3"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thông báo công khai trên phương tiện thông tin đại chúng</w:t>
                                  </w:r>
                                  <w:r w:rsidR="001939B3" w:rsidRPr="001939B3"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(</w:t>
                                  </w:r>
                                  <w:r w:rsidRPr="001939B3">
                                    <w:rPr>
                                      <w:b/>
                                      <w:spacing w:val="-2"/>
                                      <w:sz w:val="16"/>
                                      <w:lang w:val="en"/>
                                    </w:rPr>
                                    <w:t>Information of Tuyen Quang Vocational Training and Driving Test Center</w:t>
                                  </w:r>
                                  <w:r w:rsidR="001939B3" w:rsidRPr="001939B3">
                                    <w:rPr>
                                      <w:b/>
                                      <w:spacing w:val="-2"/>
                                      <w:sz w:val="16"/>
                                      <w:lang w:val="en"/>
                                    </w:rPr>
                                    <w:t xml:space="preserve"> </w:t>
                                  </w:r>
                                  <w:r w:rsidRPr="001939B3">
                                    <w:rPr>
                                      <w:b/>
                                      <w:spacing w:val="-2"/>
                                      <w:sz w:val="16"/>
                                      <w:lang w:val="en"/>
                                    </w:rPr>
                                    <w:t>publicly announced on mass media</w:t>
                                  </w:r>
                                  <w:r w:rsidR="001939B3" w:rsidRPr="001939B3">
                                    <w:rPr>
                                      <w:b/>
                                      <w:spacing w:val="-2"/>
                                      <w:sz w:val="16"/>
                                      <w:lang w:val="en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6CC5703F" w14:textId="01C96B34" w:rsidR="00A26305" w:rsidRPr="0062341F" w:rsidRDefault="00A26305" w:rsidP="00DB3D37">
                            <w:pPr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62341F">
                              <w:rPr>
                                <w:b/>
                                <w:sz w:val="16"/>
                                <w:szCs w:val="16"/>
                                <w:lang w:val="nl-NL"/>
                              </w:rPr>
                              <w:t xml:space="preserve">1. Tên đơn vị cổ phần hóa: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nl-NL"/>
                              </w:rPr>
                              <w:t>Trung tâm Dạy nghề - Sát hạch Lái xe Tuyên Quang</w:t>
                            </w:r>
                            <w:r w:rsidR="001939B3">
                              <w:rPr>
                                <w:b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  <w:r w:rsidR="001939B3">
                              <w:rPr>
                                <w:bCs/>
                                <w:sz w:val="16"/>
                                <w:szCs w:val="16"/>
                                <w:lang w:val="nl-NL"/>
                              </w:rPr>
                              <w:t>(</w:t>
                            </w:r>
                            <w:r w:rsidRPr="0062341F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lang w:val="nl-NL"/>
                              </w:rPr>
                              <w:t xml:space="preserve">Name of the equitized unit: </w:t>
                            </w:r>
                            <w:r w:rsidRPr="0023622C">
                              <w:rPr>
                                <w:b/>
                                <w:i/>
                                <w:iCs/>
                                <w:sz w:val="16"/>
                                <w:szCs w:val="22"/>
                                <w:lang w:val="nl-NL"/>
                              </w:rPr>
                              <w:t>Tuyen Quang Vocational Training and Driving Test Center</w:t>
                            </w:r>
                            <w:r w:rsidR="001939B3">
                              <w:rPr>
                                <w:b/>
                                <w:i/>
                                <w:iCs/>
                                <w:sz w:val="16"/>
                                <w:szCs w:val="22"/>
                                <w:lang w:val="nl-NL"/>
                              </w:rPr>
                              <w:t>)</w:t>
                            </w:r>
                          </w:p>
                          <w:p w14:paraId="7FDAD64F" w14:textId="7CCA1481" w:rsidR="00A26305" w:rsidRPr="001939B3" w:rsidRDefault="00A26305" w:rsidP="001939B3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940B40">
                              <w:rPr>
                                <w:b/>
                                <w:sz w:val="16"/>
                                <w:szCs w:val="16"/>
                                <w:lang w:val="nl-NL"/>
                              </w:rPr>
                              <w:t xml:space="preserve">Trụ sở chính: </w:t>
                            </w:r>
                            <w:r w:rsidR="00374F87">
                              <w:rPr>
                                <w:sz w:val="16"/>
                                <w:szCs w:val="16"/>
                                <w:lang w:val="vi-VN"/>
                              </w:rPr>
                              <w:t xml:space="preserve">Tổ </w:t>
                            </w:r>
                            <w:r w:rsidRPr="0023622C">
                              <w:rPr>
                                <w:sz w:val="16"/>
                                <w:szCs w:val="16"/>
                              </w:rPr>
                              <w:t>17, Phường An Tường, tỉnh Tuyên Quang</w:t>
                            </w:r>
                            <w:r w:rsidR="001939B3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940B40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vi-VN"/>
                              </w:rPr>
                              <w:t>Address:</w:t>
                            </w:r>
                            <w:r w:rsidRPr="00940B40">
                              <w:rPr>
                                <w:i/>
                                <w:iCs/>
                                <w:sz w:val="16"/>
                                <w:szCs w:val="16"/>
                                <w:lang w:val="vi-VN"/>
                              </w:rPr>
                              <w:t xml:space="preserve"> </w:t>
                            </w:r>
                            <w:r w:rsidR="00374F87">
                              <w:rPr>
                                <w:i/>
                                <w:iCs/>
                                <w:sz w:val="16"/>
                                <w:szCs w:val="16"/>
                                <w:lang w:val="vi-VN"/>
                              </w:rPr>
                              <w:t xml:space="preserve">Group </w:t>
                            </w:r>
                            <w:r w:rsidRPr="0023622C">
                              <w:rPr>
                                <w:i/>
                                <w:iCs/>
                                <w:sz w:val="16"/>
                                <w:szCs w:val="16"/>
                                <w:lang w:val="vi-VN"/>
                              </w:rPr>
                              <w:t>17, An Tuong Ward, Tuyen Quang Province</w:t>
                            </w:r>
                            <w:r w:rsidR="001939B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E92C1A2" w14:textId="2DFECBD3" w:rsidR="00A26305" w:rsidRPr="0062341F" w:rsidRDefault="00A26305" w:rsidP="001939B3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ind w:right="28"/>
                              <w:contextualSpacing/>
                              <w:jc w:val="both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62341F">
                              <w:rPr>
                                <w:b/>
                                <w:sz w:val="16"/>
                                <w:szCs w:val="16"/>
                                <w:lang w:val="nl-NL"/>
                              </w:rPr>
                              <w:t>2.  Ngành nghề kinh doanh chính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nl-NL"/>
                              </w:rPr>
                              <w:t xml:space="preserve">: </w:t>
                            </w:r>
                            <w:r w:rsidRPr="0023622C">
                              <w:rPr>
                                <w:snapToGrid w:val="0"/>
                                <w:sz w:val="16"/>
                                <w:szCs w:val="16"/>
                                <w:lang w:val="es-ES"/>
                              </w:rPr>
                              <w:t>Đào tạo và Sát hạch lái xe cơ giới đường bộ</w:t>
                            </w:r>
                            <w:r w:rsidRPr="0062341F">
                              <w:rPr>
                                <w:snapToGrid w:val="0"/>
                                <w:sz w:val="16"/>
                                <w:szCs w:val="16"/>
                                <w:lang w:val="es-ES"/>
                              </w:rPr>
                              <w:t>.</w:t>
                            </w:r>
                            <w:r w:rsidR="001939B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939B3" w:rsidRPr="001939B3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  <w:t>(</w:t>
                            </w:r>
                            <w:r w:rsidRPr="0062341F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  <w:t>Business lines:</w:t>
                            </w:r>
                            <w:r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23622C">
                              <w:rPr>
                                <w:i/>
                                <w:iCs/>
                                <w:snapToGrid w:val="0"/>
                                <w:sz w:val="16"/>
                                <w:szCs w:val="16"/>
                                <w:lang w:val="es-ES"/>
                              </w:rPr>
                              <w:t>Road motor vehicle driver training and testing</w:t>
                            </w:r>
                            <w:r w:rsidRPr="0062341F">
                              <w:rPr>
                                <w:i/>
                                <w:iCs/>
                                <w:snapToGrid w:val="0"/>
                                <w:sz w:val="16"/>
                                <w:szCs w:val="16"/>
                                <w:lang w:val="es-ES"/>
                              </w:rPr>
                              <w:t>.</w:t>
                            </w:r>
                            <w:r w:rsidR="001939B3">
                              <w:rPr>
                                <w:i/>
                                <w:iCs/>
                                <w:snapToGrid w:val="0"/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  <w:p w14:paraId="71CA301A" w14:textId="36AE0167" w:rsidR="00A26305" w:rsidRPr="001939B3" w:rsidRDefault="00A26305" w:rsidP="00D26C71">
                            <w:pPr>
                              <w:pStyle w:val="ThnVnban"/>
                              <w:tabs>
                                <w:tab w:val="left" w:pos="270"/>
                                <w:tab w:val="left" w:pos="540"/>
                                <w:tab w:val="left" w:pos="2552"/>
                                <w:tab w:val="left" w:pos="8658"/>
                                <w:tab w:val="left" w:pos="9000"/>
                              </w:tabs>
                              <w:spacing w:line="264" w:lineRule="auto"/>
                              <w:ind w:right="-15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2341F">
                              <w:rPr>
                                <w:b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3.  Vốn điều lệ Công ty cổ phần</w:t>
                            </w:r>
                            <w:r w:rsidRPr="0062341F">
                              <w:rPr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  <w:r w:rsidRPr="0062341F">
                              <w:rPr>
                                <w:b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23622C">
                              <w:rPr>
                                <w:b/>
                                <w:color w:val="auto"/>
                                <w:sz w:val="16"/>
                                <w:szCs w:val="16"/>
                                <w:lang w:val="vi-VN"/>
                              </w:rPr>
                              <w:t>17.990.</w:t>
                            </w:r>
                            <w:r w:rsidR="00C05BBA">
                              <w:rPr>
                                <w:b/>
                                <w:color w:val="auto"/>
                                <w:sz w:val="16"/>
                                <w:szCs w:val="16"/>
                                <w:lang w:val="vi-VN"/>
                              </w:rPr>
                              <w:t>000</w:t>
                            </w:r>
                            <w:r w:rsidRPr="0023622C">
                              <w:rPr>
                                <w:b/>
                                <w:color w:val="auto"/>
                                <w:sz w:val="16"/>
                                <w:szCs w:val="16"/>
                                <w:lang w:val="vi-VN"/>
                              </w:rPr>
                              <w:t>.000 đồng (Bằng chữ: Mười bảy tỷ chín trăm chín mươi triệu đồng)</w:t>
                            </w:r>
                            <w:r w:rsidRPr="0062341F">
                              <w:rPr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 xml:space="preserve">, tương đương với </w:t>
                            </w:r>
                            <w:r w:rsidRPr="0023622C">
                              <w:rPr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vi-VN"/>
                              </w:rPr>
                              <w:t>1.799.000</w:t>
                            </w:r>
                            <w:r w:rsidRPr="0062341F">
                              <w:rPr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 xml:space="preserve"> cổ phầ</w:t>
                            </w:r>
                            <w:r w:rsidR="001939B3">
                              <w:rPr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n (</w:t>
                            </w:r>
                            <w:r w:rsidRPr="0062341F">
                              <w:rPr>
                                <w:b/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Chartered capital: </w:t>
                            </w:r>
                            <w:r w:rsidRPr="0023622C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17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.</w:t>
                            </w:r>
                            <w:r w:rsidRPr="0023622C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990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.</w:t>
                            </w:r>
                            <w:r w:rsidR="00C05BBA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vi-VN"/>
                              </w:rPr>
                              <w:t>000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.</w:t>
                            </w:r>
                            <w:r w:rsidRPr="0023622C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 xml:space="preserve">000 VND (In words: </w:t>
                            </w:r>
                            <w:r w:rsidR="00A408CE" w:rsidRPr="00A408CE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Seventeen billion nine hundred ninety million</w:t>
                            </w:r>
                            <w:r w:rsidR="00A408CE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vi-VN"/>
                              </w:rPr>
                              <w:t xml:space="preserve"> </w:t>
                            </w:r>
                            <w:r w:rsidRPr="0023622C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VND)</w:t>
                            </w:r>
                            <w:r w:rsidRPr="0023622C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 xml:space="preserve">, equivalent to </w:t>
                            </w:r>
                            <w:r w:rsidRPr="0023622C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.</w:t>
                            </w:r>
                            <w:r w:rsidRPr="0023622C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799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.</w:t>
                            </w:r>
                            <w:r w:rsidRPr="0023622C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000</w:t>
                            </w:r>
                            <w:r w:rsidRPr="0023622C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 xml:space="preserve"> shares</w:t>
                            </w:r>
                            <w:r w:rsid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  <w:p w14:paraId="5CEA1055" w14:textId="5192DE1F" w:rsidR="00A26305" w:rsidRPr="0062341F" w:rsidRDefault="00A26305" w:rsidP="001B66ED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2341F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Trong đó</w:t>
                            </w:r>
                            <w:r w:rsidR="001939B3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1939B3">
                              <w:rPr>
                                <w:bCs/>
                                <w:sz w:val="16"/>
                                <w:szCs w:val="16"/>
                                <w:lang w:val="es-ES"/>
                              </w:rPr>
                              <w:t>(</w:t>
                            </w:r>
                            <w:r w:rsidRPr="0062341F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Of which</w:t>
                            </w:r>
                            <w:r w:rsidR="001939B3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  <w:r w:rsidRPr="0062341F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</w:p>
                          <w:p w14:paraId="737659AF" w14:textId="5B139636" w:rsidR="00A26305" w:rsidRPr="001939B3" w:rsidRDefault="00A26305" w:rsidP="00CC4700">
                            <w:pPr>
                              <w:pStyle w:val="ThnVnban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240" w:lineRule="auto"/>
                              <w:ind w:left="0" w:firstLine="0"/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1939B3">
                              <w:rPr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 xml:space="preserve">Cổ phần Nhà nước nắm giữ: </w:t>
                            </w:r>
                            <w:r w:rsidRPr="001939B3">
                              <w:rPr>
                                <w:color w:val="auto"/>
                                <w:sz w:val="16"/>
                                <w:szCs w:val="16"/>
                                <w:lang w:val="vi-VN"/>
                              </w:rPr>
                              <w:t xml:space="preserve">881.510 </w:t>
                            </w:r>
                            <w:r w:rsidRPr="001939B3">
                              <w:rPr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cổ phần</w:t>
                            </w:r>
                            <w:r w:rsidR="001939B3">
                              <w:rPr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1939B3" w:rsidRP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(S</w:t>
                            </w:r>
                            <w:r w:rsidRP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 xml:space="preserve">hares owned by the state: </w:t>
                            </w:r>
                            <w:r w:rsidRP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vi-VN"/>
                              </w:rPr>
                              <w:t>881.510</w:t>
                            </w:r>
                            <w:r w:rsidRP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shares</w:t>
                            </w:r>
                            <w:r w:rsid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  <w:p w14:paraId="35D82433" w14:textId="7D990D6C" w:rsidR="00A26305" w:rsidRPr="001939B3" w:rsidRDefault="00A26305" w:rsidP="003B4F96">
                            <w:pPr>
                              <w:pStyle w:val="ThnVnban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240" w:lineRule="auto"/>
                              <w:ind w:left="0" w:firstLine="0"/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1939B3">
                              <w:rPr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 xml:space="preserve">Cổ phần bán cho Nhà đầu tư chiến lược: </w:t>
                            </w:r>
                            <w:r w:rsidRPr="001939B3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0 </w:t>
                            </w:r>
                            <w:r w:rsidRPr="001939B3">
                              <w:rPr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cổ phần</w:t>
                            </w:r>
                            <w:r w:rsidR="001939B3">
                              <w:rPr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1939B3" w:rsidRP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(S</w:t>
                            </w:r>
                            <w:r w:rsidRP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 xml:space="preserve">hares offered to strategic investors: </w:t>
                            </w:r>
                            <w:r w:rsidRP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</w:rPr>
                              <w:t xml:space="preserve">0 </w:t>
                            </w:r>
                            <w:r w:rsidRP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shares</w:t>
                            </w:r>
                            <w:r w:rsid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  <w:p w14:paraId="329FC547" w14:textId="4BCE2F58" w:rsidR="00A26305" w:rsidRPr="001939B3" w:rsidRDefault="00A26305" w:rsidP="00D26C71">
                            <w:pPr>
                              <w:pStyle w:val="ThnVnban"/>
                              <w:tabs>
                                <w:tab w:val="left" w:pos="142"/>
                              </w:tabs>
                              <w:spacing w:line="240" w:lineRule="auto"/>
                              <w:rPr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2341F">
                              <w:rPr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-</w:t>
                            </w:r>
                            <w:r w:rsidRPr="0062341F">
                              <w:rPr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ab/>
                              <w:t xml:space="preserve">Cổ phần bán cho người lao động: </w:t>
                            </w:r>
                            <w:r w:rsidRPr="0023622C">
                              <w:rPr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279.500</w:t>
                            </w:r>
                            <w:r w:rsidRPr="0062341F">
                              <w:rPr>
                                <w:color w:val="auto"/>
                                <w:sz w:val="16"/>
                                <w:szCs w:val="16"/>
                                <w:lang w:val="vi-VN"/>
                              </w:rPr>
                              <w:t xml:space="preserve"> </w:t>
                            </w:r>
                            <w:r w:rsidRPr="0062341F">
                              <w:rPr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cổ phần</w:t>
                            </w:r>
                            <w:r w:rsidR="001939B3">
                              <w:rPr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1939B3" w:rsidRP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(</w:t>
                            </w:r>
                            <w:r w:rsidRP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Shares sold to employees: 279.500 shares</w:t>
                            </w:r>
                            <w:r w:rsidR="001939B3" w:rsidRP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  <w:p w14:paraId="1BA2EB1B" w14:textId="46E46A42" w:rsidR="00A26305" w:rsidRPr="001939B3" w:rsidRDefault="00A26305" w:rsidP="00C1079B">
                            <w:pPr>
                              <w:pStyle w:val="ThnVnban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240" w:lineRule="auto"/>
                              <w:ind w:left="0" w:firstLine="0"/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1939B3">
                              <w:rPr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Cổ phần bán cho tổ chức công đoàn tại doanh nghiệp: 0 cổ phần</w:t>
                            </w:r>
                            <w:r w:rsidR="001939B3" w:rsidRPr="001939B3">
                              <w:rPr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1939B3" w:rsidRP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(</w:t>
                            </w:r>
                            <w:r w:rsidRP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Shares offered to the Union: 0 shares</w:t>
                            </w:r>
                            <w:r w:rsidR="001939B3" w:rsidRP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  <w:p w14:paraId="4020D7F4" w14:textId="6508481E" w:rsidR="00A26305" w:rsidRPr="001939B3" w:rsidRDefault="00A26305" w:rsidP="00CC25B6">
                            <w:pPr>
                              <w:pStyle w:val="ThnVnban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240" w:lineRule="auto"/>
                              <w:ind w:left="0" w:firstLine="0"/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1939B3">
                              <w:rPr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 xml:space="preserve">Cổ phần bán đấu giá công khai cho các nhà đầu tư thông thường: </w:t>
                            </w:r>
                            <w:r w:rsidRPr="001939B3">
                              <w:rPr>
                                <w:color w:val="auto"/>
                                <w:sz w:val="16"/>
                                <w:szCs w:val="16"/>
                                <w:lang w:val="vi-VN"/>
                              </w:rPr>
                              <w:t>637.990</w:t>
                            </w:r>
                            <w:r w:rsidRPr="001939B3">
                              <w:rPr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 xml:space="preserve"> cổ phần</w:t>
                            </w:r>
                            <w:r w:rsidR="001939B3">
                              <w:rPr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1939B3" w:rsidRP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(</w:t>
                            </w:r>
                            <w:r w:rsidRP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 xml:space="preserve">Initial public offering shares: </w:t>
                            </w:r>
                            <w:r w:rsidRP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vi-VN"/>
                              </w:rPr>
                              <w:t>637.990</w:t>
                            </w:r>
                            <w:r w:rsidRP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 xml:space="preserve"> shares</w:t>
                            </w:r>
                            <w:r w:rsidR="001939B3" w:rsidRP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  <w:p w14:paraId="52DCB6A8" w14:textId="2500CEE2" w:rsidR="00A26305" w:rsidRPr="001939B3" w:rsidRDefault="00A26305" w:rsidP="00686682">
                            <w:pPr>
                              <w:pStyle w:val="ThnVnban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line="240" w:lineRule="auto"/>
                              <w:ind w:left="0" w:firstLine="0"/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1939B3">
                              <w:rPr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Cổ phần bán theo phương thức khoán (bảo lãnh phát hành; dựng sổ): 0 cổ phần</w:t>
                            </w:r>
                            <w:r w:rsidRP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(</w:t>
                            </w:r>
                            <w:r w:rsidRP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Shares offered by the contract methods (underwriting agreement; book building): 0 share</w:t>
                            </w:r>
                            <w:r w:rsidR="001939B3">
                              <w:rPr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  <w:p w14:paraId="6ACD16B0" w14:textId="699B7D85" w:rsidR="00A26305" w:rsidRPr="0062341F" w:rsidRDefault="00A26305" w:rsidP="001B66ED">
                            <w:pPr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2341F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4.  Giá khởi điểm: 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es-ES"/>
                              </w:rPr>
                              <w:t>10.000 đồng/cổ phần</w:t>
                            </w:r>
                            <w:r w:rsidR="001939B3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1939B3">
                              <w:rPr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  <w:t>(</w:t>
                            </w:r>
                            <w:r w:rsidRPr="0062341F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  <w:t xml:space="preserve">Starting price: </w:t>
                            </w:r>
                            <w:r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  <w:t>10.000 VND/shares</w:t>
                            </w:r>
                            <w:r w:rsidR="001939B3">
                              <w:rPr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  <w:p w14:paraId="7B6F04A7" w14:textId="4E7A7013" w:rsidR="00A26305" w:rsidRPr="001939B3" w:rsidRDefault="00A26305" w:rsidP="004065BB">
                            <w:pPr>
                              <w:spacing w:before="2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2341F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5.  Tổ chức bán đấu giá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: 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Công ty cổ phần Chứng khoán 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vi-VN"/>
                              </w:rPr>
                              <w:t>UP</w:t>
                            </w:r>
                            <w:r w:rsidR="001939B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39B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Pr="0062341F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  <w:t>Organization implementing the initial public offering:</w:t>
                            </w:r>
                            <w:r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vi-VN"/>
                              </w:rPr>
                              <w:t>UP Securities Joint Stock Company</w:t>
                            </w:r>
                            <w:r w:rsidR="001939B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A791DE3" w14:textId="6945EC00" w:rsidR="00A26305" w:rsidRPr="0062341F" w:rsidRDefault="00A26305" w:rsidP="004065BB">
                            <w:pPr>
                              <w:spacing w:before="20"/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62341F">
                              <w:rPr>
                                <w:b/>
                                <w:sz w:val="16"/>
                                <w:szCs w:val="16"/>
                                <w:lang w:val="pt-BR"/>
                              </w:rPr>
                              <w:t>Địa chỉ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pt-BR"/>
                              </w:rPr>
                              <w:t>:</w:t>
                            </w:r>
                            <w:r w:rsidRPr="0062341F">
                              <w:rPr>
                                <w:b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vi-VN"/>
                              </w:rPr>
                              <w:t xml:space="preserve">Tầng 8 Tòa nhà Hapro, 11B Cát Linh, phường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Ô Chợ Dừa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vi-VN"/>
                              </w:rPr>
                              <w:t>, Hà Nội</w:t>
                            </w:r>
                            <w:r w:rsidR="001939B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39B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Pr="0062341F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Address:</w:t>
                            </w:r>
                            <w:r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3C2B19">
                              <w:rPr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>8th Floor, Hapro Building, 11B Cat Linh, O Cho Dua Ward, Hanoi</w:t>
                            </w:r>
                            <w:r w:rsidR="001939B3">
                              <w:rPr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>)</w:t>
                            </w:r>
                          </w:p>
                          <w:p w14:paraId="2DF1983F" w14:textId="34DE909D" w:rsidR="00A26305" w:rsidRPr="0062341F" w:rsidRDefault="00A26305" w:rsidP="002C35F4">
                            <w:pPr>
                              <w:jc w:val="both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2341F">
                              <w:rPr>
                                <w:b/>
                                <w:sz w:val="16"/>
                                <w:szCs w:val="16"/>
                                <w:lang w:val="pt-BR"/>
                              </w:rPr>
                              <w:t xml:space="preserve">6.  Điều kiện tham dự đấu giá: 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pt-BR"/>
                              </w:rPr>
                              <w:t>Các nhà đầu tư cá nhân, nhà đầu tư tổ chức trong nước và nước ngoài theo quy định tại Điều 6, Nghị định 150/2020/NĐ-CP ngày 25/12/2020.</w:t>
                            </w:r>
                            <w:r w:rsidR="001939B3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="001939B3">
                              <w:rPr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>(</w:t>
                            </w:r>
                            <w:r w:rsidRPr="0062341F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>Eligibility to participate:</w:t>
                            </w:r>
                            <w:r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 xml:space="preserve"> Individual investors, domestic and foreign institutional investors as prescribed in Article 6, Decree 150/2020/ND-CP dated December 25, 2020.</w:t>
                            </w:r>
                            <w:r w:rsidR="001939B3">
                              <w:rPr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>)</w:t>
                            </w:r>
                          </w:p>
                          <w:p w14:paraId="286A7743" w14:textId="34C260F8" w:rsidR="00A26305" w:rsidRPr="0062341F" w:rsidRDefault="00A26305" w:rsidP="004065BB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62341F">
                              <w:rPr>
                                <w:b/>
                                <w:sz w:val="16"/>
                                <w:szCs w:val="16"/>
                                <w:lang w:val="pt-BR"/>
                              </w:rPr>
                              <w:t>7.  Địa điểm và thời gian phát đơn đăng ký</w:t>
                            </w:r>
                            <w:r w:rsidR="001939B3">
                              <w:rPr>
                                <w:b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="001939B3" w:rsidRPr="001939B3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>(</w:t>
                            </w:r>
                            <w:r w:rsidR="001939B3" w:rsidRPr="0062341F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>Location and time of issuing auction participation tickets</w:t>
                            </w:r>
                            <w:r w:rsidR="001939B3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>)</w:t>
                            </w:r>
                            <w:r w:rsidRPr="0062341F">
                              <w:rPr>
                                <w:b/>
                                <w:sz w:val="16"/>
                                <w:szCs w:val="16"/>
                                <w:lang w:val="pt-BR"/>
                              </w:rPr>
                              <w:t>:</w:t>
                            </w:r>
                          </w:p>
                          <w:p w14:paraId="176E1F08" w14:textId="01FAA0CF" w:rsidR="00A26305" w:rsidRPr="001939B3" w:rsidRDefault="00A26305" w:rsidP="004065BB">
                            <w:pPr>
                              <w:jc w:val="both"/>
                              <w:rPr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62341F">
                              <w:rPr>
                                <w:sz w:val="16"/>
                                <w:szCs w:val="16"/>
                                <w:lang w:val="pt-BR"/>
                              </w:rPr>
                              <w:t>-</w:t>
                            </w:r>
                            <w:r w:rsidRPr="0062341F">
                              <w:rPr>
                                <w:b/>
                                <w:sz w:val="16"/>
                                <w:szCs w:val="16"/>
                                <w:lang w:val="pt-BR"/>
                              </w:rPr>
                              <w:t xml:space="preserve"> Địa điểm: 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Công ty cổ phần Chứng khoán 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vi-VN"/>
                              </w:rPr>
                              <w:t>UP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 - 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vi-VN"/>
                              </w:rPr>
                              <w:t xml:space="preserve">Tầng 8 Tòa nhà Hapro, 11B Cát Linh,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phường Ô Chợ Dừa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vi-VN"/>
                              </w:rPr>
                              <w:t>, Hà Nội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="001939B3">
                              <w:rPr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>(</w:t>
                            </w:r>
                            <w:r w:rsidR="001939B3" w:rsidRPr="0062341F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>Location:</w:t>
                            </w:r>
                            <w:r w:rsidR="001939B3"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="001939B3"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 xml:space="preserve">UP Securities Joint Stock Company - </w:t>
                            </w:r>
                            <w:r w:rsidR="001939B3" w:rsidRPr="00CC1C28">
                              <w:rPr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>8th Floor, Hapro Building, 11B Cat Linh, O Cho Dua Ward, Hanoi</w:t>
                            </w:r>
                            <w:r w:rsidR="001939B3">
                              <w:rPr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>)</w:t>
                            </w:r>
                          </w:p>
                          <w:p w14:paraId="4F487662" w14:textId="2FA1883C" w:rsidR="00A26305" w:rsidRPr="001939B3" w:rsidRDefault="00A26305" w:rsidP="00BA20EA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62341F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- </w:t>
                            </w:r>
                            <w:r w:rsidRPr="0062341F">
                              <w:rPr>
                                <w:b/>
                                <w:sz w:val="16"/>
                                <w:szCs w:val="16"/>
                                <w:lang w:val="pt-BR"/>
                              </w:rPr>
                              <w:t>Thời gian: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 Từ ngày </w:t>
                            </w:r>
                            <w:r w:rsidR="00A408CE">
                              <w:rPr>
                                <w:sz w:val="16"/>
                                <w:szCs w:val="16"/>
                                <w:lang w:val="vi-VN"/>
                              </w:rPr>
                              <w:t>18/08/2025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 đến 16h30’ ngày </w:t>
                            </w:r>
                            <w:r w:rsidR="00A408CE">
                              <w:rPr>
                                <w:sz w:val="16"/>
                                <w:szCs w:val="16"/>
                                <w:lang w:val="vi-VN"/>
                              </w:rPr>
                              <w:t>19/09/2025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 (Sáng từ 8h30’ – 11h45’; chiều từ 13h00 – 17h00’ các ngày làm việc).</w:t>
                            </w:r>
                            <w:r w:rsidR="001939B3">
                              <w:rPr>
                                <w:b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="001939B3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>(</w:t>
                            </w:r>
                            <w:r w:rsidRPr="0062341F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>Time:</w:t>
                            </w:r>
                            <w:r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 xml:space="preserve">From </w:t>
                            </w:r>
                            <w:r w:rsidR="00A408CE">
                              <w:rPr>
                                <w:i/>
                                <w:iCs/>
                                <w:sz w:val="16"/>
                                <w:szCs w:val="16"/>
                                <w:lang w:val="vi-VN"/>
                              </w:rPr>
                              <w:t>August 18, 2025</w:t>
                            </w:r>
                            <w:r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 xml:space="preserve"> to 4:30 p.m</w:t>
                            </w:r>
                            <w:r w:rsidR="00A408CE">
                              <w:rPr>
                                <w:i/>
                                <w:iCs/>
                                <w:sz w:val="16"/>
                                <w:szCs w:val="16"/>
                                <w:lang w:val="vi-VN"/>
                              </w:rPr>
                              <w:t xml:space="preserve"> </w:t>
                            </w:r>
                            <w:r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 xml:space="preserve">on </w:t>
                            </w:r>
                            <w:r w:rsidR="00A408CE">
                              <w:rPr>
                                <w:i/>
                                <w:iCs/>
                                <w:sz w:val="16"/>
                                <w:szCs w:val="16"/>
                                <w:lang w:val="vi-VN"/>
                              </w:rPr>
                              <w:t>September19, 2025</w:t>
                            </w:r>
                            <w:r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 xml:space="preserve"> (Morning from 8:30 a.m. to 11:45 a.m.; afternoon from 1:00 p.m. to 5:00 p.m. on working days)</w:t>
                            </w:r>
                            <w:r w:rsidR="001939B3">
                              <w:rPr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>)</w:t>
                            </w:r>
                            <w:r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>.</w:t>
                            </w:r>
                          </w:p>
                          <w:p w14:paraId="29F27EAC" w14:textId="77777777" w:rsidR="00A26305" w:rsidRPr="0062341F" w:rsidRDefault="00A26305" w:rsidP="004065BB">
                            <w:pPr>
                              <w:tabs>
                                <w:tab w:val="left" w:pos="142"/>
                              </w:tabs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62341F">
                              <w:rPr>
                                <w:b/>
                                <w:sz w:val="16"/>
                                <w:szCs w:val="16"/>
                                <w:lang w:val="pt-BR"/>
                              </w:rPr>
                              <w:t xml:space="preserve">8.  Thời gian và địa điểm </w:t>
                            </w:r>
                            <w:r w:rsidRPr="0062341F">
                              <w:rPr>
                                <w:b/>
                                <w:sz w:val="16"/>
                                <w:szCs w:val="16"/>
                                <w:lang w:val="nl-NL"/>
                              </w:rPr>
                              <w:t>nộp đơn và tiền đặt cọc:</w:t>
                            </w:r>
                          </w:p>
                          <w:p w14:paraId="56F243A1" w14:textId="525964D4" w:rsidR="00A26305" w:rsidRPr="001939B3" w:rsidRDefault="00A26305" w:rsidP="00D73460">
                            <w:pPr>
                              <w:jc w:val="both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2341F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-   </w:t>
                            </w:r>
                            <w:r w:rsidRPr="0062341F">
                              <w:rPr>
                                <w:b/>
                                <w:sz w:val="16"/>
                                <w:szCs w:val="16"/>
                                <w:lang w:val="pt-BR"/>
                              </w:rPr>
                              <w:t>Địa điểm:</w:t>
                            </w:r>
                            <w:r w:rsidR="00D40313">
                              <w:rPr>
                                <w:b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Công ty cổ phần Chứng khoán 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vi-VN"/>
                              </w:rPr>
                              <w:t>UP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 - 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vi-VN"/>
                              </w:rPr>
                              <w:t xml:space="preserve">Tầng 8 Tòa nhà Hapro, 11B Cát Linh, </w:t>
                            </w:r>
                            <w:r>
                              <w:rPr>
                                <w:sz w:val="16"/>
                                <w:szCs w:val="16"/>
                                <w:lang w:val="vi-VN"/>
                              </w:rPr>
                              <w:t>phường Ô Chợ Dừa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vi-VN"/>
                              </w:rPr>
                              <w:t>, Hà Nội</w:t>
                            </w:r>
                            <w:r w:rsidR="001939B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39B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="001939B3" w:rsidRPr="0062341F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>Place:</w:t>
                            </w:r>
                            <w:r w:rsidR="001939B3"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="001939B3"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 xml:space="preserve">UP Securities Joint Stock Company - </w:t>
                            </w:r>
                            <w:r w:rsidR="001939B3" w:rsidRPr="003C2B19">
                              <w:rPr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>8th Floor, Hapro Building, 11B Cat Linh, O Cho Dua Ward, Hanoi</w:t>
                            </w:r>
                            <w:r w:rsidR="001939B3">
                              <w:rPr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>)</w:t>
                            </w:r>
                          </w:p>
                          <w:p w14:paraId="153DE9A6" w14:textId="3E7B79A3" w:rsidR="00A408CE" w:rsidRPr="001939B3" w:rsidRDefault="00A26305" w:rsidP="002C35F4">
                            <w:pPr>
                              <w:tabs>
                                <w:tab w:val="left" w:pos="142"/>
                              </w:tabs>
                              <w:jc w:val="both"/>
                              <w:rPr>
                                <w:i/>
                                <w:iCs/>
                                <w:sz w:val="16"/>
                                <w:szCs w:val="16"/>
                                <w:lang w:val="vi-VN"/>
                              </w:rPr>
                            </w:pPr>
                            <w:r w:rsidRPr="0062341F">
                              <w:rPr>
                                <w:b/>
                                <w:sz w:val="16"/>
                                <w:szCs w:val="16"/>
                                <w:lang w:val="pt-BR"/>
                              </w:rPr>
                              <w:t>- Thời gian: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="00A408CE" w:rsidRPr="0062341F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Từ ngày </w:t>
                            </w:r>
                            <w:r w:rsidR="00A408CE">
                              <w:rPr>
                                <w:sz w:val="16"/>
                                <w:szCs w:val="16"/>
                                <w:lang w:val="vi-VN"/>
                              </w:rPr>
                              <w:t>18/08/2025</w:t>
                            </w:r>
                            <w:r w:rsidR="00A408CE" w:rsidRPr="0062341F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 đến 16h30’ ngày </w:t>
                            </w:r>
                            <w:r w:rsidR="00A408CE">
                              <w:rPr>
                                <w:sz w:val="16"/>
                                <w:szCs w:val="16"/>
                                <w:lang w:val="vi-VN"/>
                              </w:rPr>
                              <w:t>19/09/2025</w:t>
                            </w:r>
                            <w:r w:rsidR="00A408CE" w:rsidRPr="0062341F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 (Sáng từ 8h30’ – 11h45’; chiều từ 13h00 – 17h00’ các ngày làm việc).</w:t>
                            </w:r>
                            <w:r w:rsidR="001939B3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="001939B3">
                              <w:rPr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>(</w:t>
                            </w:r>
                            <w:r w:rsidR="001939B3" w:rsidRPr="0062341F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>Time:</w:t>
                            </w:r>
                            <w:r w:rsidR="001939B3"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="001939B3"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 xml:space="preserve">From </w:t>
                            </w:r>
                            <w:r w:rsidR="001939B3">
                              <w:rPr>
                                <w:i/>
                                <w:iCs/>
                                <w:sz w:val="16"/>
                                <w:szCs w:val="16"/>
                                <w:lang w:val="vi-VN"/>
                              </w:rPr>
                              <w:t>August 18, 2025</w:t>
                            </w:r>
                            <w:r w:rsidR="001939B3"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 xml:space="preserve"> to 4:30 p.m</w:t>
                            </w:r>
                            <w:r w:rsidR="001939B3">
                              <w:rPr>
                                <w:i/>
                                <w:iCs/>
                                <w:sz w:val="16"/>
                                <w:szCs w:val="16"/>
                                <w:lang w:val="vi-VN"/>
                              </w:rPr>
                              <w:t xml:space="preserve"> </w:t>
                            </w:r>
                            <w:r w:rsidR="001939B3"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 xml:space="preserve">on </w:t>
                            </w:r>
                            <w:r w:rsidR="001939B3">
                              <w:rPr>
                                <w:i/>
                                <w:iCs/>
                                <w:sz w:val="16"/>
                                <w:szCs w:val="16"/>
                                <w:lang w:val="vi-VN"/>
                              </w:rPr>
                              <w:t>September19, 2025</w:t>
                            </w:r>
                            <w:r w:rsidR="001939B3"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 xml:space="preserve"> (Morning from 8:30 a.m. to 11:45 a.m.; afternoon from 1:00 p.m. to 5:00 p.m. on working days)</w:t>
                            </w:r>
                            <w:r w:rsidR="001939B3">
                              <w:rPr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>)</w:t>
                            </w:r>
                          </w:p>
                          <w:p w14:paraId="0D60A22A" w14:textId="6058EBFA" w:rsidR="00A26305" w:rsidRPr="0062341F" w:rsidRDefault="00A26305" w:rsidP="00FD01A2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2341F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9. Thời gian và địa điểm bán đấu giá</w:t>
                            </w:r>
                            <w:r w:rsidR="001939B3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1939B3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  <w:t>(</w:t>
                            </w:r>
                            <w:r w:rsidR="001939B3" w:rsidRPr="0062341F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  <w:t>Time and location of auction</w:t>
                            </w:r>
                            <w:r w:rsidR="001939B3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  <w:r w:rsidRPr="0062341F">
                              <w:rPr>
                                <w:b/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</w:p>
                          <w:p w14:paraId="4F39EED6" w14:textId="0DDE7856" w:rsidR="00A26305" w:rsidRPr="0062341F" w:rsidRDefault="00A26305" w:rsidP="00D73460">
                            <w:pPr>
                              <w:numPr>
                                <w:ilvl w:val="0"/>
                                <w:numId w:val="8"/>
                              </w:numPr>
                              <w:ind w:left="142" w:hanging="142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62341F">
                              <w:rPr>
                                <w:b/>
                                <w:sz w:val="16"/>
                                <w:szCs w:val="16"/>
                                <w:lang w:val="pt-BR"/>
                              </w:rPr>
                              <w:t xml:space="preserve">Thời gian: 09h30’ ngày </w:t>
                            </w:r>
                            <w:r w:rsidR="00D800E8">
                              <w:rPr>
                                <w:b/>
                                <w:sz w:val="16"/>
                                <w:szCs w:val="16"/>
                                <w:lang w:val="vi-VN"/>
                              </w:rPr>
                              <w:t>26/09/2025</w:t>
                            </w:r>
                            <w:r w:rsidR="001939B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39B3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="001939B3" w:rsidRPr="0062341F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 xml:space="preserve">Time: </w:t>
                            </w:r>
                            <w:r w:rsidR="001939B3" w:rsidRPr="0062341F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 xml:space="preserve">09:30 </w:t>
                            </w:r>
                            <w:r w:rsidR="001939B3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lang w:val="vi-VN"/>
                              </w:rPr>
                              <w:t>AM on September 26, 2025</w:t>
                            </w:r>
                            <w:r w:rsidR="001939B3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C8C6FD0" w14:textId="3A160184" w:rsidR="00A26305" w:rsidRPr="0062341F" w:rsidRDefault="00A26305" w:rsidP="00D73460">
                            <w:pPr>
                              <w:numPr>
                                <w:ilvl w:val="0"/>
                                <w:numId w:val="8"/>
                              </w:numPr>
                              <w:ind w:left="142" w:hanging="142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62341F">
                              <w:rPr>
                                <w:b/>
                                <w:sz w:val="16"/>
                                <w:szCs w:val="16"/>
                                <w:lang w:val="pt-BR"/>
                              </w:rPr>
                              <w:t>Địa điểm: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 Công ty cổ phần Chứng khoán </w:t>
                            </w:r>
                            <w:r w:rsidRPr="0062341F">
                              <w:rPr>
                                <w:sz w:val="16"/>
                                <w:szCs w:val="16"/>
                                <w:lang w:val="vi-VN"/>
                              </w:rPr>
                              <w:t>UP</w:t>
                            </w:r>
                            <w:r w:rsidR="001939B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939B3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="001939B3" w:rsidRPr="0062341F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>Place:</w:t>
                            </w:r>
                            <w:r w:rsidR="001939B3"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="001939B3" w:rsidRPr="0062341F">
                              <w:rPr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>UP Securities Joint Stock Company</w:t>
                            </w:r>
                            <w:r w:rsidR="001939B3">
                              <w:rPr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>)</w:t>
                            </w:r>
                          </w:p>
                          <w:p w14:paraId="32AA8A3B" w14:textId="7EEF2194" w:rsidR="00A26305" w:rsidRPr="0062341F" w:rsidRDefault="00A26305" w:rsidP="0055148D">
                            <w:pPr>
                              <w:numPr>
                                <w:ilvl w:val="0"/>
                                <w:numId w:val="8"/>
                              </w:numPr>
                              <w:ind w:left="142" w:hanging="142"/>
                              <w:jc w:val="both"/>
                              <w:rPr>
                                <w:sz w:val="16"/>
                                <w:szCs w:val="16"/>
                                <w:lang w:val="vi-VN"/>
                              </w:rPr>
                            </w:pPr>
                            <w:r w:rsidRPr="001939B3">
                              <w:rPr>
                                <w:b/>
                                <w:sz w:val="16"/>
                                <w:szCs w:val="16"/>
                                <w:lang w:val="pt-BR"/>
                              </w:rPr>
                              <w:t>Địa</w:t>
                            </w:r>
                            <w:r w:rsidRPr="001939B3">
                              <w:rPr>
                                <w:b/>
                                <w:sz w:val="16"/>
                                <w:szCs w:val="16"/>
                                <w:lang w:val="nl-NL"/>
                              </w:rPr>
                              <w:t xml:space="preserve"> chỉ:</w:t>
                            </w:r>
                            <w:r w:rsidRPr="001939B3">
                              <w:rPr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  <w:r w:rsidRPr="001939B3">
                              <w:rPr>
                                <w:sz w:val="16"/>
                                <w:szCs w:val="16"/>
                                <w:lang w:val="vi-VN"/>
                              </w:rPr>
                              <w:t>Tầng 8 Tòa nhà Hapro, 11B Cát Linh, phường Ô Chợ Dừa, Hà Nội</w:t>
                            </w:r>
                            <w:r w:rsidRPr="001939B3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="001939B3" w:rsidRPr="001939B3">
                              <w:rPr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>(</w:t>
                            </w:r>
                            <w:r w:rsidR="001939B3" w:rsidRPr="001939B3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lang w:val="nl-NL"/>
                              </w:rPr>
                              <w:t>Address:</w:t>
                            </w:r>
                            <w:r w:rsidR="001939B3" w:rsidRPr="001939B3">
                              <w:rPr>
                                <w:i/>
                                <w:iCs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="001939B3" w:rsidRPr="001939B3">
                              <w:rPr>
                                <w:i/>
                                <w:iCs/>
                                <w:sz w:val="16"/>
                                <w:szCs w:val="16"/>
                                <w:lang w:val="en"/>
                              </w:rPr>
                              <w:t>8th Floor, Hapro Building, 11B Cat Linh, O Cho Dua Ward, Hanoi)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DB3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9pt;margin-top:5.95pt;width:340.3pt;height:4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" strokeweight="6pt">
                <v:stroke linestyle="thickBetweenThin"/>
                <v:textbox>
                  <w:txbxContent>
                    <w:tbl>
                      <w:tblPr>
                        <w:tblW w:w="5954" w:type="dxa"/>
                        <w:tblLook w:val="01E0" w:firstRow="1" w:lastRow="1" w:firstColumn="1" w:lastColumn="1" w:noHBand="0" w:noVBand="0"/>
                      </w:tblPr>
                      <w:tblGrid>
                        <w:gridCol w:w="222"/>
                        <w:gridCol w:w="5732"/>
                      </w:tblGrid>
                      <w:tr w:rsidR="00A26305" w:rsidRPr="0062341F" w14:paraId="017158A2" w14:textId="77777777" w:rsidTr="001939B3">
                        <w:trPr>
                          <w:trHeight w:val="822"/>
                        </w:trPr>
                        <w:tc>
                          <w:tcPr>
                            <w:tcW w:w="222" w:type="dxa"/>
                          </w:tcPr>
                          <w:p w14:paraId="449B4E79" w14:textId="77777777" w:rsidR="00A26305" w:rsidRPr="003F3951" w:rsidRDefault="00A26305" w:rsidP="00AB25B5">
                            <w:pPr>
                              <w:spacing w:line="264" w:lineRule="auto"/>
                              <w:ind w:left="-18" w:right="-32"/>
                              <w:jc w:val="center"/>
                              <w:rPr>
                                <w:rFonts w:ascii="Times New Roman Bold" w:hAnsi="Times New Roman Bold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32" w:type="dxa"/>
                          </w:tcPr>
                          <w:p w14:paraId="151E5B3D" w14:textId="0A4383CA" w:rsidR="00A26305" w:rsidRPr="001939B3" w:rsidRDefault="00A26305" w:rsidP="00141CC6">
                            <w:pPr>
                              <w:spacing w:line="264" w:lineRule="auto"/>
                              <w:ind w:left="-113" w:right="-110" w:firstLine="66"/>
                              <w:jc w:val="center"/>
                              <w:rPr>
                                <w:b/>
                                <w:spacing w:val="-2"/>
                                <w:sz w:val="14"/>
                                <w:szCs w:val="18"/>
                              </w:rPr>
                            </w:pPr>
                            <w:r w:rsidRPr="001939B3">
                              <w:rPr>
                                <w:b/>
                                <w:spacing w:val="-2"/>
                                <w:sz w:val="14"/>
                                <w:szCs w:val="18"/>
                              </w:rPr>
                              <w:t>THÔNG TIN CHỦ YẾU VỀ BÁN ĐẤU GIÁ CỔ PHẦN</w:t>
                            </w:r>
                            <w:r w:rsidR="001939B3" w:rsidRPr="001939B3">
                              <w:rPr>
                                <w:b/>
                                <w:spacing w:val="-2"/>
                                <w:sz w:val="14"/>
                                <w:szCs w:val="18"/>
                              </w:rPr>
                              <w:t xml:space="preserve"> (</w:t>
                            </w:r>
                            <w:r w:rsidR="001939B3" w:rsidRPr="001939B3">
                              <w:rPr>
                                <w:b/>
                                <w:spacing w:val="-2"/>
                                <w:sz w:val="14"/>
                                <w:szCs w:val="18"/>
                                <w:lang w:val="en"/>
                              </w:rPr>
                              <w:t>MAIN INFORMATION ABOUT THE AUCTION OF SHARES)</w:t>
                            </w:r>
                          </w:p>
                          <w:p w14:paraId="489F007C" w14:textId="77777777" w:rsidR="00A26305" w:rsidRPr="001939B3" w:rsidRDefault="00A26305" w:rsidP="00444962">
                            <w:pPr>
                              <w:spacing w:line="264" w:lineRule="auto"/>
                              <w:ind w:left="-314" w:right="-198" w:hanging="276"/>
                              <w:jc w:val="center"/>
                              <w:rPr>
                                <w:b/>
                                <w:spacing w:val="-2"/>
                                <w:sz w:val="16"/>
                                <w:lang w:val="vi-VN"/>
                              </w:rPr>
                            </w:pPr>
                            <w:r w:rsidRPr="001939B3">
                              <w:rPr>
                                <w:b/>
                                <w:spacing w:val="-2"/>
                                <w:sz w:val="16"/>
                              </w:rPr>
                              <w:t>Thông tin của Trung tâm Dạy nghề - Sát hạch Lái xe Tuyên Quang</w:t>
                            </w:r>
                          </w:p>
                          <w:p w14:paraId="357C6D14" w14:textId="46A5F91A" w:rsidR="00A26305" w:rsidRPr="0062341F" w:rsidRDefault="00A26305" w:rsidP="001939B3">
                            <w:pPr>
                              <w:spacing w:line="264" w:lineRule="auto"/>
                              <w:ind w:left="-113" w:right="-198" w:hanging="76"/>
                              <w:jc w:val="center"/>
                              <w:rPr>
                                <w:b/>
                                <w:sz w:val="16"/>
                                <w:szCs w:val="22"/>
                                <w:lang w:val="nl-NL"/>
                              </w:rPr>
                            </w:pPr>
                            <w:r w:rsidRPr="001939B3">
                              <w:rPr>
                                <w:b/>
                                <w:spacing w:val="-2"/>
                                <w:sz w:val="16"/>
                              </w:rPr>
                              <w:t>thông báo công khai trên phương tiện thông tin đại chúng</w:t>
                            </w:r>
                            <w:r w:rsidR="001939B3" w:rsidRPr="001939B3"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(</w:t>
                            </w:r>
                            <w:r w:rsidRPr="001939B3">
                              <w:rPr>
                                <w:b/>
                                <w:spacing w:val="-2"/>
                                <w:sz w:val="16"/>
                                <w:lang w:val="en"/>
                              </w:rPr>
                              <w:t>Information of Tuyen Quang Vocational Training and Driving Test Center</w:t>
                            </w:r>
                            <w:r w:rsidR="001939B3" w:rsidRPr="001939B3">
                              <w:rPr>
                                <w:b/>
                                <w:spacing w:val="-2"/>
                                <w:sz w:val="16"/>
                                <w:lang w:val="en"/>
                              </w:rPr>
                              <w:t xml:space="preserve"> </w:t>
                            </w:r>
                            <w:r w:rsidRPr="001939B3">
                              <w:rPr>
                                <w:b/>
                                <w:spacing w:val="-2"/>
                                <w:sz w:val="16"/>
                                <w:lang w:val="en"/>
                              </w:rPr>
                              <w:t>publicly announced on mass media</w:t>
                            </w:r>
                            <w:r w:rsidR="001939B3" w:rsidRPr="001939B3">
                              <w:rPr>
                                <w:b/>
                                <w:spacing w:val="-2"/>
                                <w:sz w:val="16"/>
                                <w:lang w:val="en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6CC5703F" w14:textId="01C96B34" w:rsidR="00A26305" w:rsidRPr="0062341F" w:rsidRDefault="00A26305" w:rsidP="00DB3D37">
                      <w:pPr>
                        <w:rPr>
                          <w:b/>
                          <w:i/>
                          <w:iCs/>
                          <w:sz w:val="16"/>
                          <w:szCs w:val="16"/>
                          <w:lang w:val="nl-NL"/>
                        </w:rPr>
                      </w:pPr>
                      <w:r w:rsidRPr="0062341F">
                        <w:rPr>
                          <w:b/>
                          <w:sz w:val="16"/>
                          <w:szCs w:val="16"/>
                          <w:lang w:val="nl-NL"/>
                        </w:rPr>
                        <w:t xml:space="preserve">1. Tên đơn vị cổ phần hóa: </w:t>
                      </w:r>
                      <w:r>
                        <w:rPr>
                          <w:b/>
                          <w:sz w:val="16"/>
                          <w:szCs w:val="16"/>
                          <w:lang w:val="nl-NL"/>
                        </w:rPr>
                        <w:t>Trung tâm Dạy nghề - Sát hạch Lái xe Tuyên Quang</w:t>
                      </w:r>
                      <w:r w:rsidR="001939B3">
                        <w:rPr>
                          <w:b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  <w:r w:rsidR="001939B3">
                        <w:rPr>
                          <w:bCs/>
                          <w:sz w:val="16"/>
                          <w:szCs w:val="16"/>
                          <w:lang w:val="nl-NL"/>
                        </w:rPr>
                        <w:t>(</w:t>
                      </w:r>
                      <w:r w:rsidRPr="0062341F">
                        <w:rPr>
                          <w:b/>
                          <w:i/>
                          <w:iCs/>
                          <w:sz w:val="16"/>
                          <w:szCs w:val="16"/>
                          <w:lang w:val="nl-NL"/>
                        </w:rPr>
                        <w:t xml:space="preserve">Name of the equitized unit: </w:t>
                      </w:r>
                      <w:r w:rsidRPr="0023622C">
                        <w:rPr>
                          <w:b/>
                          <w:i/>
                          <w:iCs/>
                          <w:sz w:val="16"/>
                          <w:szCs w:val="22"/>
                          <w:lang w:val="nl-NL"/>
                        </w:rPr>
                        <w:t>Tuyen Quang Vocational Training and Driving Test Center</w:t>
                      </w:r>
                      <w:r w:rsidR="001939B3">
                        <w:rPr>
                          <w:b/>
                          <w:i/>
                          <w:iCs/>
                          <w:sz w:val="16"/>
                          <w:szCs w:val="22"/>
                          <w:lang w:val="nl-NL"/>
                        </w:rPr>
                        <w:t>)</w:t>
                      </w:r>
                    </w:p>
                    <w:p w14:paraId="7FDAD64F" w14:textId="7CCA1481" w:rsidR="00A26305" w:rsidRPr="001939B3" w:rsidRDefault="00A26305" w:rsidP="001939B3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940B40">
                        <w:rPr>
                          <w:b/>
                          <w:sz w:val="16"/>
                          <w:szCs w:val="16"/>
                          <w:lang w:val="nl-NL"/>
                        </w:rPr>
                        <w:t xml:space="preserve">Trụ sở chính: </w:t>
                      </w:r>
                      <w:r w:rsidR="00374F87">
                        <w:rPr>
                          <w:sz w:val="16"/>
                          <w:szCs w:val="16"/>
                          <w:lang w:val="vi-VN"/>
                        </w:rPr>
                        <w:t xml:space="preserve">Tổ </w:t>
                      </w:r>
                      <w:r w:rsidRPr="0023622C">
                        <w:rPr>
                          <w:sz w:val="16"/>
                          <w:szCs w:val="16"/>
                        </w:rPr>
                        <w:t>17, Phường An Tường, tỉnh Tuyên Quang</w:t>
                      </w:r>
                      <w:r w:rsidR="001939B3">
                        <w:rPr>
                          <w:sz w:val="16"/>
                          <w:szCs w:val="16"/>
                        </w:rPr>
                        <w:t xml:space="preserve"> (</w:t>
                      </w:r>
                      <w:r w:rsidRPr="00940B40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vi-VN"/>
                        </w:rPr>
                        <w:t>Address:</w:t>
                      </w:r>
                      <w:r w:rsidRPr="00940B40">
                        <w:rPr>
                          <w:i/>
                          <w:iCs/>
                          <w:sz w:val="16"/>
                          <w:szCs w:val="16"/>
                          <w:lang w:val="vi-VN"/>
                        </w:rPr>
                        <w:t xml:space="preserve"> </w:t>
                      </w:r>
                      <w:r w:rsidR="00374F87">
                        <w:rPr>
                          <w:i/>
                          <w:iCs/>
                          <w:sz w:val="16"/>
                          <w:szCs w:val="16"/>
                          <w:lang w:val="vi-VN"/>
                        </w:rPr>
                        <w:t xml:space="preserve">Group </w:t>
                      </w:r>
                      <w:r w:rsidRPr="0023622C">
                        <w:rPr>
                          <w:i/>
                          <w:iCs/>
                          <w:sz w:val="16"/>
                          <w:szCs w:val="16"/>
                          <w:lang w:val="vi-VN"/>
                        </w:rPr>
                        <w:t>17, An Tuong Ward, Tuyen Quang Province</w:t>
                      </w:r>
                      <w:r w:rsidR="001939B3">
                        <w:rPr>
                          <w:i/>
                          <w:iCs/>
                          <w:sz w:val="16"/>
                          <w:szCs w:val="16"/>
                        </w:rPr>
                        <w:t>)</w:t>
                      </w:r>
                    </w:p>
                    <w:p w14:paraId="3E92C1A2" w14:textId="2DFECBD3" w:rsidR="00A26305" w:rsidRPr="0062341F" w:rsidRDefault="00A26305" w:rsidP="001939B3">
                      <w:pPr>
                        <w:tabs>
                          <w:tab w:val="left" w:pos="284"/>
                        </w:tabs>
                        <w:spacing w:line="276" w:lineRule="auto"/>
                        <w:ind w:right="28"/>
                        <w:contextualSpacing/>
                        <w:jc w:val="both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62341F">
                        <w:rPr>
                          <w:b/>
                          <w:sz w:val="16"/>
                          <w:szCs w:val="16"/>
                          <w:lang w:val="nl-NL"/>
                        </w:rPr>
                        <w:t>2.  Ngành nghề kinh doanh chính</w:t>
                      </w:r>
                      <w:r w:rsidRPr="0062341F">
                        <w:rPr>
                          <w:sz w:val="16"/>
                          <w:szCs w:val="16"/>
                          <w:lang w:val="nl-NL"/>
                        </w:rPr>
                        <w:t xml:space="preserve">: </w:t>
                      </w:r>
                      <w:r w:rsidRPr="0023622C">
                        <w:rPr>
                          <w:snapToGrid w:val="0"/>
                          <w:sz w:val="16"/>
                          <w:szCs w:val="16"/>
                          <w:lang w:val="es-ES"/>
                        </w:rPr>
                        <w:t>Đào tạo và Sát hạch lái xe cơ giới đường bộ</w:t>
                      </w:r>
                      <w:r w:rsidRPr="0062341F">
                        <w:rPr>
                          <w:snapToGrid w:val="0"/>
                          <w:sz w:val="16"/>
                          <w:szCs w:val="16"/>
                          <w:lang w:val="es-ES"/>
                        </w:rPr>
                        <w:t>.</w:t>
                      </w:r>
                      <w:r w:rsidR="001939B3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1939B3" w:rsidRPr="001939B3">
                        <w:rPr>
                          <w:bCs/>
                          <w:i/>
                          <w:iCs/>
                          <w:sz w:val="16"/>
                          <w:szCs w:val="16"/>
                          <w:lang w:val="es-ES"/>
                        </w:rPr>
                        <w:t>(</w:t>
                      </w:r>
                      <w:r w:rsidRPr="0062341F">
                        <w:rPr>
                          <w:b/>
                          <w:i/>
                          <w:iCs/>
                          <w:sz w:val="16"/>
                          <w:szCs w:val="16"/>
                          <w:lang w:val="es-ES"/>
                        </w:rPr>
                        <w:t>Business lines:</w:t>
                      </w:r>
                      <w:r w:rsidRPr="0062341F">
                        <w:rPr>
                          <w:i/>
                          <w:iCs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23622C">
                        <w:rPr>
                          <w:i/>
                          <w:iCs/>
                          <w:snapToGrid w:val="0"/>
                          <w:sz w:val="16"/>
                          <w:szCs w:val="16"/>
                          <w:lang w:val="es-ES"/>
                        </w:rPr>
                        <w:t>Road motor vehicle driver training and testing</w:t>
                      </w:r>
                      <w:r w:rsidRPr="0062341F">
                        <w:rPr>
                          <w:i/>
                          <w:iCs/>
                          <w:snapToGrid w:val="0"/>
                          <w:sz w:val="16"/>
                          <w:szCs w:val="16"/>
                          <w:lang w:val="es-ES"/>
                        </w:rPr>
                        <w:t>.</w:t>
                      </w:r>
                      <w:r w:rsidR="001939B3">
                        <w:rPr>
                          <w:i/>
                          <w:iCs/>
                          <w:snapToGrid w:val="0"/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  <w:p w14:paraId="71CA301A" w14:textId="36AE0167" w:rsidR="00A26305" w:rsidRPr="001939B3" w:rsidRDefault="00A26305" w:rsidP="00D26C71">
                      <w:pPr>
                        <w:pStyle w:val="ThnVnban"/>
                        <w:tabs>
                          <w:tab w:val="left" w:pos="270"/>
                          <w:tab w:val="left" w:pos="540"/>
                          <w:tab w:val="left" w:pos="2552"/>
                          <w:tab w:val="left" w:pos="8658"/>
                          <w:tab w:val="left" w:pos="9000"/>
                        </w:tabs>
                        <w:spacing w:line="264" w:lineRule="auto"/>
                        <w:ind w:right="-15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62341F">
                        <w:rPr>
                          <w:b/>
                          <w:color w:val="auto"/>
                          <w:sz w:val="16"/>
                          <w:szCs w:val="16"/>
                          <w:lang w:val="es-ES"/>
                        </w:rPr>
                        <w:t>3.  Vốn điều lệ Công ty cổ phần</w:t>
                      </w:r>
                      <w:r w:rsidRPr="0062341F">
                        <w:rPr>
                          <w:color w:val="auto"/>
                          <w:sz w:val="16"/>
                          <w:szCs w:val="16"/>
                          <w:lang w:val="es-ES"/>
                        </w:rPr>
                        <w:t>:</w:t>
                      </w:r>
                      <w:r w:rsidRPr="0062341F">
                        <w:rPr>
                          <w:b/>
                          <w:color w:val="auto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23622C">
                        <w:rPr>
                          <w:b/>
                          <w:color w:val="auto"/>
                          <w:sz w:val="16"/>
                          <w:szCs w:val="16"/>
                          <w:lang w:val="vi-VN"/>
                        </w:rPr>
                        <w:t>17.990.</w:t>
                      </w:r>
                      <w:r w:rsidR="00C05BBA">
                        <w:rPr>
                          <w:b/>
                          <w:color w:val="auto"/>
                          <w:sz w:val="16"/>
                          <w:szCs w:val="16"/>
                          <w:lang w:val="vi-VN"/>
                        </w:rPr>
                        <w:t>000</w:t>
                      </w:r>
                      <w:r w:rsidRPr="0023622C">
                        <w:rPr>
                          <w:b/>
                          <w:color w:val="auto"/>
                          <w:sz w:val="16"/>
                          <w:szCs w:val="16"/>
                          <w:lang w:val="vi-VN"/>
                        </w:rPr>
                        <w:t>.000 đồng (Bằng chữ: Mười bảy tỷ chín trăm chín mươi triệu đồng)</w:t>
                      </w:r>
                      <w:r w:rsidRPr="0062341F">
                        <w:rPr>
                          <w:color w:val="auto"/>
                          <w:sz w:val="16"/>
                          <w:szCs w:val="16"/>
                          <w:lang w:val="es-ES"/>
                        </w:rPr>
                        <w:t xml:space="preserve">, tương đương với </w:t>
                      </w:r>
                      <w:r w:rsidRPr="0023622C">
                        <w:rPr>
                          <w:b/>
                          <w:bCs/>
                          <w:color w:val="auto"/>
                          <w:sz w:val="16"/>
                          <w:szCs w:val="16"/>
                          <w:lang w:val="vi-VN"/>
                        </w:rPr>
                        <w:t>1.799.000</w:t>
                      </w:r>
                      <w:r w:rsidRPr="0062341F">
                        <w:rPr>
                          <w:color w:val="auto"/>
                          <w:sz w:val="16"/>
                          <w:szCs w:val="16"/>
                          <w:lang w:val="es-ES"/>
                        </w:rPr>
                        <w:t xml:space="preserve"> cổ phầ</w:t>
                      </w:r>
                      <w:r w:rsidR="001939B3">
                        <w:rPr>
                          <w:color w:val="auto"/>
                          <w:sz w:val="16"/>
                          <w:szCs w:val="16"/>
                          <w:lang w:val="es-ES"/>
                        </w:rPr>
                        <w:t>n (</w:t>
                      </w:r>
                      <w:r w:rsidRPr="0062341F">
                        <w:rPr>
                          <w:b/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Chartered capital: </w:t>
                      </w:r>
                      <w:r w:rsidRPr="0023622C">
                        <w:rPr>
                          <w:b/>
                          <w:bCs/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17</w:t>
                      </w:r>
                      <w:r>
                        <w:rPr>
                          <w:b/>
                          <w:bCs/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.</w:t>
                      </w:r>
                      <w:r w:rsidRPr="0023622C">
                        <w:rPr>
                          <w:b/>
                          <w:bCs/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990</w:t>
                      </w:r>
                      <w:r>
                        <w:rPr>
                          <w:b/>
                          <w:bCs/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.</w:t>
                      </w:r>
                      <w:r w:rsidR="00C05BBA">
                        <w:rPr>
                          <w:b/>
                          <w:bCs/>
                          <w:i/>
                          <w:iCs/>
                          <w:color w:val="auto"/>
                          <w:sz w:val="16"/>
                          <w:szCs w:val="16"/>
                          <w:lang w:val="vi-VN"/>
                        </w:rPr>
                        <w:t>000</w:t>
                      </w:r>
                      <w:r>
                        <w:rPr>
                          <w:b/>
                          <w:bCs/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.</w:t>
                      </w:r>
                      <w:r w:rsidRPr="0023622C">
                        <w:rPr>
                          <w:b/>
                          <w:bCs/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 xml:space="preserve">000 VND (In words: </w:t>
                      </w:r>
                      <w:r w:rsidR="00A408CE" w:rsidRPr="00A408CE">
                        <w:rPr>
                          <w:b/>
                          <w:bCs/>
                          <w:i/>
                          <w:iCs/>
                          <w:color w:val="auto"/>
                          <w:sz w:val="16"/>
                          <w:szCs w:val="16"/>
                          <w:lang w:val="en-US"/>
                        </w:rPr>
                        <w:t>Seventeen billion nine hundred ninety million</w:t>
                      </w:r>
                      <w:r w:rsidR="00A408CE">
                        <w:rPr>
                          <w:b/>
                          <w:bCs/>
                          <w:i/>
                          <w:iCs/>
                          <w:color w:val="auto"/>
                          <w:sz w:val="16"/>
                          <w:szCs w:val="16"/>
                          <w:lang w:val="vi-VN"/>
                        </w:rPr>
                        <w:t xml:space="preserve"> </w:t>
                      </w:r>
                      <w:r w:rsidRPr="0023622C">
                        <w:rPr>
                          <w:b/>
                          <w:bCs/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VND)</w:t>
                      </w:r>
                      <w:r w:rsidRPr="0023622C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 xml:space="preserve">, equivalent to </w:t>
                      </w:r>
                      <w:r w:rsidRPr="0023622C">
                        <w:rPr>
                          <w:b/>
                          <w:bCs/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1</w:t>
                      </w:r>
                      <w:r>
                        <w:rPr>
                          <w:b/>
                          <w:bCs/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.</w:t>
                      </w:r>
                      <w:r w:rsidRPr="0023622C">
                        <w:rPr>
                          <w:b/>
                          <w:bCs/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799</w:t>
                      </w:r>
                      <w:r>
                        <w:rPr>
                          <w:b/>
                          <w:bCs/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.</w:t>
                      </w:r>
                      <w:r w:rsidRPr="0023622C">
                        <w:rPr>
                          <w:b/>
                          <w:bCs/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000</w:t>
                      </w:r>
                      <w:r w:rsidRPr="0023622C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 xml:space="preserve"> shares</w:t>
                      </w:r>
                      <w:r w:rsid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  <w:p w14:paraId="5CEA1055" w14:textId="5192DE1F" w:rsidR="00A26305" w:rsidRPr="0062341F" w:rsidRDefault="00A26305" w:rsidP="001B66ED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62341F">
                        <w:rPr>
                          <w:b/>
                          <w:sz w:val="16"/>
                          <w:szCs w:val="16"/>
                          <w:lang w:val="es-ES"/>
                        </w:rPr>
                        <w:t>Trong đó</w:t>
                      </w:r>
                      <w:r w:rsidR="001939B3"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1939B3">
                        <w:rPr>
                          <w:bCs/>
                          <w:sz w:val="16"/>
                          <w:szCs w:val="16"/>
                          <w:lang w:val="es-ES"/>
                        </w:rPr>
                        <w:t>(</w:t>
                      </w:r>
                      <w:r w:rsidRPr="0062341F">
                        <w:rPr>
                          <w:b/>
                          <w:sz w:val="16"/>
                          <w:szCs w:val="16"/>
                          <w:lang w:val="es-ES"/>
                        </w:rPr>
                        <w:t>Of which</w:t>
                      </w:r>
                      <w:r w:rsidR="001939B3">
                        <w:rPr>
                          <w:b/>
                          <w:sz w:val="16"/>
                          <w:szCs w:val="16"/>
                          <w:lang w:val="es-ES"/>
                        </w:rPr>
                        <w:t>)</w:t>
                      </w:r>
                      <w:r w:rsidRPr="0062341F">
                        <w:rPr>
                          <w:b/>
                          <w:sz w:val="16"/>
                          <w:szCs w:val="16"/>
                          <w:lang w:val="es-ES"/>
                        </w:rPr>
                        <w:t>:</w:t>
                      </w:r>
                    </w:p>
                    <w:p w14:paraId="737659AF" w14:textId="5B139636" w:rsidR="00A26305" w:rsidRPr="001939B3" w:rsidRDefault="00A26305" w:rsidP="00CC4700">
                      <w:pPr>
                        <w:pStyle w:val="ThnVnban"/>
                        <w:numPr>
                          <w:ilvl w:val="1"/>
                          <w:numId w:val="1"/>
                        </w:numPr>
                        <w:tabs>
                          <w:tab w:val="left" w:pos="142"/>
                        </w:tabs>
                        <w:spacing w:line="240" w:lineRule="auto"/>
                        <w:ind w:left="0" w:firstLine="0"/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</w:pPr>
                      <w:r w:rsidRPr="001939B3">
                        <w:rPr>
                          <w:color w:val="auto"/>
                          <w:sz w:val="16"/>
                          <w:szCs w:val="16"/>
                          <w:lang w:val="es-ES"/>
                        </w:rPr>
                        <w:t xml:space="preserve">Cổ phần Nhà nước nắm giữ: </w:t>
                      </w:r>
                      <w:r w:rsidRPr="001939B3">
                        <w:rPr>
                          <w:color w:val="auto"/>
                          <w:sz w:val="16"/>
                          <w:szCs w:val="16"/>
                          <w:lang w:val="vi-VN"/>
                        </w:rPr>
                        <w:t xml:space="preserve">881.510 </w:t>
                      </w:r>
                      <w:r w:rsidRPr="001939B3">
                        <w:rPr>
                          <w:color w:val="auto"/>
                          <w:sz w:val="16"/>
                          <w:szCs w:val="16"/>
                          <w:lang w:val="es-ES"/>
                        </w:rPr>
                        <w:t>cổ phần</w:t>
                      </w:r>
                      <w:r w:rsidR="001939B3">
                        <w:rPr>
                          <w:color w:val="auto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1939B3" w:rsidRP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(S</w:t>
                      </w:r>
                      <w:r w:rsidRP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 xml:space="preserve">hares owned by the state: </w:t>
                      </w:r>
                      <w:r w:rsidRP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vi-VN"/>
                        </w:rPr>
                        <w:t>881.510</w:t>
                      </w:r>
                      <w:r w:rsidRP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shares</w:t>
                      </w:r>
                      <w:r w:rsid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  <w:p w14:paraId="35D82433" w14:textId="7D990D6C" w:rsidR="00A26305" w:rsidRPr="001939B3" w:rsidRDefault="00A26305" w:rsidP="003B4F96">
                      <w:pPr>
                        <w:pStyle w:val="ThnVnban"/>
                        <w:numPr>
                          <w:ilvl w:val="1"/>
                          <w:numId w:val="1"/>
                        </w:numPr>
                        <w:tabs>
                          <w:tab w:val="left" w:pos="142"/>
                        </w:tabs>
                        <w:spacing w:line="240" w:lineRule="auto"/>
                        <w:ind w:left="0" w:firstLine="0"/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</w:pPr>
                      <w:r w:rsidRPr="001939B3">
                        <w:rPr>
                          <w:color w:val="auto"/>
                          <w:sz w:val="16"/>
                          <w:szCs w:val="16"/>
                          <w:lang w:val="es-ES"/>
                        </w:rPr>
                        <w:t xml:space="preserve">Cổ phần bán cho Nhà đầu tư chiến lược: </w:t>
                      </w:r>
                      <w:r w:rsidRPr="001939B3">
                        <w:rPr>
                          <w:color w:val="auto"/>
                          <w:sz w:val="16"/>
                          <w:szCs w:val="16"/>
                        </w:rPr>
                        <w:t xml:space="preserve">0 </w:t>
                      </w:r>
                      <w:r w:rsidRPr="001939B3">
                        <w:rPr>
                          <w:color w:val="auto"/>
                          <w:sz w:val="16"/>
                          <w:szCs w:val="16"/>
                          <w:lang w:val="es-ES"/>
                        </w:rPr>
                        <w:t>cổ phần</w:t>
                      </w:r>
                      <w:r w:rsidR="001939B3">
                        <w:rPr>
                          <w:color w:val="auto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1939B3" w:rsidRP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(S</w:t>
                      </w:r>
                      <w:r w:rsidRP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 xml:space="preserve">hares offered to strategic investors: </w:t>
                      </w:r>
                      <w:r w:rsidRP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</w:rPr>
                        <w:t xml:space="preserve">0 </w:t>
                      </w:r>
                      <w:r w:rsidRP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shares</w:t>
                      </w:r>
                      <w:r w:rsid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  <w:p w14:paraId="329FC547" w14:textId="4BCE2F58" w:rsidR="00A26305" w:rsidRPr="001939B3" w:rsidRDefault="00A26305" w:rsidP="00D26C71">
                      <w:pPr>
                        <w:pStyle w:val="ThnVnban"/>
                        <w:tabs>
                          <w:tab w:val="left" w:pos="142"/>
                        </w:tabs>
                        <w:spacing w:line="240" w:lineRule="auto"/>
                        <w:rPr>
                          <w:color w:val="auto"/>
                          <w:sz w:val="16"/>
                          <w:szCs w:val="16"/>
                          <w:lang w:val="es-ES"/>
                        </w:rPr>
                      </w:pPr>
                      <w:r w:rsidRPr="0062341F">
                        <w:rPr>
                          <w:color w:val="auto"/>
                          <w:sz w:val="16"/>
                          <w:szCs w:val="16"/>
                          <w:lang w:val="es-ES"/>
                        </w:rPr>
                        <w:t>-</w:t>
                      </w:r>
                      <w:r w:rsidRPr="0062341F">
                        <w:rPr>
                          <w:color w:val="auto"/>
                          <w:sz w:val="16"/>
                          <w:szCs w:val="16"/>
                          <w:lang w:val="es-ES"/>
                        </w:rPr>
                        <w:tab/>
                        <w:t xml:space="preserve">Cổ phần bán cho người lao động: </w:t>
                      </w:r>
                      <w:r w:rsidRPr="0023622C">
                        <w:rPr>
                          <w:color w:val="auto"/>
                          <w:sz w:val="16"/>
                          <w:szCs w:val="16"/>
                          <w:lang w:val="es-ES"/>
                        </w:rPr>
                        <w:t>279.500</w:t>
                      </w:r>
                      <w:r w:rsidRPr="0062341F">
                        <w:rPr>
                          <w:color w:val="auto"/>
                          <w:sz w:val="16"/>
                          <w:szCs w:val="16"/>
                          <w:lang w:val="vi-VN"/>
                        </w:rPr>
                        <w:t xml:space="preserve"> </w:t>
                      </w:r>
                      <w:r w:rsidRPr="0062341F">
                        <w:rPr>
                          <w:color w:val="auto"/>
                          <w:sz w:val="16"/>
                          <w:szCs w:val="16"/>
                          <w:lang w:val="es-ES"/>
                        </w:rPr>
                        <w:t>cổ phần</w:t>
                      </w:r>
                      <w:r w:rsidR="001939B3">
                        <w:rPr>
                          <w:color w:val="auto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1939B3" w:rsidRP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(</w:t>
                      </w:r>
                      <w:r w:rsidRP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Shares sold to employees: 279.500 shares</w:t>
                      </w:r>
                      <w:r w:rsidR="001939B3" w:rsidRP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  <w:p w14:paraId="1BA2EB1B" w14:textId="46E46A42" w:rsidR="00A26305" w:rsidRPr="001939B3" w:rsidRDefault="00A26305" w:rsidP="00C1079B">
                      <w:pPr>
                        <w:pStyle w:val="ThnVnban"/>
                        <w:numPr>
                          <w:ilvl w:val="1"/>
                          <w:numId w:val="1"/>
                        </w:numPr>
                        <w:tabs>
                          <w:tab w:val="left" w:pos="142"/>
                        </w:tabs>
                        <w:spacing w:line="240" w:lineRule="auto"/>
                        <w:ind w:left="0" w:firstLine="0"/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</w:pPr>
                      <w:r w:rsidRPr="001939B3">
                        <w:rPr>
                          <w:color w:val="auto"/>
                          <w:sz w:val="16"/>
                          <w:szCs w:val="16"/>
                          <w:lang w:val="es-ES"/>
                        </w:rPr>
                        <w:t>Cổ phần bán cho tổ chức công đoàn tại doanh nghiệp: 0 cổ phần</w:t>
                      </w:r>
                      <w:r w:rsidR="001939B3" w:rsidRPr="001939B3">
                        <w:rPr>
                          <w:color w:val="auto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1939B3" w:rsidRP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(</w:t>
                      </w:r>
                      <w:r w:rsidRP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Shares offered to the Union: 0 shares</w:t>
                      </w:r>
                      <w:r w:rsidR="001939B3" w:rsidRP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  <w:p w14:paraId="4020D7F4" w14:textId="6508481E" w:rsidR="00A26305" w:rsidRPr="001939B3" w:rsidRDefault="00A26305" w:rsidP="00CC25B6">
                      <w:pPr>
                        <w:pStyle w:val="ThnVnban"/>
                        <w:numPr>
                          <w:ilvl w:val="1"/>
                          <w:numId w:val="1"/>
                        </w:numPr>
                        <w:tabs>
                          <w:tab w:val="left" w:pos="142"/>
                        </w:tabs>
                        <w:spacing w:line="240" w:lineRule="auto"/>
                        <w:ind w:left="0" w:firstLine="0"/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</w:pPr>
                      <w:r w:rsidRPr="001939B3">
                        <w:rPr>
                          <w:color w:val="auto"/>
                          <w:sz w:val="16"/>
                          <w:szCs w:val="16"/>
                          <w:lang w:val="es-ES"/>
                        </w:rPr>
                        <w:t xml:space="preserve">Cổ phần bán đấu giá công khai cho các nhà đầu tư thông thường: </w:t>
                      </w:r>
                      <w:r w:rsidRPr="001939B3">
                        <w:rPr>
                          <w:color w:val="auto"/>
                          <w:sz w:val="16"/>
                          <w:szCs w:val="16"/>
                          <w:lang w:val="vi-VN"/>
                        </w:rPr>
                        <w:t>637.990</w:t>
                      </w:r>
                      <w:r w:rsidRPr="001939B3">
                        <w:rPr>
                          <w:color w:val="auto"/>
                          <w:sz w:val="16"/>
                          <w:szCs w:val="16"/>
                          <w:lang w:val="es-ES"/>
                        </w:rPr>
                        <w:t xml:space="preserve"> cổ phần</w:t>
                      </w:r>
                      <w:r w:rsidR="001939B3">
                        <w:rPr>
                          <w:color w:val="auto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1939B3" w:rsidRP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(</w:t>
                      </w:r>
                      <w:r w:rsidRP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 xml:space="preserve">Initial public offering shares: </w:t>
                      </w:r>
                      <w:r w:rsidRP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vi-VN"/>
                        </w:rPr>
                        <w:t>637.990</w:t>
                      </w:r>
                      <w:r w:rsidRP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 xml:space="preserve"> shares</w:t>
                      </w:r>
                      <w:r w:rsidR="001939B3" w:rsidRP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  <w:p w14:paraId="52DCB6A8" w14:textId="2500CEE2" w:rsidR="00A26305" w:rsidRPr="001939B3" w:rsidRDefault="00A26305" w:rsidP="00686682">
                      <w:pPr>
                        <w:pStyle w:val="ThnVnban"/>
                        <w:numPr>
                          <w:ilvl w:val="1"/>
                          <w:numId w:val="1"/>
                        </w:numPr>
                        <w:tabs>
                          <w:tab w:val="left" w:pos="142"/>
                        </w:tabs>
                        <w:spacing w:line="240" w:lineRule="auto"/>
                        <w:ind w:left="0" w:firstLine="0"/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</w:pPr>
                      <w:r w:rsidRPr="001939B3">
                        <w:rPr>
                          <w:color w:val="auto"/>
                          <w:sz w:val="16"/>
                          <w:szCs w:val="16"/>
                          <w:lang w:val="es-ES"/>
                        </w:rPr>
                        <w:t>Cổ phần bán theo phương thức khoán (bảo lãnh phát hành; dựng sổ): 0 cổ phần</w:t>
                      </w:r>
                      <w:r w:rsidRP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(</w:t>
                      </w:r>
                      <w:r w:rsidRP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Shares offered by the contract methods (underwriting agreement; book building): 0 share</w:t>
                      </w:r>
                      <w:r w:rsidR="001939B3">
                        <w:rPr>
                          <w:i/>
                          <w:iCs/>
                          <w:color w:val="auto"/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  <w:p w14:paraId="6ACD16B0" w14:textId="699B7D85" w:rsidR="00A26305" w:rsidRPr="0062341F" w:rsidRDefault="00A26305" w:rsidP="001B66ED">
                      <w:pPr>
                        <w:rPr>
                          <w:b/>
                          <w:i/>
                          <w:iCs/>
                          <w:sz w:val="16"/>
                          <w:szCs w:val="16"/>
                          <w:lang w:val="es-ES"/>
                        </w:rPr>
                      </w:pPr>
                      <w:r w:rsidRPr="0062341F"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4.  Giá khởi điểm: </w:t>
                      </w:r>
                      <w:r w:rsidRPr="0062341F">
                        <w:rPr>
                          <w:sz w:val="16"/>
                          <w:szCs w:val="16"/>
                          <w:lang w:val="es-ES"/>
                        </w:rPr>
                        <w:t>10.000 đồng/cổ phần</w:t>
                      </w:r>
                      <w:r w:rsidR="001939B3">
                        <w:rPr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1939B3">
                        <w:rPr>
                          <w:i/>
                          <w:iCs/>
                          <w:sz w:val="16"/>
                          <w:szCs w:val="16"/>
                          <w:lang w:val="es-ES"/>
                        </w:rPr>
                        <w:t>(</w:t>
                      </w:r>
                      <w:r w:rsidRPr="0062341F">
                        <w:rPr>
                          <w:b/>
                          <w:i/>
                          <w:iCs/>
                          <w:sz w:val="16"/>
                          <w:szCs w:val="16"/>
                          <w:lang w:val="es-ES"/>
                        </w:rPr>
                        <w:t xml:space="preserve">Starting price: </w:t>
                      </w:r>
                      <w:r w:rsidRPr="0062341F">
                        <w:rPr>
                          <w:i/>
                          <w:iCs/>
                          <w:sz w:val="16"/>
                          <w:szCs w:val="16"/>
                          <w:lang w:val="es-ES"/>
                        </w:rPr>
                        <w:t>10.000 VND/shares</w:t>
                      </w:r>
                      <w:r w:rsidR="001939B3">
                        <w:rPr>
                          <w:i/>
                          <w:iCs/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  <w:p w14:paraId="7B6F04A7" w14:textId="4E7A7013" w:rsidR="00A26305" w:rsidRPr="001939B3" w:rsidRDefault="00A26305" w:rsidP="004065BB">
                      <w:pPr>
                        <w:spacing w:before="2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2341F">
                        <w:rPr>
                          <w:b/>
                          <w:sz w:val="16"/>
                          <w:szCs w:val="16"/>
                          <w:lang w:val="es-ES"/>
                        </w:rPr>
                        <w:t>5.  Tổ chức bán đấu giá</w:t>
                      </w:r>
                      <w:r w:rsidRPr="0062341F">
                        <w:rPr>
                          <w:sz w:val="16"/>
                          <w:szCs w:val="16"/>
                          <w:lang w:val="pt-BR"/>
                        </w:rPr>
                        <w:t xml:space="preserve">: </w:t>
                      </w:r>
                      <w:r w:rsidRPr="0062341F">
                        <w:rPr>
                          <w:sz w:val="16"/>
                          <w:szCs w:val="16"/>
                          <w:lang w:val="es-ES"/>
                        </w:rPr>
                        <w:t xml:space="preserve">Công ty cổ phần Chứng khoán </w:t>
                      </w:r>
                      <w:r w:rsidRPr="0062341F">
                        <w:rPr>
                          <w:sz w:val="16"/>
                          <w:szCs w:val="16"/>
                          <w:lang w:val="vi-VN"/>
                        </w:rPr>
                        <w:t>UP</w:t>
                      </w:r>
                      <w:r w:rsidR="001939B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939B3">
                        <w:rPr>
                          <w:i/>
                          <w:iCs/>
                          <w:sz w:val="16"/>
                          <w:szCs w:val="16"/>
                        </w:rPr>
                        <w:t>(</w:t>
                      </w:r>
                      <w:r w:rsidRPr="0062341F">
                        <w:rPr>
                          <w:b/>
                          <w:i/>
                          <w:iCs/>
                          <w:sz w:val="16"/>
                          <w:szCs w:val="16"/>
                          <w:lang w:val="es-ES"/>
                        </w:rPr>
                        <w:t>Organization implementing the initial public offering:</w:t>
                      </w:r>
                      <w:r w:rsidRPr="0062341F">
                        <w:rPr>
                          <w:i/>
                          <w:iCs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62341F">
                        <w:rPr>
                          <w:i/>
                          <w:iCs/>
                          <w:sz w:val="16"/>
                          <w:szCs w:val="16"/>
                          <w:lang w:val="vi-VN"/>
                        </w:rPr>
                        <w:t>UP Securities Joint Stock Company</w:t>
                      </w:r>
                      <w:r w:rsidR="001939B3">
                        <w:rPr>
                          <w:i/>
                          <w:iCs/>
                          <w:sz w:val="16"/>
                          <w:szCs w:val="16"/>
                        </w:rPr>
                        <w:t>)</w:t>
                      </w:r>
                    </w:p>
                    <w:p w14:paraId="7A791DE3" w14:textId="6945EC00" w:rsidR="00A26305" w:rsidRPr="0062341F" w:rsidRDefault="00A26305" w:rsidP="004065BB">
                      <w:pPr>
                        <w:spacing w:before="20"/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 w:rsidRPr="0062341F">
                        <w:rPr>
                          <w:b/>
                          <w:sz w:val="16"/>
                          <w:szCs w:val="16"/>
                          <w:lang w:val="pt-BR"/>
                        </w:rPr>
                        <w:t>Địa chỉ</w:t>
                      </w:r>
                      <w:r w:rsidRPr="0062341F">
                        <w:rPr>
                          <w:sz w:val="16"/>
                          <w:szCs w:val="16"/>
                          <w:lang w:val="pt-BR"/>
                        </w:rPr>
                        <w:t>:</w:t>
                      </w:r>
                      <w:r w:rsidRPr="0062341F">
                        <w:rPr>
                          <w:b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Pr="0062341F">
                        <w:rPr>
                          <w:sz w:val="16"/>
                          <w:szCs w:val="16"/>
                          <w:lang w:val="vi-VN"/>
                        </w:rPr>
                        <w:t xml:space="preserve">Tầng 8 Tòa nhà Hapro, 11B Cát Linh, phường </w:t>
                      </w:r>
                      <w:r>
                        <w:rPr>
                          <w:sz w:val="16"/>
                          <w:szCs w:val="16"/>
                        </w:rPr>
                        <w:t>Ô Chợ Dừa</w:t>
                      </w:r>
                      <w:r w:rsidRPr="0062341F">
                        <w:rPr>
                          <w:sz w:val="16"/>
                          <w:szCs w:val="16"/>
                          <w:lang w:val="vi-VN"/>
                        </w:rPr>
                        <w:t>, Hà Nội</w:t>
                      </w:r>
                      <w:r w:rsidR="001939B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939B3">
                        <w:rPr>
                          <w:i/>
                          <w:iCs/>
                          <w:sz w:val="16"/>
                          <w:szCs w:val="16"/>
                        </w:rPr>
                        <w:t>(</w:t>
                      </w:r>
                      <w:r w:rsidRPr="0062341F">
                        <w:rPr>
                          <w:b/>
                          <w:i/>
                          <w:iCs/>
                          <w:sz w:val="16"/>
                          <w:szCs w:val="16"/>
                          <w:lang w:val="fr-FR"/>
                        </w:rPr>
                        <w:t>Address:</w:t>
                      </w:r>
                      <w:r w:rsidRPr="0062341F"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Pr="003C2B19">
                        <w:rPr>
                          <w:i/>
                          <w:iCs/>
                          <w:sz w:val="16"/>
                          <w:szCs w:val="16"/>
                          <w:lang w:val="en"/>
                        </w:rPr>
                        <w:t>8th Floor, Hapro Building, 11B Cat Linh, O Cho Dua Ward, Hanoi</w:t>
                      </w:r>
                      <w:r w:rsidR="001939B3">
                        <w:rPr>
                          <w:i/>
                          <w:iCs/>
                          <w:sz w:val="16"/>
                          <w:szCs w:val="16"/>
                          <w:lang w:val="en"/>
                        </w:rPr>
                        <w:t>)</w:t>
                      </w:r>
                    </w:p>
                    <w:p w14:paraId="2DF1983F" w14:textId="34DE909D" w:rsidR="00A26305" w:rsidRPr="0062341F" w:rsidRDefault="00A26305" w:rsidP="002C35F4">
                      <w:pPr>
                        <w:jc w:val="both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2341F">
                        <w:rPr>
                          <w:b/>
                          <w:sz w:val="16"/>
                          <w:szCs w:val="16"/>
                          <w:lang w:val="pt-BR"/>
                        </w:rPr>
                        <w:t xml:space="preserve">6.  Điều kiện tham dự đấu giá: </w:t>
                      </w:r>
                      <w:r w:rsidRPr="0062341F">
                        <w:rPr>
                          <w:sz w:val="16"/>
                          <w:szCs w:val="16"/>
                          <w:lang w:val="pt-BR"/>
                        </w:rPr>
                        <w:t>Các nhà đầu tư cá nhân, nhà đầu tư tổ chức trong nước và nước ngoài theo quy định tại Điều 6, Nghị định 150/2020/NĐ-CP ngày 25/12/2020.</w:t>
                      </w:r>
                      <w:r w:rsidR="001939B3">
                        <w:rPr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="001939B3">
                        <w:rPr>
                          <w:i/>
                          <w:iCs/>
                          <w:sz w:val="16"/>
                          <w:szCs w:val="16"/>
                          <w:lang w:val="pt-BR"/>
                        </w:rPr>
                        <w:t>(</w:t>
                      </w:r>
                      <w:r w:rsidRPr="0062341F">
                        <w:rPr>
                          <w:b/>
                          <w:i/>
                          <w:iCs/>
                          <w:sz w:val="16"/>
                          <w:szCs w:val="16"/>
                          <w:lang w:val="pt-BR"/>
                        </w:rPr>
                        <w:t>Eligibility to participate:</w:t>
                      </w:r>
                      <w:r w:rsidRPr="0062341F">
                        <w:rPr>
                          <w:i/>
                          <w:iCs/>
                          <w:sz w:val="16"/>
                          <w:szCs w:val="16"/>
                          <w:lang w:val="pt-BR"/>
                        </w:rPr>
                        <w:t xml:space="preserve"> Individual investors, domestic and foreign institutional investors as prescribed in Article 6, Decree 150/2020/ND-CP dated December 25, 2020.</w:t>
                      </w:r>
                      <w:r w:rsidR="001939B3">
                        <w:rPr>
                          <w:i/>
                          <w:iCs/>
                          <w:sz w:val="16"/>
                          <w:szCs w:val="16"/>
                          <w:lang w:val="pt-BR"/>
                        </w:rPr>
                        <w:t>)</w:t>
                      </w:r>
                    </w:p>
                    <w:p w14:paraId="286A7743" w14:textId="34C260F8" w:rsidR="00A26305" w:rsidRPr="0062341F" w:rsidRDefault="00A26305" w:rsidP="004065BB">
                      <w:pPr>
                        <w:jc w:val="both"/>
                        <w:rPr>
                          <w:b/>
                          <w:sz w:val="16"/>
                          <w:szCs w:val="16"/>
                          <w:lang w:val="pt-BR"/>
                        </w:rPr>
                      </w:pPr>
                      <w:r w:rsidRPr="0062341F">
                        <w:rPr>
                          <w:b/>
                          <w:sz w:val="16"/>
                          <w:szCs w:val="16"/>
                          <w:lang w:val="pt-BR"/>
                        </w:rPr>
                        <w:t>7.  Địa điểm và thời gian phát đơn đăng ký</w:t>
                      </w:r>
                      <w:r w:rsidR="001939B3">
                        <w:rPr>
                          <w:b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="001939B3" w:rsidRPr="001939B3">
                        <w:rPr>
                          <w:b/>
                          <w:i/>
                          <w:iCs/>
                          <w:sz w:val="16"/>
                          <w:szCs w:val="16"/>
                          <w:lang w:val="pt-BR"/>
                        </w:rPr>
                        <w:t>(</w:t>
                      </w:r>
                      <w:r w:rsidR="001939B3" w:rsidRPr="0062341F">
                        <w:rPr>
                          <w:b/>
                          <w:i/>
                          <w:iCs/>
                          <w:sz w:val="16"/>
                          <w:szCs w:val="16"/>
                          <w:lang w:val="pt-BR"/>
                        </w:rPr>
                        <w:t>Location and time of issuing auction participation tickets</w:t>
                      </w:r>
                      <w:r w:rsidR="001939B3">
                        <w:rPr>
                          <w:b/>
                          <w:i/>
                          <w:iCs/>
                          <w:sz w:val="16"/>
                          <w:szCs w:val="16"/>
                          <w:lang w:val="pt-BR"/>
                        </w:rPr>
                        <w:t>)</w:t>
                      </w:r>
                      <w:r w:rsidRPr="0062341F">
                        <w:rPr>
                          <w:b/>
                          <w:sz w:val="16"/>
                          <w:szCs w:val="16"/>
                          <w:lang w:val="pt-BR"/>
                        </w:rPr>
                        <w:t>:</w:t>
                      </w:r>
                    </w:p>
                    <w:p w14:paraId="176E1F08" w14:textId="01FAA0CF" w:rsidR="00A26305" w:rsidRPr="001939B3" w:rsidRDefault="00A26305" w:rsidP="004065BB">
                      <w:pPr>
                        <w:jc w:val="both"/>
                        <w:rPr>
                          <w:i/>
                          <w:iCs/>
                          <w:sz w:val="16"/>
                          <w:szCs w:val="16"/>
                          <w:lang w:val="pt-BR"/>
                        </w:rPr>
                      </w:pPr>
                      <w:r w:rsidRPr="0062341F">
                        <w:rPr>
                          <w:sz w:val="16"/>
                          <w:szCs w:val="16"/>
                          <w:lang w:val="pt-BR"/>
                        </w:rPr>
                        <w:t>-</w:t>
                      </w:r>
                      <w:r w:rsidRPr="0062341F">
                        <w:rPr>
                          <w:b/>
                          <w:sz w:val="16"/>
                          <w:szCs w:val="16"/>
                          <w:lang w:val="pt-BR"/>
                        </w:rPr>
                        <w:t xml:space="preserve"> Địa điểm: </w:t>
                      </w:r>
                      <w:r w:rsidRPr="0062341F">
                        <w:rPr>
                          <w:sz w:val="16"/>
                          <w:szCs w:val="16"/>
                          <w:lang w:val="es-ES"/>
                        </w:rPr>
                        <w:t xml:space="preserve">Công ty cổ phần Chứng khoán </w:t>
                      </w:r>
                      <w:r w:rsidRPr="0062341F">
                        <w:rPr>
                          <w:sz w:val="16"/>
                          <w:szCs w:val="16"/>
                          <w:lang w:val="vi-VN"/>
                        </w:rPr>
                        <w:t>UP</w:t>
                      </w:r>
                      <w:r w:rsidRPr="0062341F">
                        <w:rPr>
                          <w:sz w:val="16"/>
                          <w:szCs w:val="16"/>
                          <w:lang w:val="pt-BR"/>
                        </w:rPr>
                        <w:t xml:space="preserve"> - </w:t>
                      </w:r>
                      <w:r w:rsidRPr="0062341F">
                        <w:rPr>
                          <w:sz w:val="16"/>
                          <w:szCs w:val="16"/>
                          <w:lang w:val="vi-VN"/>
                        </w:rPr>
                        <w:t xml:space="preserve">Tầng 8 Tòa nhà Hapro, 11B Cát Linh, </w:t>
                      </w:r>
                      <w:r>
                        <w:rPr>
                          <w:sz w:val="16"/>
                          <w:szCs w:val="16"/>
                        </w:rPr>
                        <w:t>phường Ô Chợ Dừa</w:t>
                      </w:r>
                      <w:r w:rsidRPr="0062341F">
                        <w:rPr>
                          <w:sz w:val="16"/>
                          <w:szCs w:val="16"/>
                          <w:lang w:val="vi-VN"/>
                        </w:rPr>
                        <w:t>, Hà Nội</w:t>
                      </w:r>
                      <w:r w:rsidRPr="0062341F">
                        <w:rPr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="001939B3">
                        <w:rPr>
                          <w:i/>
                          <w:iCs/>
                          <w:sz w:val="16"/>
                          <w:szCs w:val="16"/>
                          <w:lang w:val="pt-BR"/>
                        </w:rPr>
                        <w:t>(</w:t>
                      </w:r>
                      <w:r w:rsidR="001939B3" w:rsidRPr="0062341F">
                        <w:rPr>
                          <w:b/>
                          <w:i/>
                          <w:iCs/>
                          <w:sz w:val="16"/>
                          <w:szCs w:val="16"/>
                          <w:lang w:val="pt-BR"/>
                        </w:rPr>
                        <w:t>Location:</w:t>
                      </w:r>
                      <w:r w:rsidR="001939B3" w:rsidRPr="0062341F">
                        <w:rPr>
                          <w:i/>
                          <w:iCs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="001939B3" w:rsidRPr="0062341F">
                        <w:rPr>
                          <w:i/>
                          <w:iCs/>
                          <w:sz w:val="16"/>
                          <w:szCs w:val="16"/>
                          <w:lang w:val="en"/>
                        </w:rPr>
                        <w:t xml:space="preserve">UP Securities Joint Stock Company - </w:t>
                      </w:r>
                      <w:r w:rsidR="001939B3" w:rsidRPr="00CC1C28">
                        <w:rPr>
                          <w:i/>
                          <w:iCs/>
                          <w:sz w:val="16"/>
                          <w:szCs w:val="16"/>
                          <w:lang w:val="en"/>
                        </w:rPr>
                        <w:t>8th Floor, Hapro Building, 11B Cat Linh, O Cho Dua Ward, Hanoi</w:t>
                      </w:r>
                      <w:r w:rsidR="001939B3">
                        <w:rPr>
                          <w:i/>
                          <w:iCs/>
                          <w:sz w:val="16"/>
                          <w:szCs w:val="16"/>
                          <w:lang w:val="pt-BR"/>
                        </w:rPr>
                        <w:t>)</w:t>
                      </w:r>
                    </w:p>
                    <w:p w14:paraId="4F487662" w14:textId="2FA1883C" w:rsidR="00A26305" w:rsidRPr="001939B3" w:rsidRDefault="00A26305" w:rsidP="00BA20EA">
                      <w:pPr>
                        <w:jc w:val="both"/>
                        <w:rPr>
                          <w:b/>
                          <w:sz w:val="16"/>
                          <w:szCs w:val="16"/>
                          <w:lang w:val="pt-BR"/>
                        </w:rPr>
                      </w:pPr>
                      <w:r w:rsidRPr="0062341F">
                        <w:rPr>
                          <w:sz w:val="16"/>
                          <w:szCs w:val="16"/>
                          <w:lang w:val="pt-BR"/>
                        </w:rPr>
                        <w:t xml:space="preserve">- </w:t>
                      </w:r>
                      <w:r w:rsidRPr="0062341F">
                        <w:rPr>
                          <w:b/>
                          <w:sz w:val="16"/>
                          <w:szCs w:val="16"/>
                          <w:lang w:val="pt-BR"/>
                        </w:rPr>
                        <w:t>Thời gian:</w:t>
                      </w:r>
                      <w:r w:rsidRPr="0062341F">
                        <w:rPr>
                          <w:sz w:val="16"/>
                          <w:szCs w:val="16"/>
                          <w:lang w:val="pt-BR"/>
                        </w:rPr>
                        <w:t xml:space="preserve"> Từ ngày </w:t>
                      </w:r>
                      <w:r w:rsidR="00A408CE">
                        <w:rPr>
                          <w:sz w:val="16"/>
                          <w:szCs w:val="16"/>
                          <w:lang w:val="vi-VN"/>
                        </w:rPr>
                        <w:t>18/08/2025</w:t>
                      </w:r>
                      <w:r w:rsidRPr="0062341F">
                        <w:rPr>
                          <w:sz w:val="16"/>
                          <w:szCs w:val="16"/>
                          <w:lang w:val="pt-BR"/>
                        </w:rPr>
                        <w:t xml:space="preserve"> đến 16h30’ ngày </w:t>
                      </w:r>
                      <w:r w:rsidR="00A408CE">
                        <w:rPr>
                          <w:sz w:val="16"/>
                          <w:szCs w:val="16"/>
                          <w:lang w:val="vi-VN"/>
                        </w:rPr>
                        <w:t>19/09/2025</w:t>
                      </w:r>
                      <w:r w:rsidRPr="0062341F">
                        <w:rPr>
                          <w:sz w:val="16"/>
                          <w:szCs w:val="16"/>
                          <w:lang w:val="pt-BR"/>
                        </w:rPr>
                        <w:t xml:space="preserve"> (Sáng từ 8h30’ – 11h45’; chiều từ 13h00 – 17h00’ các ngày làm việc).</w:t>
                      </w:r>
                      <w:r w:rsidR="001939B3">
                        <w:rPr>
                          <w:b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="001939B3">
                        <w:rPr>
                          <w:bCs/>
                          <w:i/>
                          <w:iCs/>
                          <w:sz w:val="16"/>
                          <w:szCs w:val="16"/>
                          <w:lang w:val="pt-BR"/>
                        </w:rPr>
                        <w:t>(</w:t>
                      </w:r>
                      <w:r w:rsidRPr="0062341F">
                        <w:rPr>
                          <w:b/>
                          <w:i/>
                          <w:iCs/>
                          <w:sz w:val="16"/>
                          <w:szCs w:val="16"/>
                          <w:lang w:val="pt-BR"/>
                        </w:rPr>
                        <w:t>Time:</w:t>
                      </w:r>
                      <w:r w:rsidRPr="0062341F">
                        <w:rPr>
                          <w:i/>
                          <w:iCs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Pr="0062341F">
                        <w:rPr>
                          <w:i/>
                          <w:iCs/>
                          <w:sz w:val="16"/>
                          <w:szCs w:val="16"/>
                          <w:lang w:val="en"/>
                        </w:rPr>
                        <w:t xml:space="preserve">From </w:t>
                      </w:r>
                      <w:r w:rsidR="00A408CE">
                        <w:rPr>
                          <w:i/>
                          <w:iCs/>
                          <w:sz w:val="16"/>
                          <w:szCs w:val="16"/>
                          <w:lang w:val="vi-VN"/>
                        </w:rPr>
                        <w:t>August 18, 2025</w:t>
                      </w:r>
                      <w:r w:rsidRPr="0062341F">
                        <w:rPr>
                          <w:i/>
                          <w:iCs/>
                          <w:sz w:val="16"/>
                          <w:szCs w:val="16"/>
                          <w:lang w:val="en"/>
                        </w:rPr>
                        <w:t xml:space="preserve"> to 4:30 p.m</w:t>
                      </w:r>
                      <w:r w:rsidR="00A408CE">
                        <w:rPr>
                          <w:i/>
                          <w:iCs/>
                          <w:sz w:val="16"/>
                          <w:szCs w:val="16"/>
                          <w:lang w:val="vi-VN"/>
                        </w:rPr>
                        <w:t xml:space="preserve"> </w:t>
                      </w:r>
                      <w:r w:rsidRPr="0062341F">
                        <w:rPr>
                          <w:i/>
                          <w:iCs/>
                          <w:sz w:val="16"/>
                          <w:szCs w:val="16"/>
                          <w:lang w:val="en"/>
                        </w:rPr>
                        <w:t xml:space="preserve">on </w:t>
                      </w:r>
                      <w:r w:rsidR="00A408CE">
                        <w:rPr>
                          <w:i/>
                          <w:iCs/>
                          <w:sz w:val="16"/>
                          <w:szCs w:val="16"/>
                          <w:lang w:val="vi-VN"/>
                        </w:rPr>
                        <w:t>September19, 2025</w:t>
                      </w:r>
                      <w:r w:rsidRPr="0062341F">
                        <w:rPr>
                          <w:i/>
                          <w:iCs/>
                          <w:sz w:val="16"/>
                          <w:szCs w:val="16"/>
                          <w:lang w:val="en"/>
                        </w:rPr>
                        <w:t xml:space="preserve"> (Morning from 8:30 a.m. to 11:45 a.m.; afternoon from 1:00 p.m. to 5:00 p.m. on working days)</w:t>
                      </w:r>
                      <w:r w:rsidR="001939B3">
                        <w:rPr>
                          <w:i/>
                          <w:iCs/>
                          <w:sz w:val="16"/>
                          <w:szCs w:val="16"/>
                          <w:lang w:val="en"/>
                        </w:rPr>
                        <w:t>)</w:t>
                      </w:r>
                      <w:r w:rsidRPr="0062341F">
                        <w:rPr>
                          <w:i/>
                          <w:iCs/>
                          <w:sz w:val="16"/>
                          <w:szCs w:val="16"/>
                          <w:lang w:val="en"/>
                        </w:rPr>
                        <w:t>.</w:t>
                      </w:r>
                    </w:p>
                    <w:p w14:paraId="29F27EAC" w14:textId="77777777" w:rsidR="00A26305" w:rsidRPr="0062341F" w:rsidRDefault="00A26305" w:rsidP="004065BB">
                      <w:pPr>
                        <w:tabs>
                          <w:tab w:val="left" w:pos="142"/>
                        </w:tabs>
                        <w:jc w:val="both"/>
                        <w:rPr>
                          <w:b/>
                          <w:sz w:val="16"/>
                          <w:szCs w:val="16"/>
                          <w:lang w:val="nl-NL"/>
                        </w:rPr>
                      </w:pPr>
                      <w:r w:rsidRPr="0062341F">
                        <w:rPr>
                          <w:b/>
                          <w:sz w:val="16"/>
                          <w:szCs w:val="16"/>
                          <w:lang w:val="pt-BR"/>
                        </w:rPr>
                        <w:t xml:space="preserve">8.  Thời gian và địa điểm </w:t>
                      </w:r>
                      <w:r w:rsidRPr="0062341F">
                        <w:rPr>
                          <w:b/>
                          <w:sz w:val="16"/>
                          <w:szCs w:val="16"/>
                          <w:lang w:val="nl-NL"/>
                        </w:rPr>
                        <w:t>nộp đơn và tiền đặt cọc:</w:t>
                      </w:r>
                    </w:p>
                    <w:p w14:paraId="56F243A1" w14:textId="525964D4" w:rsidR="00A26305" w:rsidRPr="001939B3" w:rsidRDefault="00A26305" w:rsidP="00D73460">
                      <w:pPr>
                        <w:jc w:val="both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2341F">
                        <w:rPr>
                          <w:sz w:val="16"/>
                          <w:szCs w:val="16"/>
                          <w:lang w:val="pt-BR"/>
                        </w:rPr>
                        <w:t xml:space="preserve">-   </w:t>
                      </w:r>
                      <w:r w:rsidRPr="0062341F">
                        <w:rPr>
                          <w:b/>
                          <w:sz w:val="16"/>
                          <w:szCs w:val="16"/>
                          <w:lang w:val="pt-BR"/>
                        </w:rPr>
                        <w:t>Địa điểm:</w:t>
                      </w:r>
                      <w:r w:rsidR="00D40313">
                        <w:rPr>
                          <w:b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Pr="0062341F">
                        <w:rPr>
                          <w:sz w:val="16"/>
                          <w:szCs w:val="16"/>
                          <w:lang w:val="es-ES"/>
                        </w:rPr>
                        <w:t xml:space="preserve">Công ty cổ phần Chứng khoán </w:t>
                      </w:r>
                      <w:r w:rsidRPr="0062341F">
                        <w:rPr>
                          <w:sz w:val="16"/>
                          <w:szCs w:val="16"/>
                          <w:lang w:val="vi-VN"/>
                        </w:rPr>
                        <w:t>UP</w:t>
                      </w:r>
                      <w:r w:rsidRPr="0062341F">
                        <w:rPr>
                          <w:sz w:val="16"/>
                          <w:szCs w:val="16"/>
                          <w:lang w:val="pt-BR"/>
                        </w:rPr>
                        <w:t xml:space="preserve"> - </w:t>
                      </w:r>
                      <w:r w:rsidRPr="0062341F">
                        <w:rPr>
                          <w:sz w:val="16"/>
                          <w:szCs w:val="16"/>
                          <w:lang w:val="vi-VN"/>
                        </w:rPr>
                        <w:t xml:space="preserve">Tầng 8 Tòa nhà Hapro, 11B Cát Linh, </w:t>
                      </w:r>
                      <w:r>
                        <w:rPr>
                          <w:sz w:val="16"/>
                          <w:szCs w:val="16"/>
                          <w:lang w:val="vi-VN"/>
                        </w:rPr>
                        <w:t>phường Ô Chợ Dừa</w:t>
                      </w:r>
                      <w:r w:rsidRPr="0062341F">
                        <w:rPr>
                          <w:sz w:val="16"/>
                          <w:szCs w:val="16"/>
                          <w:lang w:val="vi-VN"/>
                        </w:rPr>
                        <w:t>, Hà Nội</w:t>
                      </w:r>
                      <w:r w:rsidR="001939B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939B3">
                        <w:rPr>
                          <w:i/>
                          <w:iCs/>
                          <w:sz w:val="16"/>
                          <w:szCs w:val="16"/>
                        </w:rPr>
                        <w:t>(</w:t>
                      </w:r>
                      <w:r w:rsidR="001939B3" w:rsidRPr="0062341F">
                        <w:rPr>
                          <w:b/>
                          <w:i/>
                          <w:iCs/>
                          <w:sz w:val="16"/>
                          <w:szCs w:val="16"/>
                          <w:lang w:val="pt-BR"/>
                        </w:rPr>
                        <w:t>Place:</w:t>
                      </w:r>
                      <w:r w:rsidR="001939B3" w:rsidRPr="0062341F">
                        <w:rPr>
                          <w:i/>
                          <w:iCs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="001939B3" w:rsidRPr="0062341F">
                        <w:rPr>
                          <w:i/>
                          <w:iCs/>
                          <w:sz w:val="16"/>
                          <w:szCs w:val="16"/>
                          <w:lang w:val="en"/>
                        </w:rPr>
                        <w:t xml:space="preserve">UP Securities Joint Stock Company - </w:t>
                      </w:r>
                      <w:r w:rsidR="001939B3" w:rsidRPr="003C2B19">
                        <w:rPr>
                          <w:i/>
                          <w:iCs/>
                          <w:sz w:val="16"/>
                          <w:szCs w:val="16"/>
                          <w:lang w:val="en"/>
                        </w:rPr>
                        <w:t>8th Floor, Hapro Building, 11B Cat Linh, O Cho Dua Ward, Hanoi</w:t>
                      </w:r>
                      <w:r w:rsidR="001939B3">
                        <w:rPr>
                          <w:i/>
                          <w:iCs/>
                          <w:sz w:val="16"/>
                          <w:szCs w:val="16"/>
                          <w:lang w:val="en"/>
                        </w:rPr>
                        <w:t>)</w:t>
                      </w:r>
                    </w:p>
                    <w:p w14:paraId="153DE9A6" w14:textId="3E7B79A3" w:rsidR="00A408CE" w:rsidRPr="001939B3" w:rsidRDefault="00A26305" w:rsidP="002C35F4">
                      <w:pPr>
                        <w:tabs>
                          <w:tab w:val="left" w:pos="142"/>
                        </w:tabs>
                        <w:jc w:val="both"/>
                        <w:rPr>
                          <w:i/>
                          <w:iCs/>
                          <w:sz w:val="16"/>
                          <w:szCs w:val="16"/>
                          <w:lang w:val="vi-VN"/>
                        </w:rPr>
                      </w:pPr>
                      <w:r w:rsidRPr="0062341F">
                        <w:rPr>
                          <w:b/>
                          <w:sz w:val="16"/>
                          <w:szCs w:val="16"/>
                          <w:lang w:val="pt-BR"/>
                        </w:rPr>
                        <w:t>- Thời gian:</w:t>
                      </w:r>
                      <w:r w:rsidRPr="0062341F">
                        <w:rPr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="00A408CE" w:rsidRPr="0062341F">
                        <w:rPr>
                          <w:sz w:val="16"/>
                          <w:szCs w:val="16"/>
                          <w:lang w:val="pt-BR"/>
                        </w:rPr>
                        <w:t xml:space="preserve">Từ ngày </w:t>
                      </w:r>
                      <w:r w:rsidR="00A408CE">
                        <w:rPr>
                          <w:sz w:val="16"/>
                          <w:szCs w:val="16"/>
                          <w:lang w:val="vi-VN"/>
                        </w:rPr>
                        <w:t>18/08/2025</w:t>
                      </w:r>
                      <w:r w:rsidR="00A408CE" w:rsidRPr="0062341F">
                        <w:rPr>
                          <w:sz w:val="16"/>
                          <w:szCs w:val="16"/>
                          <w:lang w:val="pt-BR"/>
                        </w:rPr>
                        <w:t xml:space="preserve"> đến 16h30’ ngày </w:t>
                      </w:r>
                      <w:r w:rsidR="00A408CE">
                        <w:rPr>
                          <w:sz w:val="16"/>
                          <w:szCs w:val="16"/>
                          <w:lang w:val="vi-VN"/>
                        </w:rPr>
                        <w:t>19/09/2025</w:t>
                      </w:r>
                      <w:r w:rsidR="00A408CE" w:rsidRPr="0062341F">
                        <w:rPr>
                          <w:sz w:val="16"/>
                          <w:szCs w:val="16"/>
                          <w:lang w:val="pt-BR"/>
                        </w:rPr>
                        <w:t xml:space="preserve"> (Sáng từ 8h30’ – 11h45’; chiều từ 13h00 – 17h00’ các ngày làm việc).</w:t>
                      </w:r>
                      <w:r w:rsidR="001939B3">
                        <w:rPr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="001939B3">
                        <w:rPr>
                          <w:i/>
                          <w:iCs/>
                          <w:sz w:val="16"/>
                          <w:szCs w:val="16"/>
                          <w:lang w:val="pt-BR"/>
                        </w:rPr>
                        <w:t>(</w:t>
                      </w:r>
                      <w:r w:rsidR="001939B3" w:rsidRPr="0062341F">
                        <w:rPr>
                          <w:b/>
                          <w:i/>
                          <w:iCs/>
                          <w:sz w:val="16"/>
                          <w:szCs w:val="16"/>
                          <w:lang w:val="pt-BR"/>
                        </w:rPr>
                        <w:t>Time:</w:t>
                      </w:r>
                      <w:r w:rsidR="001939B3" w:rsidRPr="0062341F">
                        <w:rPr>
                          <w:i/>
                          <w:iCs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="001939B3" w:rsidRPr="0062341F">
                        <w:rPr>
                          <w:i/>
                          <w:iCs/>
                          <w:sz w:val="16"/>
                          <w:szCs w:val="16"/>
                          <w:lang w:val="en"/>
                        </w:rPr>
                        <w:t xml:space="preserve">From </w:t>
                      </w:r>
                      <w:r w:rsidR="001939B3">
                        <w:rPr>
                          <w:i/>
                          <w:iCs/>
                          <w:sz w:val="16"/>
                          <w:szCs w:val="16"/>
                          <w:lang w:val="vi-VN"/>
                        </w:rPr>
                        <w:t>August 18, 2025</w:t>
                      </w:r>
                      <w:r w:rsidR="001939B3" w:rsidRPr="0062341F">
                        <w:rPr>
                          <w:i/>
                          <w:iCs/>
                          <w:sz w:val="16"/>
                          <w:szCs w:val="16"/>
                          <w:lang w:val="en"/>
                        </w:rPr>
                        <w:t xml:space="preserve"> to 4:30 p.m</w:t>
                      </w:r>
                      <w:r w:rsidR="001939B3">
                        <w:rPr>
                          <w:i/>
                          <w:iCs/>
                          <w:sz w:val="16"/>
                          <w:szCs w:val="16"/>
                          <w:lang w:val="vi-VN"/>
                        </w:rPr>
                        <w:t xml:space="preserve"> </w:t>
                      </w:r>
                      <w:r w:rsidR="001939B3" w:rsidRPr="0062341F">
                        <w:rPr>
                          <w:i/>
                          <w:iCs/>
                          <w:sz w:val="16"/>
                          <w:szCs w:val="16"/>
                          <w:lang w:val="en"/>
                        </w:rPr>
                        <w:t xml:space="preserve">on </w:t>
                      </w:r>
                      <w:r w:rsidR="001939B3">
                        <w:rPr>
                          <w:i/>
                          <w:iCs/>
                          <w:sz w:val="16"/>
                          <w:szCs w:val="16"/>
                          <w:lang w:val="vi-VN"/>
                        </w:rPr>
                        <w:t>September19, 2025</w:t>
                      </w:r>
                      <w:r w:rsidR="001939B3" w:rsidRPr="0062341F">
                        <w:rPr>
                          <w:i/>
                          <w:iCs/>
                          <w:sz w:val="16"/>
                          <w:szCs w:val="16"/>
                          <w:lang w:val="en"/>
                        </w:rPr>
                        <w:t xml:space="preserve"> (Morning from 8:30 a.m. to 11:45 a.m.; afternoon from 1:00 p.m. to 5:00 p.m. on working days)</w:t>
                      </w:r>
                      <w:r w:rsidR="001939B3">
                        <w:rPr>
                          <w:i/>
                          <w:iCs/>
                          <w:sz w:val="16"/>
                          <w:szCs w:val="16"/>
                          <w:lang w:val="en"/>
                        </w:rPr>
                        <w:t>)</w:t>
                      </w:r>
                    </w:p>
                    <w:p w14:paraId="0D60A22A" w14:textId="6058EBFA" w:rsidR="00A26305" w:rsidRPr="0062341F" w:rsidRDefault="00A26305" w:rsidP="00FD01A2">
                      <w:pPr>
                        <w:jc w:val="both"/>
                        <w:rPr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2341F">
                        <w:rPr>
                          <w:b/>
                          <w:sz w:val="16"/>
                          <w:szCs w:val="16"/>
                          <w:lang w:val="es-ES"/>
                        </w:rPr>
                        <w:t>9. Thời gian và địa điểm bán đấu giá</w:t>
                      </w:r>
                      <w:r w:rsidR="001939B3">
                        <w:rPr>
                          <w:b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1939B3">
                        <w:rPr>
                          <w:bCs/>
                          <w:i/>
                          <w:iCs/>
                          <w:sz w:val="16"/>
                          <w:szCs w:val="16"/>
                          <w:lang w:val="es-ES"/>
                        </w:rPr>
                        <w:t>(</w:t>
                      </w:r>
                      <w:r w:rsidR="001939B3" w:rsidRPr="0062341F">
                        <w:rPr>
                          <w:b/>
                          <w:i/>
                          <w:iCs/>
                          <w:sz w:val="16"/>
                          <w:szCs w:val="16"/>
                          <w:lang w:val="es-ES"/>
                        </w:rPr>
                        <w:t>Time and location of auction</w:t>
                      </w:r>
                      <w:r w:rsidR="001939B3">
                        <w:rPr>
                          <w:b/>
                          <w:i/>
                          <w:iCs/>
                          <w:sz w:val="16"/>
                          <w:szCs w:val="16"/>
                          <w:lang w:val="es-ES"/>
                        </w:rPr>
                        <w:t>)</w:t>
                      </w:r>
                      <w:r w:rsidRPr="0062341F">
                        <w:rPr>
                          <w:b/>
                          <w:sz w:val="16"/>
                          <w:szCs w:val="16"/>
                          <w:lang w:val="es-ES"/>
                        </w:rPr>
                        <w:t>:</w:t>
                      </w:r>
                    </w:p>
                    <w:p w14:paraId="4F39EED6" w14:textId="0DDE7856" w:rsidR="00A26305" w:rsidRPr="0062341F" w:rsidRDefault="00A26305" w:rsidP="00D73460">
                      <w:pPr>
                        <w:numPr>
                          <w:ilvl w:val="0"/>
                          <w:numId w:val="8"/>
                        </w:numPr>
                        <w:ind w:left="142" w:hanging="142"/>
                        <w:rPr>
                          <w:sz w:val="16"/>
                          <w:szCs w:val="16"/>
                          <w:lang w:val="pt-BR"/>
                        </w:rPr>
                      </w:pPr>
                      <w:r w:rsidRPr="0062341F">
                        <w:rPr>
                          <w:b/>
                          <w:sz w:val="16"/>
                          <w:szCs w:val="16"/>
                          <w:lang w:val="pt-BR"/>
                        </w:rPr>
                        <w:t xml:space="preserve">Thời gian: 09h30’ ngày </w:t>
                      </w:r>
                      <w:r w:rsidR="00D800E8">
                        <w:rPr>
                          <w:b/>
                          <w:sz w:val="16"/>
                          <w:szCs w:val="16"/>
                          <w:lang w:val="vi-VN"/>
                        </w:rPr>
                        <w:t>26/09/2025</w:t>
                      </w:r>
                      <w:r w:rsidR="001939B3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1939B3">
                        <w:rPr>
                          <w:bCs/>
                          <w:i/>
                          <w:iCs/>
                          <w:sz w:val="16"/>
                          <w:szCs w:val="16"/>
                        </w:rPr>
                        <w:t>(</w:t>
                      </w:r>
                      <w:r w:rsidR="001939B3" w:rsidRPr="0062341F">
                        <w:rPr>
                          <w:b/>
                          <w:i/>
                          <w:iCs/>
                          <w:sz w:val="16"/>
                          <w:szCs w:val="16"/>
                          <w:lang w:val="pt-BR"/>
                        </w:rPr>
                        <w:t xml:space="preserve">Time: </w:t>
                      </w:r>
                      <w:r w:rsidR="001939B3" w:rsidRPr="0062341F">
                        <w:rPr>
                          <w:b/>
                          <w:i/>
                          <w:iCs/>
                          <w:sz w:val="16"/>
                          <w:szCs w:val="16"/>
                          <w:lang w:val="en"/>
                        </w:rPr>
                        <w:t xml:space="preserve">09:30 </w:t>
                      </w:r>
                      <w:r w:rsidR="001939B3">
                        <w:rPr>
                          <w:b/>
                          <w:i/>
                          <w:iCs/>
                          <w:sz w:val="16"/>
                          <w:szCs w:val="16"/>
                          <w:lang w:val="vi-VN"/>
                        </w:rPr>
                        <w:t>AM on September 26, 2025</w:t>
                      </w:r>
                      <w:r w:rsidR="001939B3"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  <w:t>)</w:t>
                      </w:r>
                    </w:p>
                    <w:p w14:paraId="7C8C6FD0" w14:textId="3A160184" w:rsidR="00A26305" w:rsidRPr="0062341F" w:rsidRDefault="00A26305" w:rsidP="00D73460">
                      <w:pPr>
                        <w:numPr>
                          <w:ilvl w:val="0"/>
                          <w:numId w:val="8"/>
                        </w:numPr>
                        <w:ind w:left="142" w:hanging="142"/>
                        <w:rPr>
                          <w:sz w:val="16"/>
                          <w:szCs w:val="16"/>
                          <w:lang w:val="pt-BR"/>
                        </w:rPr>
                      </w:pPr>
                      <w:r w:rsidRPr="0062341F">
                        <w:rPr>
                          <w:b/>
                          <w:sz w:val="16"/>
                          <w:szCs w:val="16"/>
                          <w:lang w:val="pt-BR"/>
                        </w:rPr>
                        <w:t>Địa điểm:</w:t>
                      </w:r>
                      <w:r w:rsidRPr="0062341F">
                        <w:rPr>
                          <w:sz w:val="16"/>
                          <w:szCs w:val="16"/>
                          <w:lang w:val="pt-BR"/>
                        </w:rPr>
                        <w:t xml:space="preserve"> Công ty cổ phần Chứng khoán </w:t>
                      </w:r>
                      <w:r w:rsidRPr="0062341F">
                        <w:rPr>
                          <w:sz w:val="16"/>
                          <w:szCs w:val="16"/>
                          <w:lang w:val="vi-VN"/>
                        </w:rPr>
                        <w:t>UP</w:t>
                      </w:r>
                      <w:r w:rsidR="001939B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939B3">
                        <w:rPr>
                          <w:i/>
                          <w:iCs/>
                          <w:sz w:val="16"/>
                          <w:szCs w:val="16"/>
                        </w:rPr>
                        <w:t>(</w:t>
                      </w:r>
                      <w:r w:rsidR="001939B3" w:rsidRPr="0062341F">
                        <w:rPr>
                          <w:b/>
                          <w:i/>
                          <w:iCs/>
                          <w:sz w:val="16"/>
                          <w:szCs w:val="16"/>
                          <w:lang w:val="pt-BR"/>
                        </w:rPr>
                        <w:t>Place:</w:t>
                      </w:r>
                      <w:r w:rsidR="001939B3" w:rsidRPr="0062341F">
                        <w:rPr>
                          <w:i/>
                          <w:iCs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="001939B3" w:rsidRPr="0062341F">
                        <w:rPr>
                          <w:i/>
                          <w:iCs/>
                          <w:sz w:val="16"/>
                          <w:szCs w:val="16"/>
                          <w:lang w:val="en"/>
                        </w:rPr>
                        <w:t>UP Securities Joint Stock Company</w:t>
                      </w:r>
                      <w:r w:rsidR="001939B3">
                        <w:rPr>
                          <w:i/>
                          <w:iCs/>
                          <w:sz w:val="16"/>
                          <w:szCs w:val="16"/>
                          <w:lang w:val="en"/>
                        </w:rPr>
                        <w:t>)</w:t>
                      </w:r>
                    </w:p>
                    <w:p w14:paraId="32AA8A3B" w14:textId="7EEF2194" w:rsidR="00A26305" w:rsidRPr="0062341F" w:rsidRDefault="00A26305" w:rsidP="0055148D">
                      <w:pPr>
                        <w:numPr>
                          <w:ilvl w:val="0"/>
                          <w:numId w:val="8"/>
                        </w:numPr>
                        <w:ind w:left="142" w:hanging="142"/>
                        <w:jc w:val="both"/>
                        <w:rPr>
                          <w:sz w:val="16"/>
                          <w:szCs w:val="16"/>
                          <w:lang w:val="vi-VN"/>
                        </w:rPr>
                      </w:pPr>
                      <w:r w:rsidRPr="001939B3">
                        <w:rPr>
                          <w:b/>
                          <w:sz w:val="16"/>
                          <w:szCs w:val="16"/>
                          <w:lang w:val="pt-BR"/>
                        </w:rPr>
                        <w:t>Địa</w:t>
                      </w:r>
                      <w:r w:rsidRPr="001939B3">
                        <w:rPr>
                          <w:b/>
                          <w:sz w:val="16"/>
                          <w:szCs w:val="16"/>
                          <w:lang w:val="nl-NL"/>
                        </w:rPr>
                        <w:t xml:space="preserve"> chỉ:</w:t>
                      </w:r>
                      <w:r w:rsidRPr="001939B3">
                        <w:rPr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  <w:r w:rsidRPr="001939B3">
                        <w:rPr>
                          <w:sz w:val="16"/>
                          <w:szCs w:val="16"/>
                          <w:lang w:val="vi-VN"/>
                        </w:rPr>
                        <w:t>Tầng 8 Tòa nhà Hapro, 11B Cát Linh, phường Ô Chợ Dừa, Hà Nội</w:t>
                      </w:r>
                      <w:r w:rsidRPr="001939B3">
                        <w:rPr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="001939B3" w:rsidRPr="001939B3">
                        <w:rPr>
                          <w:i/>
                          <w:iCs/>
                          <w:sz w:val="16"/>
                          <w:szCs w:val="16"/>
                          <w:lang w:val="pt-BR"/>
                        </w:rPr>
                        <w:t>(</w:t>
                      </w:r>
                      <w:r w:rsidR="001939B3" w:rsidRPr="001939B3">
                        <w:rPr>
                          <w:b/>
                          <w:i/>
                          <w:iCs/>
                          <w:sz w:val="16"/>
                          <w:szCs w:val="16"/>
                          <w:lang w:val="nl-NL"/>
                        </w:rPr>
                        <w:t>Address:</w:t>
                      </w:r>
                      <w:r w:rsidR="001939B3" w:rsidRPr="001939B3">
                        <w:rPr>
                          <w:i/>
                          <w:iCs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="001939B3" w:rsidRPr="001939B3">
                        <w:rPr>
                          <w:i/>
                          <w:iCs/>
                          <w:sz w:val="16"/>
                          <w:szCs w:val="16"/>
                          <w:lang w:val="en"/>
                        </w:rPr>
                        <w:t>8th Floor, Hapro Building, 11B Cat Linh, O Cho Dua Ward, Hanoi)</w:t>
                      </w:r>
                    </w:p>
                  </w:txbxContent>
                </v:textbox>
              </v:shape>
            </w:pict>
          </mc:Fallback>
        </mc:AlternateContent>
      </w:r>
    </w:p>
    <w:p w14:paraId="5BD746A3" w14:textId="77777777" w:rsidR="00A26305" w:rsidRPr="003F52E0" w:rsidRDefault="00A26305">
      <w:pPr>
        <w:rPr>
          <w:lang w:val="vi-VN"/>
        </w:rPr>
      </w:pPr>
    </w:p>
    <w:sectPr w:rsidR="00A26305" w:rsidRPr="003F52E0" w:rsidSect="00A26305">
      <w:type w:val="continuous"/>
      <w:pgSz w:w="11907" w:h="16840" w:code="9"/>
      <w:pgMar w:top="1134" w:right="1418" w:bottom="1134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9C"/>
      </v:shape>
    </w:pict>
  </w:numPicBullet>
  <w:abstractNum w:abstractNumId="0" w15:restartNumberingAfterBreak="1">
    <w:nsid w:val="023840D5"/>
    <w:multiLevelType w:val="hybridMultilevel"/>
    <w:tmpl w:val="0848F81E"/>
    <w:lvl w:ilvl="0" w:tplc="BDEA3B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31CE61A9"/>
    <w:multiLevelType w:val="hybridMultilevel"/>
    <w:tmpl w:val="5D6A2A46"/>
    <w:lvl w:ilvl="0" w:tplc="4172427A">
      <w:start w:val="1"/>
      <w:numFmt w:val="bullet"/>
      <w:lvlText w:val=""/>
      <w:lvlPicBulletId w:val="0"/>
      <w:lvlJc w:val="left"/>
      <w:pPr>
        <w:ind w:left="7164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24" w:hanging="360"/>
      </w:pPr>
      <w:rPr>
        <w:rFonts w:ascii="Wingdings" w:hAnsi="Wingdings" w:hint="default"/>
      </w:rPr>
    </w:lvl>
  </w:abstractNum>
  <w:abstractNum w:abstractNumId="2" w15:restartNumberingAfterBreak="1">
    <w:nsid w:val="33A03523"/>
    <w:multiLevelType w:val="hybridMultilevel"/>
    <w:tmpl w:val="80E0A236"/>
    <w:lvl w:ilvl="0" w:tplc="F5EE6E48">
      <w:start w:val="1"/>
      <w:numFmt w:val="bullet"/>
      <w:lvlText w:val="-"/>
      <w:lvlJc w:val="left"/>
      <w:pPr>
        <w:ind w:left="45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1">
    <w:nsid w:val="33A6178D"/>
    <w:multiLevelType w:val="hybridMultilevel"/>
    <w:tmpl w:val="484E3750"/>
    <w:lvl w:ilvl="0" w:tplc="4208B17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D00606C"/>
    <w:multiLevelType w:val="hybridMultilevel"/>
    <w:tmpl w:val="E6E21B2C"/>
    <w:lvl w:ilvl="0" w:tplc="C2F6D650">
      <w:start w:val="1"/>
      <w:numFmt w:val="decimal"/>
      <w:lvlText w:val="%1."/>
      <w:lvlJc w:val="left"/>
      <w:pPr>
        <w:ind w:left="3720" w:hanging="360"/>
      </w:pPr>
      <w:rPr>
        <w:rFonts w:hint="default"/>
        <w:b/>
        <w:color w:val="auto"/>
      </w:rPr>
    </w:lvl>
    <w:lvl w:ilvl="1" w:tplc="4208B17C">
      <w:start w:val="11"/>
      <w:numFmt w:val="bullet"/>
      <w:lvlText w:val="-"/>
      <w:lvlJc w:val="left"/>
      <w:pPr>
        <w:ind w:left="1714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434" w:hanging="180"/>
      </w:pPr>
    </w:lvl>
    <w:lvl w:ilvl="3" w:tplc="0409000F">
      <w:start w:val="1"/>
      <w:numFmt w:val="decimal"/>
      <w:lvlText w:val="%4."/>
      <w:lvlJc w:val="left"/>
      <w:pPr>
        <w:ind w:left="3154" w:hanging="360"/>
      </w:pPr>
    </w:lvl>
    <w:lvl w:ilvl="4" w:tplc="04090019">
      <w:start w:val="1"/>
      <w:numFmt w:val="lowerLetter"/>
      <w:lvlText w:val="%5."/>
      <w:lvlJc w:val="left"/>
      <w:pPr>
        <w:ind w:left="3874" w:hanging="360"/>
      </w:pPr>
    </w:lvl>
    <w:lvl w:ilvl="5" w:tplc="0409001B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" w15:restartNumberingAfterBreak="1">
    <w:nsid w:val="4C1C1FBF"/>
    <w:multiLevelType w:val="hybridMultilevel"/>
    <w:tmpl w:val="DC5C53CA"/>
    <w:lvl w:ilvl="0" w:tplc="F5EE6E4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C432652"/>
    <w:multiLevelType w:val="hybridMultilevel"/>
    <w:tmpl w:val="D928971E"/>
    <w:lvl w:ilvl="0" w:tplc="04090003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711D3810"/>
    <w:multiLevelType w:val="hybridMultilevel"/>
    <w:tmpl w:val="67FA5A5E"/>
    <w:lvl w:ilvl="0" w:tplc="1E202F1E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3812796">
    <w:abstractNumId w:val="4"/>
  </w:num>
  <w:num w:numId="2" w16cid:durableId="1389955879">
    <w:abstractNumId w:val="1"/>
  </w:num>
  <w:num w:numId="3" w16cid:durableId="1592471696">
    <w:abstractNumId w:val="7"/>
  </w:num>
  <w:num w:numId="4" w16cid:durableId="418647636">
    <w:abstractNumId w:val="0"/>
  </w:num>
  <w:num w:numId="5" w16cid:durableId="178330450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7953188">
    <w:abstractNumId w:val="2"/>
  </w:num>
  <w:num w:numId="7" w16cid:durableId="1841969890">
    <w:abstractNumId w:val="5"/>
  </w:num>
  <w:num w:numId="8" w16cid:durableId="393771843">
    <w:abstractNumId w:val="3"/>
  </w:num>
  <w:num w:numId="9" w16cid:durableId="1115752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80"/>
    <w:rsid w:val="000068EE"/>
    <w:rsid w:val="00017857"/>
    <w:rsid w:val="00066BB0"/>
    <w:rsid w:val="000720CD"/>
    <w:rsid w:val="00084601"/>
    <w:rsid w:val="000B1C35"/>
    <w:rsid w:val="000C7717"/>
    <w:rsid w:val="000E40DC"/>
    <w:rsid w:val="001166F6"/>
    <w:rsid w:val="00120201"/>
    <w:rsid w:val="00124160"/>
    <w:rsid w:val="00130489"/>
    <w:rsid w:val="00141CC6"/>
    <w:rsid w:val="00166F32"/>
    <w:rsid w:val="00183ED0"/>
    <w:rsid w:val="001856F5"/>
    <w:rsid w:val="00192063"/>
    <w:rsid w:val="001939B3"/>
    <w:rsid w:val="001B66ED"/>
    <w:rsid w:val="001F411A"/>
    <w:rsid w:val="001F5492"/>
    <w:rsid w:val="0023622C"/>
    <w:rsid w:val="00262869"/>
    <w:rsid w:val="00277DD5"/>
    <w:rsid w:val="00280C49"/>
    <w:rsid w:val="0029633E"/>
    <w:rsid w:val="00296718"/>
    <w:rsid w:val="002A384C"/>
    <w:rsid w:val="002C35F4"/>
    <w:rsid w:val="002C5914"/>
    <w:rsid w:val="002D406C"/>
    <w:rsid w:val="002D6C80"/>
    <w:rsid w:val="002F1FD5"/>
    <w:rsid w:val="003352B6"/>
    <w:rsid w:val="00350BFD"/>
    <w:rsid w:val="00353DE1"/>
    <w:rsid w:val="00354069"/>
    <w:rsid w:val="003663C8"/>
    <w:rsid w:val="00374F87"/>
    <w:rsid w:val="003C2B19"/>
    <w:rsid w:val="003C6A98"/>
    <w:rsid w:val="003D5E9A"/>
    <w:rsid w:val="003F3951"/>
    <w:rsid w:val="003F4BD8"/>
    <w:rsid w:val="003F52E0"/>
    <w:rsid w:val="003F6178"/>
    <w:rsid w:val="004065BB"/>
    <w:rsid w:val="00410B8E"/>
    <w:rsid w:val="00436006"/>
    <w:rsid w:val="00444962"/>
    <w:rsid w:val="00476FAE"/>
    <w:rsid w:val="0048108B"/>
    <w:rsid w:val="004A6C77"/>
    <w:rsid w:val="004C0D42"/>
    <w:rsid w:val="004C27DA"/>
    <w:rsid w:val="004C77A3"/>
    <w:rsid w:val="004D6DE5"/>
    <w:rsid w:val="004D726E"/>
    <w:rsid w:val="004E7A5C"/>
    <w:rsid w:val="004F03A8"/>
    <w:rsid w:val="0051730F"/>
    <w:rsid w:val="005609AD"/>
    <w:rsid w:val="00562AC9"/>
    <w:rsid w:val="005B1959"/>
    <w:rsid w:val="005B6973"/>
    <w:rsid w:val="005D2AF4"/>
    <w:rsid w:val="005E3E88"/>
    <w:rsid w:val="005F316F"/>
    <w:rsid w:val="006019CB"/>
    <w:rsid w:val="00617D23"/>
    <w:rsid w:val="006232F1"/>
    <w:rsid w:val="0062341F"/>
    <w:rsid w:val="00632468"/>
    <w:rsid w:val="00675C8A"/>
    <w:rsid w:val="006800FB"/>
    <w:rsid w:val="00690820"/>
    <w:rsid w:val="006A76E8"/>
    <w:rsid w:val="006D5D9B"/>
    <w:rsid w:val="006E12F5"/>
    <w:rsid w:val="006F0EF5"/>
    <w:rsid w:val="006F64A8"/>
    <w:rsid w:val="00723B08"/>
    <w:rsid w:val="00764F80"/>
    <w:rsid w:val="00777732"/>
    <w:rsid w:val="00785033"/>
    <w:rsid w:val="007A0139"/>
    <w:rsid w:val="007C3E46"/>
    <w:rsid w:val="007C5E28"/>
    <w:rsid w:val="007D3222"/>
    <w:rsid w:val="007D3703"/>
    <w:rsid w:val="007E217E"/>
    <w:rsid w:val="007E42A7"/>
    <w:rsid w:val="00804ADF"/>
    <w:rsid w:val="00812D1B"/>
    <w:rsid w:val="0082042F"/>
    <w:rsid w:val="00823152"/>
    <w:rsid w:val="00843DA1"/>
    <w:rsid w:val="008747E0"/>
    <w:rsid w:val="008A4CA8"/>
    <w:rsid w:val="008A56A2"/>
    <w:rsid w:val="008B1AF9"/>
    <w:rsid w:val="008C7386"/>
    <w:rsid w:val="008D46E8"/>
    <w:rsid w:val="008F06C6"/>
    <w:rsid w:val="008F5C40"/>
    <w:rsid w:val="00903641"/>
    <w:rsid w:val="009117DC"/>
    <w:rsid w:val="009174A0"/>
    <w:rsid w:val="00940B40"/>
    <w:rsid w:val="00950BE9"/>
    <w:rsid w:val="009749FA"/>
    <w:rsid w:val="009B105E"/>
    <w:rsid w:val="009E2C93"/>
    <w:rsid w:val="00A26305"/>
    <w:rsid w:val="00A408CE"/>
    <w:rsid w:val="00A42E29"/>
    <w:rsid w:val="00A54215"/>
    <w:rsid w:val="00A5623C"/>
    <w:rsid w:val="00A562ED"/>
    <w:rsid w:val="00A619EE"/>
    <w:rsid w:val="00A67F45"/>
    <w:rsid w:val="00AA096A"/>
    <w:rsid w:val="00AB0743"/>
    <w:rsid w:val="00AB25B5"/>
    <w:rsid w:val="00AD07DF"/>
    <w:rsid w:val="00AE3D74"/>
    <w:rsid w:val="00B6033E"/>
    <w:rsid w:val="00B94B81"/>
    <w:rsid w:val="00BA20EA"/>
    <w:rsid w:val="00BB004C"/>
    <w:rsid w:val="00BC5509"/>
    <w:rsid w:val="00BD7DE7"/>
    <w:rsid w:val="00BE0261"/>
    <w:rsid w:val="00C05BBA"/>
    <w:rsid w:val="00C1577A"/>
    <w:rsid w:val="00C2232C"/>
    <w:rsid w:val="00C73905"/>
    <w:rsid w:val="00C748D0"/>
    <w:rsid w:val="00C82FDF"/>
    <w:rsid w:val="00C87F4E"/>
    <w:rsid w:val="00CB7CD1"/>
    <w:rsid w:val="00CC1C28"/>
    <w:rsid w:val="00CF1D8C"/>
    <w:rsid w:val="00CF44B1"/>
    <w:rsid w:val="00D03DBE"/>
    <w:rsid w:val="00D074A1"/>
    <w:rsid w:val="00D13E9C"/>
    <w:rsid w:val="00D26C71"/>
    <w:rsid w:val="00D344D1"/>
    <w:rsid w:val="00D40313"/>
    <w:rsid w:val="00D47C57"/>
    <w:rsid w:val="00D52AC3"/>
    <w:rsid w:val="00D52F71"/>
    <w:rsid w:val="00D73460"/>
    <w:rsid w:val="00D800E8"/>
    <w:rsid w:val="00D9156A"/>
    <w:rsid w:val="00D923E6"/>
    <w:rsid w:val="00D94B54"/>
    <w:rsid w:val="00DA162E"/>
    <w:rsid w:val="00DB31F6"/>
    <w:rsid w:val="00DB3D37"/>
    <w:rsid w:val="00DD2E80"/>
    <w:rsid w:val="00DD69FD"/>
    <w:rsid w:val="00DE2CF2"/>
    <w:rsid w:val="00E10560"/>
    <w:rsid w:val="00E44262"/>
    <w:rsid w:val="00E541FA"/>
    <w:rsid w:val="00E60EF0"/>
    <w:rsid w:val="00E61F3C"/>
    <w:rsid w:val="00E66791"/>
    <w:rsid w:val="00E909BF"/>
    <w:rsid w:val="00EA20AF"/>
    <w:rsid w:val="00EC0A68"/>
    <w:rsid w:val="00EC4C8D"/>
    <w:rsid w:val="00EF6B53"/>
    <w:rsid w:val="00F03549"/>
    <w:rsid w:val="00F175A6"/>
    <w:rsid w:val="00F308BD"/>
    <w:rsid w:val="00F32245"/>
    <w:rsid w:val="00F36431"/>
    <w:rsid w:val="00F53C0C"/>
    <w:rsid w:val="00F7734D"/>
    <w:rsid w:val="00FA7513"/>
    <w:rsid w:val="00FA7B81"/>
    <w:rsid w:val="00FD01A2"/>
    <w:rsid w:val="00FD4083"/>
    <w:rsid w:val="00FE0D48"/>
    <w:rsid w:val="00FE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E6BCF1E"/>
  <w15:chartTrackingRefBased/>
  <w15:docId w15:val="{7A1C60BC-3EF8-4D3A-BB93-A0229AA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D73460"/>
    <w:rPr>
      <w:w w:val="90"/>
      <w:sz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rsid w:val="00764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Vnban">
    <w:name w:val="Body Text"/>
    <w:basedOn w:val="Binhthng"/>
    <w:link w:val="ThnVnbanChar"/>
    <w:semiHidden/>
    <w:rsid w:val="00764F80"/>
    <w:pPr>
      <w:spacing w:line="312" w:lineRule="auto"/>
      <w:jc w:val="both"/>
    </w:pPr>
    <w:rPr>
      <w:snapToGrid w:val="0"/>
      <w:color w:val="000000"/>
      <w:sz w:val="24"/>
      <w:lang w:val="nl-NL"/>
    </w:rPr>
  </w:style>
  <w:style w:type="character" w:customStyle="1" w:styleId="ThnVnbanChar">
    <w:name w:val="Thân Văn bản Char"/>
    <w:link w:val="ThnVnban"/>
    <w:semiHidden/>
    <w:rsid w:val="00764F80"/>
    <w:rPr>
      <w:snapToGrid w:val="0"/>
      <w:color w:val="000000"/>
      <w:w w:val="90"/>
      <w:sz w:val="24"/>
      <w:lang w:val="nl-NL" w:eastAsia="en-US" w:bidi="ar-SA"/>
    </w:rPr>
  </w:style>
  <w:style w:type="paragraph" w:styleId="ThngthngWeb">
    <w:name w:val="Normal (Web)"/>
    <w:basedOn w:val="Binhthng"/>
    <w:rsid w:val="002C35F4"/>
    <w:rPr>
      <w:sz w:val="24"/>
      <w:szCs w:val="24"/>
    </w:rPr>
  </w:style>
  <w:style w:type="paragraph" w:styleId="HTMLinhdangtrc">
    <w:name w:val="HTML Preformatted"/>
    <w:basedOn w:val="Binhthng"/>
    <w:link w:val="HTMLinhdangtrcChar"/>
    <w:uiPriority w:val="99"/>
    <w:unhideWhenUsed/>
    <w:rsid w:val="00632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w w:val="100"/>
      <w:sz w:val="20"/>
    </w:rPr>
  </w:style>
  <w:style w:type="character" w:customStyle="1" w:styleId="HTMLinhdangtrcChar">
    <w:name w:val="HTML Định dạng trước Char"/>
    <w:link w:val="HTMLinhdangtrc"/>
    <w:uiPriority w:val="99"/>
    <w:rsid w:val="0063246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HUYEN</dc:creator>
  <cp:keywords/>
  <cp:lastModifiedBy>Nguyễn Thành Nam</cp:lastModifiedBy>
  <cp:revision>2</cp:revision>
  <cp:lastPrinted>2014-10-23T03:09:00Z</cp:lastPrinted>
  <dcterms:created xsi:type="dcterms:W3CDTF">2025-08-13T08:55:00Z</dcterms:created>
  <dcterms:modified xsi:type="dcterms:W3CDTF">2025-08-13T08:55:00Z</dcterms:modified>
</cp:coreProperties>
</file>