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38" w:type="dxa"/>
        <w:tblInd w:w="-238" w:type="dxa"/>
        <w:tblLook w:val="01E0" w:firstRow="1" w:lastRow="1" w:firstColumn="1" w:lastColumn="1" w:noHBand="0" w:noVBand="0"/>
      </w:tblPr>
      <w:tblGrid>
        <w:gridCol w:w="7042"/>
        <w:gridCol w:w="7796"/>
      </w:tblGrid>
      <w:tr w:rsidR="00F930D7" w:rsidRPr="00F930D7" w14:paraId="3CC485CC" w14:textId="77777777" w:rsidTr="00B00161">
        <w:trPr>
          <w:trHeight w:val="1418"/>
        </w:trPr>
        <w:tc>
          <w:tcPr>
            <w:tcW w:w="7042" w:type="dxa"/>
            <w:hideMark/>
          </w:tcPr>
          <w:p w14:paraId="5F43711E" w14:textId="6C76727B" w:rsidR="002C580B" w:rsidRPr="00BB751A" w:rsidRDefault="00BB751A" w:rsidP="009C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BỘ CÔNG AN</w:t>
            </w:r>
          </w:p>
          <w:p w14:paraId="39577A0B" w14:textId="47AD1142" w:rsidR="002C580B" w:rsidRPr="00BB751A" w:rsidRDefault="00BB751A" w:rsidP="009C06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CÔNG AN TỈNH TUYÊN QUANG</w:t>
            </w:r>
          </w:p>
          <w:p w14:paraId="6BF1D248" w14:textId="7095B41B" w:rsidR="002C580B" w:rsidRPr="00F930D7" w:rsidRDefault="00BD0A27" w:rsidP="009C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30D7">
              <w:rPr>
                <w:rFonts w:ascii="Times New Roman" w:hAnsi="Times New Roman" w:cs="Times New Roman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DADD0" wp14:editId="220CCFA6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30744</wp:posOffset>
                      </wp:positionV>
                      <wp:extent cx="533400" cy="0"/>
                      <wp:effectExtent l="0" t="0" r="0" b="0"/>
                      <wp:wrapNone/>
                      <wp:docPr id="1458179122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2911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45pt,2.4pt" to="187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" strokeweight=".5pt"/>
                  </w:pict>
                </mc:Fallback>
              </mc:AlternateContent>
            </w:r>
            <w:r w:rsidR="002C580B" w:rsidRPr="00F930D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70EDC73D" w14:textId="77777777" w:rsidR="002C580B" w:rsidRPr="00F930D7" w:rsidRDefault="002C580B" w:rsidP="009C06B1">
            <w:pPr>
              <w:ind w:firstLine="720"/>
              <w:rPr>
                <w:rFonts w:ascii="Times New Roman" w:hAnsi="Times New Roman" w:cs="Times New Roman"/>
                <w:color w:val="000000" w:themeColor="text1"/>
              </w:rPr>
            </w:pPr>
            <w:r w:rsidRPr="00F930D7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7796" w:type="dxa"/>
          </w:tcPr>
          <w:p w14:paraId="6D0165FE" w14:textId="77777777" w:rsidR="002C580B" w:rsidRPr="00F930D7" w:rsidRDefault="002C580B" w:rsidP="009C06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930D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69B2C4C5" w14:textId="77777777" w:rsidR="002C580B" w:rsidRPr="00F930D7" w:rsidRDefault="002C580B" w:rsidP="009C06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3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0A33B161" w14:textId="77777777" w:rsidR="002C580B" w:rsidRPr="00F930D7" w:rsidRDefault="002C580B" w:rsidP="009C06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30D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AC0C0" wp14:editId="7645B923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37465</wp:posOffset>
                      </wp:positionV>
                      <wp:extent cx="2114550" cy="0"/>
                      <wp:effectExtent l="0" t="0" r="0" b="0"/>
                      <wp:wrapNone/>
                      <wp:docPr id="91935736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114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68A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06.45pt;margin-top:2.95pt;width:16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" strokeweight=".5pt"/>
                  </w:pict>
                </mc:Fallback>
              </mc:AlternateContent>
            </w:r>
          </w:p>
          <w:p w14:paraId="7C289AB8" w14:textId="6D687ED2" w:rsidR="002C580B" w:rsidRPr="00F930D7" w:rsidRDefault="00D77DB0" w:rsidP="00D317F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                       </w:t>
            </w:r>
            <w:r w:rsidR="00554E41" w:rsidRPr="00F930D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Tuyên Quang, ngày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07</w:t>
            </w:r>
            <w:r w:rsidR="00554E41" w:rsidRPr="00F930D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5</w:t>
            </w:r>
            <w:r w:rsidR="002C580B" w:rsidRPr="00F930D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năm 2026</w:t>
            </w:r>
          </w:p>
        </w:tc>
      </w:tr>
    </w:tbl>
    <w:p w14:paraId="323CA2FD" w14:textId="77777777" w:rsidR="001F11C7" w:rsidRDefault="001F11C7" w:rsidP="001F11C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002EFAA" w14:textId="462FC8F1" w:rsidR="002C580B" w:rsidRPr="00D77DB0" w:rsidRDefault="002C580B" w:rsidP="001F11C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D77D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BẢN TỔNG HỢP Ý KIẾN, TIẾP THU, GIẢI TRÌNH Ý KIẾN G</w:t>
      </w:r>
      <w:r w:rsidRPr="00D77D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Ó</w:t>
      </w:r>
      <w:r w:rsidRPr="00D77D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 Ý</w:t>
      </w:r>
    </w:p>
    <w:p w14:paraId="6D6D7771" w14:textId="3A39AEBF" w:rsidR="00AA575A" w:rsidRPr="00D77DB0" w:rsidRDefault="009A72B8" w:rsidP="001F1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D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Đối với dự thảo </w:t>
      </w:r>
      <w:bookmarkStart w:id="0" w:name="_Hlk219964463"/>
      <w:r w:rsidRPr="00D77D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Nghị quyết</w:t>
      </w:r>
      <w:r w:rsidR="001F11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của Hội đồng nhân dân tỉnh </w:t>
      </w:r>
      <w:r w:rsidR="00AA575A" w:rsidRPr="00D77DB0">
        <w:rPr>
          <w:rFonts w:ascii="Times New Roman" w:hAnsi="Times New Roman" w:cs="Times New Roman"/>
          <w:b/>
          <w:sz w:val="28"/>
          <w:szCs w:val="28"/>
        </w:rPr>
        <w:t>Quy định</w:t>
      </w:r>
      <w:r w:rsidR="00D77DB0" w:rsidRPr="00D77D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77DB0" w:rsidRPr="00D77DB0">
        <w:rPr>
          <w:rFonts w:ascii="Times New Roman" w:hAnsi="Times New Roman" w:cs="Times New Roman"/>
          <w:b/>
          <w:bCs/>
          <w:sz w:val="28"/>
          <w:szCs w:val="28"/>
        </w:rPr>
        <w:t>điều kiện diện tích nhà ở tối thiểu để đăng ký thường trú tại chỗ ở hợp pháp</w:t>
      </w:r>
      <w:r w:rsidR="001F11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77DB0" w:rsidRPr="00D77DB0">
        <w:rPr>
          <w:rFonts w:ascii="Times New Roman" w:hAnsi="Times New Roman" w:cs="Times New Roman"/>
          <w:b/>
          <w:bCs/>
          <w:sz w:val="28"/>
          <w:szCs w:val="28"/>
        </w:rPr>
        <w:t>do thuê, mượn, ở nhờ trên địa bàn tỉnh tuyên Quang</w:t>
      </w:r>
      <w:r w:rsidR="00AA575A" w:rsidRPr="00D77DB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14:paraId="3F9AF8E6" w14:textId="3337FCD3" w:rsidR="009A72B8" w:rsidRPr="00F930D7" w:rsidRDefault="00CE6307" w:rsidP="00AA575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F930D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9E6EEC" wp14:editId="7C1E0CDD">
                <wp:simplePos x="0" y="0"/>
                <wp:positionH relativeFrom="column">
                  <wp:posOffset>3590970</wp:posOffset>
                </wp:positionH>
                <wp:positionV relativeFrom="paragraph">
                  <wp:posOffset>82270</wp:posOffset>
                </wp:positionV>
                <wp:extent cx="2216258" cy="0"/>
                <wp:effectExtent l="0" t="0" r="0" b="0"/>
                <wp:wrapNone/>
                <wp:docPr id="16903212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2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0BD2A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6.5pt" to="457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bookmarkEnd w:id="0"/>
    <w:p w14:paraId="030E7CCC" w14:textId="77777777" w:rsidR="00634BF2" w:rsidRDefault="00634BF2" w:rsidP="001F11C7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7C8DDE" w14:textId="037D483B" w:rsidR="001F11C7" w:rsidRPr="00634BF2" w:rsidRDefault="002C580B" w:rsidP="00634BF2">
      <w:pPr>
        <w:spacing w:before="120"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34BF2">
        <w:rPr>
          <w:rFonts w:ascii="Times New Roman" w:hAnsi="Times New Roman" w:cs="Times New Roman"/>
          <w:color w:val="000000" w:themeColor="text1"/>
          <w:sz w:val="28"/>
          <w:szCs w:val="28"/>
        </w:rPr>
        <w:t>Căn cứ Luật Ban hành văn bản quy phạm pháp luật</w:t>
      </w:r>
      <w:r w:rsidR="009A72B8" w:rsidRPr="00634B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số 64/2025/QH15 được sửa đổi, bổ sung bởi Luật số 87/2025/QH15</w:t>
      </w:r>
      <w:r w:rsidR="001F11C7" w:rsidRPr="00634BF2">
        <w:rPr>
          <w:rFonts w:ascii="Times New Roman" w:hAnsi="Times New Roman"/>
          <w:sz w:val="28"/>
          <w:szCs w:val="28"/>
        </w:rPr>
        <w:t>, Công an tỉnh đã</w:t>
      </w:r>
      <w:r w:rsidR="001F11C7" w:rsidRPr="00634BF2">
        <w:rPr>
          <w:rFonts w:ascii="Times New Roman" w:hAnsi="Times New Roman"/>
          <w:sz w:val="28"/>
          <w:szCs w:val="28"/>
          <w:lang w:val="en-US"/>
        </w:rPr>
        <w:t xml:space="preserve"> tổ chức </w:t>
      </w:r>
      <w:r w:rsidR="001F11C7" w:rsidRPr="00634BF2">
        <w:rPr>
          <w:rFonts w:ascii="Times New Roman" w:hAnsi="Times New Roman" w:cs="Times New Roman"/>
          <w:color w:val="000000" w:themeColor="text1"/>
          <w:sz w:val="28"/>
          <w:szCs w:val="28"/>
        </w:rPr>
        <w:t>lấy ý kiến</w:t>
      </w:r>
      <w:r w:rsidR="001F11C7" w:rsidRPr="00634B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tham gia </w:t>
      </w:r>
      <w:r w:rsidR="001F11C7" w:rsidRPr="0063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đối với </w:t>
      </w:r>
      <w:r w:rsidR="001F11C7" w:rsidRPr="00634BF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dự thảo Nghị quyết của Hội đồng nhân dân tỉnh </w:t>
      </w:r>
      <w:r w:rsidR="001F11C7" w:rsidRPr="00634BF2">
        <w:rPr>
          <w:rFonts w:ascii="Times New Roman" w:hAnsi="Times New Roman" w:cs="Times New Roman"/>
          <w:sz w:val="28"/>
          <w:szCs w:val="28"/>
        </w:rPr>
        <w:t>Quy định</w:t>
      </w:r>
      <w:r w:rsidR="001F11C7" w:rsidRPr="00634B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11C7" w:rsidRPr="00634BF2">
        <w:rPr>
          <w:rFonts w:ascii="Times New Roman" w:hAnsi="Times New Roman" w:cs="Times New Roman"/>
          <w:sz w:val="28"/>
          <w:szCs w:val="28"/>
        </w:rPr>
        <w:t>điều kiện diện tích nhà ở tối thiểu để đăng ký thường trú tại chỗ ở hợp pháp</w:t>
      </w:r>
      <w:r w:rsidR="001F11C7" w:rsidRPr="00634B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11C7" w:rsidRPr="00634BF2">
        <w:rPr>
          <w:rFonts w:ascii="Times New Roman" w:hAnsi="Times New Roman" w:cs="Times New Roman"/>
          <w:sz w:val="28"/>
          <w:szCs w:val="28"/>
        </w:rPr>
        <w:t>do thuê, mượn, ở nhờ trên địa bàn tỉnh tuyên Quang</w:t>
      </w:r>
      <w:r w:rsidR="001F11C7" w:rsidRPr="00634BF2">
        <w:rPr>
          <w:rFonts w:ascii="Times New Roman" w:hAnsi="Times New Roman" w:cs="Times New Roman"/>
          <w:sz w:val="28"/>
          <w:szCs w:val="28"/>
          <w:lang w:val="en-US"/>
        </w:rPr>
        <w:t>, cụ thể như sau:</w:t>
      </w:r>
    </w:p>
    <w:p w14:paraId="3EF28EE5" w14:textId="3E4E9EB1" w:rsidR="00634BF2" w:rsidRPr="000F58F2" w:rsidRDefault="001F11C7" w:rsidP="00634BF2">
      <w:pPr>
        <w:spacing w:before="120" w:after="120"/>
        <w:ind w:firstLine="567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634B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4BF2">
        <w:rPr>
          <w:rFonts w:ascii="Times New Roman" w:hAnsi="Times New Roman"/>
          <w:sz w:val="28"/>
          <w:szCs w:val="28"/>
        </w:rPr>
        <w:t xml:space="preserve"> </w:t>
      </w:r>
      <w:r w:rsidRPr="00634BF2">
        <w:rPr>
          <w:rFonts w:ascii="Times New Roman" w:hAnsi="Times New Roman"/>
          <w:sz w:val="28"/>
          <w:szCs w:val="28"/>
          <w:lang w:val="en-US"/>
        </w:rPr>
        <w:t xml:space="preserve">Công an tỉnh </w:t>
      </w:r>
      <w:r w:rsidRPr="00634BF2">
        <w:rPr>
          <w:rFonts w:ascii="Times New Roman" w:hAnsi="Times New Roman"/>
          <w:sz w:val="28"/>
          <w:szCs w:val="28"/>
        </w:rPr>
        <w:t>ban hành Văn bản số 4764/CAT-QLHC</w:t>
      </w:r>
      <w:r w:rsidRPr="00634BF2">
        <w:rPr>
          <w:rFonts w:ascii="Times New Roman" w:hAnsi="Times New Roman"/>
          <w:sz w:val="28"/>
          <w:szCs w:val="28"/>
          <w:lang w:val="en-US"/>
        </w:rPr>
        <w:t xml:space="preserve"> ngày </w:t>
      </w:r>
      <w:r w:rsidRPr="00634BF2">
        <w:rPr>
          <w:rFonts w:ascii="Times New Roman" w:hAnsi="Times New Roman"/>
          <w:sz w:val="28"/>
          <w:szCs w:val="28"/>
        </w:rPr>
        <w:t>29/4/2026 về việc tham gia ý kiến đối với dự thảo Nghị quyết gửi Ủy ban Mặt trận Tổ quốc Việt Nam tỉnh</w:t>
      </w:r>
      <w:r w:rsidR="00634BF2" w:rsidRPr="00634BF2">
        <w:rPr>
          <w:rFonts w:ascii="Times New Roman" w:hAnsi="Times New Roman"/>
          <w:sz w:val="28"/>
          <w:szCs w:val="28"/>
          <w:lang w:val="en-US"/>
        </w:rPr>
        <w:t>,</w:t>
      </w:r>
      <w:r w:rsidRPr="00634BF2">
        <w:rPr>
          <w:rFonts w:ascii="Times New Roman" w:hAnsi="Times New Roman"/>
          <w:sz w:val="28"/>
          <w:szCs w:val="28"/>
        </w:rPr>
        <w:t xml:space="preserve"> các sở, ban, ngành</w:t>
      </w:r>
      <w:r w:rsidR="00634BF2" w:rsidRPr="00634BF2">
        <w:rPr>
          <w:rFonts w:ascii="Times New Roman" w:hAnsi="Times New Roman"/>
          <w:sz w:val="28"/>
          <w:szCs w:val="28"/>
          <w:lang w:val="en-US"/>
        </w:rPr>
        <w:t>,</w:t>
      </w:r>
      <w:r w:rsidRPr="00634BF2">
        <w:rPr>
          <w:rFonts w:ascii="Times New Roman" w:hAnsi="Times New Roman"/>
          <w:sz w:val="28"/>
          <w:szCs w:val="28"/>
        </w:rPr>
        <w:t xml:space="preserve"> Ủy ban nhân dân các xã, phường</w:t>
      </w:r>
      <w:r w:rsidR="00D02D7D">
        <w:rPr>
          <w:rFonts w:ascii="Times New Roman" w:hAnsi="Times New Roman"/>
          <w:sz w:val="28"/>
          <w:szCs w:val="28"/>
          <w:lang w:val="en-US"/>
        </w:rPr>
        <w:t>,</w:t>
      </w:r>
      <w:r w:rsidRPr="00634BF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634BF2">
        <w:rPr>
          <w:rFonts w:ascii="Times New Roman" w:hAnsi="Times New Roman"/>
          <w:sz w:val="28"/>
          <w:szCs w:val="28"/>
          <w:lang w:val="en-US"/>
        </w:rPr>
        <w:t>trong đó</w:t>
      </w:r>
      <w:r w:rsidRPr="00634BF2">
        <w:rPr>
          <w:rFonts w:ascii="Times New Roman" w:hAnsi="Times New Roman"/>
          <w:sz w:val="28"/>
          <w:szCs w:val="28"/>
        </w:rPr>
        <w:t xml:space="preserve"> </w:t>
      </w:r>
      <w:r w:rsidRPr="00634BF2">
        <w:rPr>
          <w:rFonts w:ascii="Times New Roman" w:hAnsi="Times New Roman"/>
          <w:sz w:val="28"/>
          <w:szCs w:val="28"/>
          <w:lang w:val="en-US"/>
        </w:rPr>
        <w:t xml:space="preserve">tại Văn bản </w:t>
      </w:r>
      <w:r w:rsidRPr="00634BF2">
        <w:rPr>
          <w:rFonts w:ascii="Times New Roman" w:hAnsi="Times New Roman"/>
          <w:sz w:val="28"/>
          <w:szCs w:val="28"/>
        </w:rPr>
        <w:t>số 4764/CAT-QLHC</w:t>
      </w:r>
      <w:r w:rsidRPr="00634BF2">
        <w:rPr>
          <w:rFonts w:ascii="Times New Roman" w:hAnsi="Times New Roman"/>
          <w:sz w:val="28"/>
          <w:szCs w:val="28"/>
          <w:lang w:val="en-US"/>
        </w:rPr>
        <w:t xml:space="preserve"> có đề nghị: </w:t>
      </w:r>
      <w:r w:rsidR="00634BF2" w:rsidRPr="00634BF2">
        <w:rPr>
          <w:rFonts w:ascii="Times New Roman" w:hAnsi="Times New Roman"/>
          <w:sz w:val="28"/>
          <w:szCs w:val="28"/>
          <w:lang w:val="en-US"/>
        </w:rPr>
        <w:t>C</w:t>
      </w:r>
      <w:r w:rsidRPr="00634BF2">
        <w:rPr>
          <w:rFonts w:ascii="Times New Roman" w:hAnsi="Times New Roman"/>
          <w:sz w:val="28"/>
          <w:szCs w:val="28"/>
        </w:rPr>
        <w:t>ác cơ quan, đơn vị tham gia ý kiến vào dự thảo Nghị quyết</w:t>
      </w:r>
      <w:r w:rsidRPr="00634BF2">
        <w:rPr>
          <w:rFonts w:ascii="Times New Roman" w:hAnsi="Times New Roman"/>
          <w:bCs/>
          <w:sz w:val="28"/>
          <w:szCs w:val="28"/>
        </w:rPr>
        <w:t xml:space="preserve"> gửi Công an tỉnh tổng hợp </w:t>
      </w:r>
      <w:r w:rsidRPr="00634BF2">
        <w:rPr>
          <w:rFonts w:ascii="Times New Roman" w:hAnsi="Times New Roman"/>
          <w:sz w:val="28"/>
          <w:szCs w:val="28"/>
        </w:rPr>
        <w:t>trước ngày 07/5/2026</w:t>
      </w:r>
      <w:r w:rsidR="00634BF2" w:rsidRPr="00634BF2">
        <w:rPr>
          <w:rFonts w:ascii="Times New Roman" w:hAnsi="Times New Roman"/>
          <w:sz w:val="28"/>
          <w:szCs w:val="28"/>
          <w:lang w:val="en-US"/>
        </w:rPr>
        <w:t>,</w:t>
      </w:r>
      <w:r w:rsidR="00634BF2" w:rsidRPr="00634BF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634BF2" w:rsidRPr="00634BF2">
        <w:rPr>
          <w:rFonts w:ascii="Times New Roman" w:hAnsi="Times New Roman"/>
          <w:iCs/>
          <w:sz w:val="28"/>
          <w:szCs w:val="28"/>
          <w:lang w:val="en-US"/>
        </w:rPr>
        <w:t>q</w:t>
      </w:r>
      <w:r w:rsidRPr="00634BF2">
        <w:rPr>
          <w:rFonts w:ascii="Times New Roman" w:hAnsi="Times New Roman"/>
          <w:iCs/>
          <w:sz w:val="28"/>
          <w:szCs w:val="28"/>
        </w:rPr>
        <w:t>uá thời hạn nêu trên, đơn vị nào không gửi Văn bản tham gia, được hiểu là nhất trí đối với nội dung dự thảo.</w:t>
      </w:r>
      <w:r w:rsidR="00634BF2" w:rsidRPr="00634BF2">
        <w:rPr>
          <w:rFonts w:ascii="Times New Roman" w:hAnsi="Times New Roman"/>
          <w:iCs/>
          <w:sz w:val="28"/>
          <w:szCs w:val="28"/>
          <w:lang w:val="en-US"/>
        </w:rPr>
        <w:t xml:space="preserve"> Kết quả đến hết ngày</w:t>
      </w:r>
      <w:r w:rsidR="00634BF2" w:rsidRPr="00634BF2">
        <w:rPr>
          <w:rFonts w:ascii="Times New Roman" w:hAnsi="Times New Roman"/>
          <w:iCs/>
          <w:sz w:val="28"/>
          <w:szCs w:val="28"/>
        </w:rPr>
        <w:t xml:space="preserve"> 07/5/2026, Công an tỉnh không nhận được Văn bản tham gia ý kiến của các đơn vị đối với dự thảo Nghị quyết</w:t>
      </w:r>
      <w:r w:rsidR="000F58F2">
        <w:rPr>
          <w:rFonts w:ascii="Times New Roman" w:hAnsi="Times New Roman"/>
          <w:i/>
          <w:sz w:val="28"/>
          <w:szCs w:val="28"/>
          <w:lang w:val="en-US"/>
        </w:rPr>
        <w:t>./.</w:t>
      </w:r>
    </w:p>
    <w:p w14:paraId="31DF84A8" w14:textId="7A60B99C" w:rsidR="001F11C7" w:rsidRPr="00634BF2" w:rsidRDefault="001F11C7" w:rsidP="001F11C7">
      <w:pPr>
        <w:spacing w:before="120" w:after="120" w:line="360" w:lineRule="exact"/>
        <w:ind w:firstLine="567"/>
        <w:jc w:val="both"/>
        <w:rPr>
          <w:rFonts w:ascii="Times New Roman" w:hAnsi="Times New Roman"/>
          <w:iCs/>
          <w:sz w:val="28"/>
          <w:szCs w:val="28"/>
          <w:lang w:val="en-US"/>
        </w:rPr>
      </w:pPr>
    </w:p>
    <w:p w14:paraId="0F059230" w14:textId="66F0FA7E" w:rsidR="001F11C7" w:rsidRPr="00634BF2" w:rsidRDefault="001F11C7" w:rsidP="001F11C7">
      <w:pPr>
        <w:spacing w:before="120" w:after="120" w:line="360" w:lineRule="exact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1F11C7" w:rsidRPr="00634BF2" w:rsidSect="000A1C0F">
      <w:headerReference w:type="default" r:id="rId6"/>
      <w:pgSz w:w="16840" w:h="11907" w:orient="landscape" w:code="9"/>
      <w:pgMar w:top="851" w:right="851" w:bottom="851" w:left="1134" w:header="45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27269" w14:textId="77777777" w:rsidR="00F87B83" w:rsidRDefault="00F87B83" w:rsidP="00DE5B3E">
      <w:r>
        <w:separator/>
      </w:r>
    </w:p>
  </w:endnote>
  <w:endnote w:type="continuationSeparator" w:id="0">
    <w:p w14:paraId="6602006C" w14:textId="77777777" w:rsidR="00F87B83" w:rsidRDefault="00F87B83" w:rsidP="00DE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AE7DD" w14:textId="77777777" w:rsidR="00F87B83" w:rsidRDefault="00F87B83" w:rsidP="00DE5B3E">
      <w:r>
        <w:separator/>
      </w:r>
    </w:p>
  </w:footnote>
  <w:footnote w:type="continuationSeparator" w:id="0">
    <w:p w14:paraId="0C140CF2" w14:textId="77777777" w:rsidR="00F87B83" w:rsidRDefault="00F87B83" w:rsidP="00DE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2815013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EB4E76" w14:textId="073B7221" w:rsidR="009C06B1" w:rsidRPr="00DE5B3E" w:rsidRDefault="009C06B1">
        <w:pPr>
          <w:pStyle w:val="Header"/>
          <w:jc w:val="center"/>
          <w:rPr>
            <w:rFonts w:ascii="Times New Roman" w:hAnsi="Times New Roman" w:cs="Times New Roman"/>
          </w:rPr>
        </w:pPr>
        <w:r w:rsidRPr="00DE5B3E">
          <w:rPr>
            <w:rFonts w:ascii="Times New Roman" w:hAnsi="Times New Roman" w:cs="Times New Roman"/>
          </w:rPr>
          <w:fldChar w:fldCharType="begin"/>
        </w:r>
        <w:r w:rsidRPr="00DE5B3E">
          <w:rPr>
            <w:rFonts w:ascii="Times New Roman" w:hAnsi="Times New Roman" w:cs="Times New Roman"/>
          </w:rPr>
          <w:instrText xml:space="preserve"> PAGE   \* MERGEFORMAT </w:instrText>
        </w:r>
        <w:r w:rsidRPr="00DE5B3E">
          <w:rPr>
            <w:rFonts w:ascii="Times New Roman" w:hAnsi="Times New Roman" w:cs="Times New Roman"/>
          </w:rPr>
          <w:fldChar w:fldCharType="separate"/>
        </w:r>
        <w:r w:rsidR="009C52D7">
          <w:rPr>
            <w:rFonts w:ascii="Times New Roman" w:hAnsi="Times New Roman" w:cs="Times New Roman"/>
            <w:noProof/>
          </w:rPr>
          <w:t>4</w:t>
        </w:r>
        <w:r w:rsidRPr="00DE5B3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9FC62E" w14:textId="77777777" w:rsidR="009C06B1" w:rsidRPr="00DE5B3E" w:rsidRDefault="009C06B1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80B"/>
    <w:rsid w:val="00030076"/>
    <w:rsid w:val="00040E0D"/>
    <w:rsid w:val="000462E8"/>
    <w:rsid w:val="000530C0"/>
    <w:rsid w:val="0005457C"/>
    <w:rsid w:val="0005524A"/>
    <w:rsid w:val="00065C71"/>
    <w:rsid w:val="0007252A"/>
    <w:rsid w:val="00080039"/>
    <w:rsid w:val="00085857"/>
    <w:rsid w:val="000A1C0F"/>
    <w:rsid w:val="000A26C3"/>
    <w:rsid w:val="000A2DFA"/>
    <w:rsid w:val="000B7CC8"/>
    <w:rsid w:val="000D5056"/>
    <w:rsid w:val="000F3F67"/>
    <w:rsid w:val="000F58F2"/>
    <w:rsid w:val="000F659F"/>
    <w:rsid w:val="000F745C"/>
    <w:rsid w:val="00105EF4"/>
    <w:rsid w:val="00106FBC"/>
    <w:rsid w:val="001142AF"/>
    <w:rsid w:val="0014481F"/>
    <w:rsid w:val="001568C0"/>
    <w:rsid w:val="00160B5A"/>
    <w:rsid w:val="00165E32"/>
    <w:rsid w:val="00196F73"/>
    <w:rsid w:val="001D52EC"/>
    <w:rsid w:val="001F11C7"/>
    <w:rsid w:val="00211057"/>
    <w:rsid w:val="00213385"/>
    <w:rsid w:val="002310C6"/>
    <w:rsid w:val="00246BFA"/>
    <w:rsid w:val="00263CC4"/>
    <w:rsid w:val="00267476"/>
    <w:rsid w:val="00270141"/>
    <w:rsid w:val="0027780D"/>
    <w:rsid w:val="002B1F4D"/>
    <w:rsid w:val="002C580B"/>
    <w:rsid w:val="002C5A3D"/>
    <w:rsid w:val="002D5CB5"/>
    <w:rsid w:val="00311129"/>
    <w:rsid w:val="0031342B"/>
    <w:rsid w:val="003200AD"/>
    <w:rsid w:val="00325B51"/>
    <w:rsid w:val="00353F91"/>
    <w:rsid w:val="0035478D"/>
    <w:rsid w:val="003871D5"/>
    <w:rsid w:val="003B4D7A"/>
    <w:rsid w:val="003D25F9"/>
    <w:rsid w:val="003F2101"/>
    <w:rsid w:val="003F3BC1"/>
    <w:rsid w:val="003F4962"/>
    <w:rsid w:val="004123CF"/>
    <w:rsid w:val="00423A24"/>
    <w:rsid w:val="004333C8"/>
    <w:rsid w:val="004614C4"/>
    <w:rsid w:val="0046550E"/>
    <w:rsid w:val="004670A3"/>
    <w:rsid w:val="00482A5C"/>
    <w:rsid w:val="004B03A0"/>
    <w:rsid w:val="004B5EBB"/>
    <w:rsid w:val="004B6C78"/>
    <w:rsid w:val="004C6ECF"/>
    <w:rsid w:val="004F27D0"/>
    <w:rsid w:val="00504B6D"/>
    <w:rsid w:val="00510D08"/>
    <w:rsid w:val="0055434A"/>
    <w:rsid w:val="00554E41"/>
    <w:rsid w:val="00566D85"/>
    <w:rsid w:val="00582A73"/>
    <w:rsid w:val="00582DA9"/>
    <w:rsid w:val="00587155"/>
    <w:rsid w:val="00590291"/>
    <w:rsid w:val="005954F6"/>
    <w:rsid w:val="005A7D1A"/>
    <w:rsid w:val="005B05B5"/>
    <w:rsid w:val="005C54BC"/>
    <w:rsid w:val="005F1CB3"/>
    <w:rsid w:val="005F2CE8"/>
    <w:rsid w:val="00600EC3"/>
    <w:rsid w:val="006022B4"/>
    <w:rsid w:val="00603A2D"/>
    <w:rsid w:val="00604824"/>
    <w:rsid w:val="00607DF4"/>
    <w:rsid w:val="00610FEA"/>
    <w:rsid w:val="00613C6E"/>
    <w:rsid w:val="00623515"/>
    <w:rsid w:val="006247D0"/>
    <w:rsid w:val="00631751"/>
    <w:rsid w:val="00634BF2"/>
    <w:rsid w:val="00636B91"/>
    <w:rsid w:val="006371FA"/>
    <w:rsid w:val="0065576E"/>
    <w:rsid w:val="00666C15"/>
    <w:rsid w:val="00682E7D"/>
    <w:rsid w:val="006849CE"/>
    <w:rsid w:val="00696066"/>
    <w:rsid w:val="006A34A6"/>
    <w:rsid w:val="006B284C"/>
    <w:rsid w:val="006B2931"/>
    <w:rsid w:val="006B44C8"/>
    <w:rsid w:val="006B5B3D"/>
    <w:rsid w:val="006C3761"/>
    <w:rsid w:val="006D1783"/>
    <w:rsid w:val="006D4472"/>
    <w:rsid w:val="006E03BD"/>
    <w:rsid w:val="006E607D"/>
    <w:rsid w:val="006F2ACB"/>
    <w:rsid w:val="006F5AF5"/>
    <w:rsid w:val="0070195A"/>
    <w:rsid w:val="00701A2B"/>
    <w:rsid w:val="00712614"/>
    <w:rsid w:val="00715A95"/>
    <w:rsid w:val="00715DD4"/>
    <w:rsid w:val="00717798"/>
    <w:rsid w:val="0072297F"/>
    <w:rsid w:val="00722EC1"/>
    <w:rsid w:val="007371C0"/>
    <w:rsid w:val="00745C05"/>
    <w:rsid w:val="00752BEE"/>
    <w:rsid w:val="00767474"/>
    <w:rsid w:val="00775733"/>
    <w:rsid w:val="00776835"/>
    <w:rsid w:val="00780582"/>
    <w:rsid w:val="007849C4"/>
    <w:rsid w:val="00795988"/>
    <w:rsid w:val="007A3239"/>
    <w:rsid w:val="007B130C"/>
    <w:rsid w:val="007C5A16"/>
    <w:rsid w:val="007D7BEE"/>
    <w:rsid w:val="00800730"/>
    <w:rsid w:val="00827D25"/>
    <w:rsid w:val="008357C4"/>
    <w:rsid w:val="00843EB7"/>
    <w:rsid w:val="00846182"/>
    <w:rsid w:val="00851943"/>
    <w:rsid w:val="0085646E"/>
    <w:rsid w:val="008576F0"/>
    <w:rsid w:val="00863E72"/>
    <w:rsid w:val="008762BC"/>
    <w:rsid w:val="00883F9C"/>
    <w:rsid w:val="00891251"/>
    <w:rsid w:val="00897198"/>
    <w:rsid w:val="008A4A06"/>
    <w:rsid w:val="008B386B"/>
    <w:rsid w:val="008B6289"/>
    <w:rsid w:val="008C14A4"/>
    <w:rsid w:val="008C3B19"/>
    <w:rsid w:val="008C4852"/>
    <w:rsid w:val="008C4DA7"/>
    <w:rsid w:val="0090515F"/>
    <w:rsid w:val="00910EA5"/>
    <w:rsid w:val="00915CC9"/>
    <w:rsid w:val="009265DC"/>
    <w:rsid w:val="0094346D"/>
    <w:rsid w:val="00944F39"/>
    <w:rsid w:val="00955BE4"/>
    <w:rsid w:val="00961CF8"/>
    <w:rsid w:val="009652F5"/>
    <w:rsid w:val="009853C0"/>
    <w:rsid w:val="009959D2"/>
    <w:rsid w:val="009A72B8"/>
    <w:rsid w:val="009B01E9"/>
    <w:rsid w:val="009C06B1"/>
    <w:rsid w:val="009C1320"/>
    <w:rsid w:val="009C52D7"/>
    <w:rsid w:val="009C5496"/>
    <w:rsid w:val="009E1A7A"/>
    <w:rsid w:val="009E2730"/>
    <w:rsid w:val="009E7C0F"/>
    <w:rsid w:val="00A00E6E"/>
    <w:rsid w:val="00A075C5"/>
    <w:rsid w:val="00A21972"/>
    <w:rsid w:val="00A220E2"/>
    <w:rsid w:val="00A33D7A"/>
    <w:rsid w:val="00A517DD"/>
    <w:rsid w:val="00A676CC"/>
    <w:rsid w:val="00A67BE0"/>
    <w:rsid w:val="00A71F0F"/>
    <w:rsid w:val="00A822C7"/>
    <w:rsid w:val="00A84438"/>
    <w:rsid w:val="00A87CAF"/>
    <w:rsid w:val="00A91AD7"/>
    <w:rsid w:val="00AA46A0"/>
    <w:rsid w:val="00AA575A"/>
    <w:rsid w:val="00AB0883"/>
    <w:rsid w:val="00AB256E"/>
    <w:rsid w:val="00AC0532"/>
    <w:rsid w:val="00AC4C47"/>
    <w:rsid w:val="00AD53F3"/>
    <w:rsid w:val="00AE2A6A"/>
    <w:rsid w:val="00AF0492"/>
    <w:rsid w:val="00B00161"/>
    <w:rsid w:val="00B05A66"/>
    <w:rsid w:val="00B1043B"/>
    <w:rsid w:val="00B2089A"/>
    <w:rsid w:val="00B4060D"/>
    <w:rsid w:val="00B60CAE"/>
    <w:rsid w:val="00B63D50"/>
    <w:rsid w:val="00B91A0B"/>
    <w:rsid w:val="00B935DF"/>
    <w:rsid w:val="00B9420A"/>
    <w:rsid w:val="00BB3230"/>
    <w:rsid w:val="00BB751A"/>
    <w:rsid w:val="00BD0A27"/>
    <w:rsid w:val="00BD5B1E"/>
    <w:rsid w:val="00C0210C"/>
    <w:rsid w:val="00C22C25"/>
    <w:rsid w:val="00C3279A"/>
    <w:rsid w:val="00C46ADD"/>
    <w:rsid w:val="00C6394D"/>
    <w:rsid w:val="00C67B03"/>
    <w:rsid w:val="00C72851"/>
    <w:rsid w:val="00C7357B"/>
    <w:rsid w:val="00C95CC7"/>
    <w:rsid w:val="00CA7075"/>
    <w:rsid w:val="00CD5A14"/>
    <w:rsid w:val="00CD5E89"/>
    <w:rsid w:val="00CE2FC6"/>
    <w:rsid w:val="00CE3D3D"/>
    <w:rsid w:val="00CE6307"/>
    <w:rsid w:val="00CF017D"/>
    <w:rsid w:val="00CF470E"/>
    <w:rsid w:val="00CF5510"/>
    <w:rsid w:val="00CF6454"/>
    <w:rsid w:val="00D02D7D"/>
    <w:rsid w:val="00D067CF"/>
    <w:rsid w:val="00D1277D"/>
    <w:rsid w:val="00D25569"/>
    <w:rsid w:val="00D317FA"/>
    <w:rsid w:val="00D370D4"/>
    <w:rsid w:val="00D46EF3"/>
    <w:rsid w:val="00D515DA"/>
    <w:rsid w:val="00D52E03"/>
    <w:rsid w:val="00D53124"/>
    <w:rsid w:val="00D6726E"/>
    <w:rsid w:val="00D77DB0"/>
    <w:rsid w:val="00D9020A"/>
    <w:rsid w:val="00DA0785"/>
    <w:rsid w:val="00DA23A7"/>
    <w:rsid w:val="00DA38D7"/>
    <w:rsid w:val="00DA5142"/>
    <w:rsid w:val="00DA5AC4"/>
    <w:rsid w:val="00DB6592"/>
    <w:rsid w:val="00DC502D"/>
    <w:rsid w:val="00DD2C89"/>
    <w:rsid w:val="00DD4111"/>
    <w:rsid w:val="00DD778D"/>
    <w:rsid w:val="00DE5B3E"/>
    <w:rsid w:val="00DE648E"/>
    <w:rsid w:val="00E04566"/>
    <w:rsid w:val="00E11FFC"/>
    <w:rsid w:val="00E1399B"/>
    <w:rsid w:val="00E30765"/>
    <w:rsid w:val="00E40D4C"/>
    <w:rsid w:val="00E41ADD"/>
    <w:rsid w:val="00E458BD"/>
    <w:rsid w:val="00E579C2"/>
    <w:rsid w:val="00E64A8B"/>
    <w:rsid w:val="00E70174"/>
    <w:rsid w:val="00E80ED7"/>
    <w:rsid w:val="00E94E71"/>
    <w:rsid w:val="00E9526D"/>
    <w:rsid w:val="00EE0B0A"/>
    <w:rsid w:val="00EE205B"/>
    <w:rsid w:val="00EE3824"/>
    <w:rsid w:val="00EE5A36"/>
    <w:rsid w:val="00F103D6"/>
    <w:rsid w:val="00F10731"/>
    <w:rsid w:val="00F249D2"/>
    <w:rsid w:val="00F24E76"/>
    <w:rsid w:val="00F37D97"/>
    <w:rsid w:val="00F51A04"/>
    <w:rsid w:val="00F53373"/>
    <w:rsid w:val="00F549FB"/>
    <w:rsid w:val="00F701E7"/>
    <w:rsid w:val="00F70CDF"/>
    <w:rsid w:val="00F71D52"/>
    <w:rsid w:val="00F76CD4"/>
    <w:rsid w:val="00F85415"/>
    <w:rsid w:val="00F87B83"/>
    <w:rsid w:val="00F930D7"/>
    <w:rsid w:val="00FA7F36"/>
    <w:rsid w:val="00FB3B81"/>
    <w:rsid w:val="00FB3E39"/>
    <w:rsid w:val="00FC1B7F"/>
    <w:rsid w:val="00FE3014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AEE1"/>
  <w15:docId w15:val="{75D0C49A-A3BE-4100-9E8C-277DEC8B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80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80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80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80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80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0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80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80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80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80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80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8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8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8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8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8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8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80B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80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580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80B"/>
    <w:pPr>
      <w:widowControl/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5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80B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color w:val="auto"/>
      <w:kern w:val="2"/>
      <w:sz w:val="28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5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8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80B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B91A0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91A0B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B91A0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B91A0B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E5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B3E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5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B3E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character" w:styleId="Hyperlink">
    <w:name w:val="Hyperlink"/>
    <w:basedOn w:val="DefaultParagraphFont"/>
    <w:uiPriority w:val="99"/>
    <w:unhideWhenUsed/>
    <w:rsid w:val="00722EC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skhcn</cp:lastModifiedBy>
  <cp:revision>162</cp:revision>
  <dcterms:created xsi:type="dcterms:W3CDTF">2026-02-01T07:04:00Z</dcterms:created>
  <dcterms:modified xsi:type="dcterms:W3CDTF">2026-05-17T04:19:00Z</dcterms:modified>
</cp:coreProperties>
</file>