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64" w:type="dxa"/>
        <w:tblInd w:w="-238" w:type="dxa"/>
        <w:tblLook w:val="01E0" w:firstRow="1" w:lastRow="1" w:firstColumn="1" w:lastColumn="1" w:noHBand="0" w:noVBand="0"/>
      </w:tblPr>
      <w:tblGrid>
        <w:gridCol w:w="7468"/>
        <w:gridCol w:w="7796"/>
      </w:tblGrid>
      <w:tr w:rsidR="006528E6" w:rsidRPr="006528E6" w14:paraId="3CC485CC" w14:textId="77777777" w:rsidTr="00207026">
        <w:trPr>
          <w:trHeight w:val="1276"/>
        </w:trPr>
        <w:tc>
          <w:tcPr>
            <w:tcW w:w="7468" w:type="dxa"/>
            <w:hideMark/>
          </w:tcPr>
          <w:p w14:paraId="5F43711E" w14:textId="77777777" w:rsidR="002C580B" w:rsidRPr="006528E6" w:rsidRDefault="002C580B" w:rsidP="00310F36">
            <w:pPr>
              <w:jc w:val="center"/>
              <w:rPr>
                <w:rFonts w:ascii="Times New Roman" w:hAnsi="Times New Roman" w:cs="Times New Roman"/>
                <w:color w:val="auto"/>
                <w:sz w:val="26"/>
                <w:szCs w:val="26"/>
              </w:rPr>
            </w:pPr>
            <w:r w:rsidRPr="006528E6">
              <w:rPr>
                <w:rFonts w:ascii="Times New Roman" w:hAnsi="Times New Roman" w:cs="Times New Roman"/>
                <w:color w:val="auto"/>
                <w:sz w:val="26"/>
                <w:szCs w:val="26"/>
              </w:rPr>
              <w:t>UBND TỈNH TUYÊN QUANG</w:t>
            </w:r>
          </w:p>
          <w:p w14:paraId="39577A0B" w14:textId="651BF663" w:rsidR="002C580B" w:rsidRPr="006528E6" w:rsidRDefault="002C580B" w:rsidP="00310F36">
            <w:pPr>
              <w:jc w:val="center"/>
              <w:rPr>
                <w:rFonts w:ascii="Times New Roman" w:hAnsi="Times New Roman" w:cs="Times New Roman"/>
                <w:b/>
                <w:color w:val="auto"/>
                <w:sz w:val="26"/>
                <w:szCs w:val="26"/>
                <w:lang w:val="en-US"/>
              </w:rPr>
            </w:pPr>
            <w:r w:rsidRPr="006528E6">
              <w:rPr>
                <w:rFonts w:ascii="Times New Roman" w:hAnsi="Times New Roman" w:cs="Times New Roman"/>
                <w:b/>
                <w:color w:val="auto"/>
                <w:sz w:val="26"/>
                <w:szCs w:val="26"/>
              </w:rPr>
              <w:t xml:space="preserve">SỞ </w:t>
            </w:r>
            <w:r w:rsidR="00981F11" w:rsidRPr="006528E6">
              <w:rPr>
                <w:rFonts w:ascii="Times New Roman" w:hAnsi="Times New Roman" w:cs="Times New Roman"/>
                <w:b/>
                <w:color w:val="auto"/>
                <w:sz w:val="26"/>
                <w:szCs w:val="26"/>
                <w:lang w:val="en-US"/>
              </w:rPr>
              <w:t>NỘI VỤ</w:t>
            </w:r>
          </w:p>
          <w:p w14:paraId="6BF1D248" w14:textId="7095B41B" w:rsidR="002C580B" w:rsidRPr="006528E6" w:rsidRDefault="00BD0A27" w:rsidP="00310F36">
            <w:pPr>
              <w:jc w:val="center"/>
              <w:rPr>
                <w:rFonts w:ascii="Times New Roman" w:hAnsi="Times New Roman" w:cs="Times New Roman"/>
                <w:color w:val="auto"/>
                <w:sz w:val="26"/>
                <w:szCs w:val="26"/>
              </w:rPr>
            </w:pPr>
            <w:r w:rsidRPr="006528E6">
              <w:rPr>
                <w:rFonts w:ascii="Times New Roman" w:hAnsi="Times New Roman" w:cs="Times New Roman"/>
                <w:noProof/>
                <w:color w:val="auto"/>
                <w:lang w:val="en-GB" w:eastAsia="en-GB"/>
              </w:rPr>
              <mc:AlternateContent>
                <mc:Choice Requires="wps">
                  <w:drawing>
                    <wp:anchor distT="0" distB="0" distL="114300" distR="114300" simplePos="0" relativeHeight="251659264" behindDoc="0" locked="0" layoutInCell="1" allowOverlap="1" wp14:anchorId="5A4DADD0" wp14:editId="6557C392">
                      <wp:simplePos x="0" y="0"/>
                      <wp:positionH relativeFrom="column">
                        <wp:posOffset>2049864</wp:posOffset>
                      </wp:positionH>
                      <wp:positionV relativeFrom="paragraph">
                        <wp:posOffset>48787</wp:posOffset>
                      </wp:positionV>
                      <wp:extent cx="533400" cy="0"/>
                      <wp:effectExtent l="0" t="0" r="0" b="0"/>
                      <wp:wrapNone/>
                      <wp:docPr id="1458179122" name="Straight Connector 7"/>
                      <wp:cNvGraphicFramePr/>
                      <a:graphic xmlns:a="http://schemas.openxmlformats.org/drawingml/2006/main">
                        <a:graphicData uri="http://schemas.microsoft.com/office/word/2010/wordprocessingShape">
                          <wps:wsp>
                            <wps:cNvCnPr/>
                            <wps:spPr bwMode="auto">
                              <a:xfrm>
                                <a:off x="0" y="0"/>
                                <a:ext cx="53340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64C02EA"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3.85pt" to="203.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" strokeweight=".5pt"/>
                  </w:pict>
                </mc:Fallback>
              </mc:AlternateContent>
            </w:r>
            <w:r w:rsidR="002C580B" w:rsidRPr="006528E6">
              <w:rPr>
                <w:rFonts w:ascii="Times New Roman" w:hAnsi="Times New Roman" w:cs="Times New Roman"/>
                <w:b/>
                <w:color w:val="auto"/>
                <w:sz w:val="26"/>
                <w:szCs w:val="26"/>
              </w:rPr>
              <w:t xml:space="preserve"> </w:t>
            </w:r>
          </w:p>
          <w:p w14:paraId="70EDC73D" w14:textId="77777777" w:rsidR="002C580B" w:rsidRPr="006528E6" w:rsidRDefault="002C580B" w:rsidP="00310F36">
            <w:pPr>
              <w:ind w:firstLine="720"/>
              <w:rPr>
                <w:rFonts w:ascii="Times New Roman" w:hAnsi="Times New Roman" w:cs="Times New Roman"/>
                <w:color w:val="auto"/>
              </w:rPr>
            </w:pPr>
            <w:r w:rsidRPr="006528E6">
              <w:rPr>
                <w:rFonts w:ascii="Times New Roman" w:hAnsi="Times New Roman" w:cs="Times New Roman"/>
                <w:color w:val="auto"/>
              </w:rPr>
              <w:t xml:space="preserve">  </w:t>
            </w:r>
          </w:p>
        </w:tc>
        <w:tc>
          <w:tcPr>
            <w:tcW w:w="7796" w:type="dxa"/>
          </w:tcPr>
          <w:p w14:paraId="6D0165FE" w14:textId="77777777" w:rsidR="002C580B" w:rsidRPr="006528E6" w:rsidRDefault="002C580B" w:rsidP="00310F36">
            <w:pPr>
              <w:jc w:val="center"/>
              <w:rPr>
                <w:rFonts w:ascii="Times New Roman" w:hAnsi="Times New Roman" w:cs="Times New Roman"/>
                <w:b/>
                <w:color w:val="auto"/>
                <w:sz w:val="26"/>
                <w:szCs w:val="26"/>
              </w:rPr>
            </w:pPr>
            <w:r w:rsidRPr="006528E6">
              <w:rPr>
                <w:rFonts w:ascii="Times New Roman" w:hAnsi="Times New Roman" w:cs="Times New Roman"/>
                <w:b/>
                <w:color w:val="auto"/>
                <w:sz w:val="26"/>
                <w:szCs w:val="26"/>
              </w:rPr>
              <w:t>CỘNG HÒA XÃ HỘI CHỦ NGHĨA VIỆT NAM</w:t>
            </w:r>
          </w:p>
          <w:p w14:paraId="69B2C4C5" w14:textId="77777777" w:rsidR="002C580B" w:rsidRPr="006528E6" w:rsidRDefault="002C580B" w:rsidP="00310F36">
            <w:pPr>
              <w:jc w:val="center"/>
              <w:rPr>
                <w:rFonts w:ascii="Times New Roman" w:hAnsi="Times New Roman" w:cs="Times New Roman"/>
                <w:b/>
                <w:color w:val="auto"/>
                <w:sz w:val="28"/>
                <w:szCs w:val="28"/>
              </w:rPr>
            </w:pPr>
            <w:r w:rsidRPr="006528E6">
              <w:rPr>
                <w:rFonts w:ascii="Times New Roman" w:hAnsi="Times New Roman" w:cs="Times New Roman"/>
                <w:b/>
                <w:color w:val="auto"/>
                <w:sz w:val="28"/>
                <w:szCs w:val="28"/>
              </w:rPr>
              <w:t>Độc lập - Tự do - Hạnh phúc</w:t>
            </w:r>
          </w:p>
          <w:p w14:paraId="0A33B161" w14:textId="77777777" w:rsidR="002C580B" w:rsidRPr="006528E6" w:rsidRDefault="002C580B" w:rsidP="00310F36">
            <w:pPr>
              <w:jc w:val="center"/>
              <w:rPr>
                <w:rFonts w:ascii="Times New Roman" w:hAnsi="Times New Roman" w:cs="Times New Roman"/>
                <w:b/>
                <w:color w:val="auto"/>
                <w:sz w:val="28"/>
                <w:szCs w:val="28"/>
              </w:rPr>
            </w:pPr>
            <w:r w:rsidRPr="006528E6">
              <w:rPr>
                <w:rFonts w:ascii="Times New Roman" w:hAnsi="Times New Roman" w:cs="Times New Roman"/>
                <w:noProof/>
                <w:color w:val="auto"/>
                <w:sz w:val="28"/>
                <w:szCs w:val="28"/>
                <w:lang w:val="en-GB" w:eastAsia="en-GB"/>
              </w:rPr>
              <mc:AlternateContent>
                <mc:Choice Requires="wps">
                  <w:drawing>
                    <wp:anchor distT="0" distB="0" distL="114300" distR="114300" simplePos="0" relativeHeight="251660288" behindDoc="0" locked="0" layoutInCell="1" allowOverlap="1" wp14:anchorId="561AC0C0" wp14:editId="0F0FAF8A">
                      <wp:simplePos x="0" y="0"/>
                      <wp:positionH relativeFrom="column">
                        <wp:posOffset>1314116</wp:posOffset>
                      </wp:positionH>
                      <wp:positionV relativeFrom="paragraph">
                        <wp:posOffset>37465</wp:posOffset>
                      </wp:positionV>
                      <wp:extent cx="2114550" cy="0"/>
                      <wp:effectExtent l="0" t="0" r="0" b="0"/>
                      <wp:wrapNone/>
                      <wp:docPr id="919357366" name="Straight Arrow Connector 6"/>
                      <wp:cNvGraphicFramePr/>
                      <a:graphic xmlns:a="http://schemas.openxmlformats.org/drawingml/2006/main">
                        <a:graphicData uri="http://schemas.microsoft.com/office/word/2010/wordprocessingShape">
                          <wps:wsp>
                            <wps:cNvCnPr/>
                            <wps:spPr bwMode="auto">
                              <a:xfrm>
                                <a:off x="0" y="0"/>
                                <a:ext cx="2114550" cy="0"/>
                              </a:xfrm>
                              <a:prstGeom prst="straightConnector1">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6EECC83" id="_x0000_t32" coordsize="21600,21600" o:spt="32" o:oned="t" path="m,l21600,21600e" filled="f">
                      <v:path arrowok="t" fillok="f" o:connecttype="none"/>
                      <o:lock v:ext="edit" shapetype="t"/>
                    </v:shapetype>
                    <v:shape id="Straight Arrow Connector 6" o:spid="_x0000_s1026" type="#_x0000_t32" style="position:absolute;margin-left:103.45pt;margin-top:2.95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" strokeweight=".5pt"/>
                  </w:pict>
                </mc:Fallback>
              </mc:AlternateContent>
            </w:r>
          </w:p>
          <w:p w14:paraId="7C289AB8" w14:textId="034E5337" w:rsidR="002C580B" w:rsidRPr="006528E6" w:rsidRDefault="002C580B" w:rsidP="00310F36">
            <w:pPr>
              <w:jc w:val="center"/>
              <w:rPr>
                <w:rFonts w:ascii="Times New Roman" w:hAnsi="Times New Roman" w:cs="Times New Roman"/>
                <w:i/>
                <w:color w:val="auto"/>
              </w:rPr>
            </w:pPr>
            <w:r w:rsidRPr="006528E6">
              <w:rPr>
                <w:rFonts w:ascii="Times New Roman" w:hAnsi="Times New Roman" w:cs="Times New Roman"/>
                <w:i/>
                <w:color w:val="auto"/>
                <w:sz w:val="28"/>
                <w:szCs w:val="28"/>
              </w:rPr>
              <w:t>Tuyên Quang, ngày</w:t>
            </w:r>
            <w:r w:rsidR="00633B2E" w:rsidRPr="006528E6">
              <w:rPr>
                <w:rFonts w:ascii="Times New Roman" w:hAnsi="Times New Roman" w:cs="Times New Roman"/>
                <w:i/>
                <w:color w:val="auto"/>
                <w:sz w:val="28"/>
                <w:szCs w:val="28"/>
                <w:lang w:val="en-US"/>
              </w:rPr>
              <w:t xml:space="preserve"> </w:t>
            </w:r>
            <w:r w:rsidR="00981F11" w:rsidRPr="006528E6">
              <w:rPr>
                <w:rFonts w:ascii="Times New Roman" w:hAnsi="Times New Roman" w:cs="Times New Roman"/>
                <w:i/>
                <w:color w:val="auto"/>
                <w:sz w:val="28"/>
                <w:szCs w:val="28"/>
                <w:lang w:val="en-US"/>
              </w:rPr>
              <w:t>15</w:t>
            </w:r>
            <w:r w:rsidRPr="006528E6">
              <w:rPr>
                <w:rFonts w:ascii="Times New Roman" w:hAnsi="Times New Roman" w:cs="Times New Roman"/>
                <w:i/>
                <w:color w:val="auto"/>
                <w:sz w:val="28"/>
                <w:szCs w:val="28"/>
              </w:rPr>
              <w:t xml:space="preserve"> tháng </w:t>
            </w:r>
            <w:r w:rsidR="00981F11" w:rsidRPr="006528E6">
              <w:rPr>
                <w:rFonts w:ascii="Times New Roman" w:hAnsi="Times New Roman" w:cs="Times New Roman"/>
                <w:i/>
                <w:color w:val="auto"/>
                <w:sz w:val="28"/>
                <w:szCs w:val="28"/>
                <w:lang w:val="en-US"/>
              </w:rPr>
              <w:t>6</w:t>
            </w:r>
            <w:r w:rsidRPr="006528E6">
              <w:rPr>
                <w:rFonts w:ascii="Times New Roman" w:hAnsi="Times New Roman" w:cs="Times New Roman"/>
                <w:i/>
                <w:color w:val="auto"/>
                <w:sz w:val="28"/>
                <w:szCs w:val="28"/>
              </w:rPr>
              <w:t xml:space="preserve"> năm 2026</w:t>
            </w:r>
          </w:p>
        </w:tc>
      </w:tr>
    </w:tbl>
    <w:p w14:paraId="1735B58B" w14:textId="77777777" w:rsidR="006B353A" w:rsidRPr="006528E6" w:rsidRDefault="006B353A" w:rsidP="009A72B8">
      <w:pPr>
        <w:jc w:val="center"/>
        <w:rPr>
          <w:rFonts w:ascii="Times New Roman" w:hAnsi="Times New Roman" w:cs="Times New Roman"/>
          <w:b/>
          <w:bCs/>
          <w:color w:val="auto"/>
          <w:sz w:val="28"/>
          <w:szCs w:val="28"/>
          <w:lang w:val="en-US"/>
        </w:rPr>
      </w:pPr>
    </w:p>
    <w:p w14:paraId="6002EFAA" w14:textId="20988BBE" w:rsidR="002C580B" w:rsidRPr="006528E6" w:rsidRDefault="002C580B" w:rsidP="009A72B8">
      <w:pPr>
        <w:jc w:val="center"/>
        <w:rPr>
          <w:rFonts w:ascii="Times New Roman" w:hAnsi="Times New Roman" w:cs="Times New Roman"/>
          <w:b/>
          <w:bCs/>
          <w:color w:val="auto"/>
          <w:sz w:val="28"/>
          <w:szCs w:val="28"/>
          <w:lang w:val="en-US"/>
        </w:rPr>
      </w:pPr>
      <w:r w:rsidRPr="006528E6">
        <w:rPr>
          <w:rFonts w:ascii="Times New Roman" w:hAnsi="Times New Roman" w:cs="Times New Roman"/>
          <w:b/>
          <w:bCs/>
          <w:color w:val="auto"/>
          <w:sz w:val="28"/>
          <w:szCs w:val="28"/>
        </w:rPr>
        <w:t>BẢN TỔNG HỢP Ý KIẾN, TIẾP THU, GIẢI TRÌNH Ý KIẾN G</w:t>
      </w:r>
      <w:r w:rsidRPr="006528E6">
        <w:rPr>
          <w:rFonts w:ascii="Times New Roman" w:hAnsi="Times New Roman" w:cs="Times New Roman"/>
          <w:b/>
          <w:bCs/>
          <w:color w:val="auto"/>
          <w:sz w:val="28"/>
          <w:szCs w:val="28"/>
          <w:lang w:val="en-US"/>
        </w:rPr>
        <w:t>Ó</w:t>
      </w:r>
      <w:r w:rsidRPr="006528E6">
        <w:rPr>
          <w:rFonts w:ascii="Times New Roman" w:hAnsi="Times New Roman" w:cs="Times New Roman"/>
          <w:b/>
          <w:bCs/>
          <w:color w:val="auto"/>
          <w:sz w:val="28"/>
          <w:szCs w:val="28"/>
        </w:rPr>
        <w:t>P Ý</w:t>
      </w:r>
    </w:p>
    <w:p w14:paraId="4AED272D" w14:textId="77777777" w:rsidR="000B0B11" w:rsidRPr="006528E6" w:rsidRDefault="009A72B8" w:rsidP="000B0B11">
      <w:pPr>
        <w:jc w:val="center"/>
        <w:rPr>
          <w:rFonts w:ascii="Times New Roman" w:hAnsi="Times New Roman" w:cs="Times New Roman"/>
          <w:b/>
          <w:bCs/>
          <w:color w:val="auto"/>
          <w:sz w:val="28"/>
          <w:szCs w:val="28"/>
          <w:lang w:val="en-US"/>
        </w:rPr>
      </w:pPr>
      <w:r w:rsidRPr="006528E6">
        <w:rPr>
          <w:rFonts w:ascii="Times New Roman" w:hAnsi="Times New Roman" w:cs="Times New Roman"/>
          <w:b/>
          <w:bCs/>
          <w:color w:val="auto"/>
          <w:sz w:val="28"/>
          <w:szCs w:val="28"/>
          <w:lang w:val="en-US"/>
        </w:rPr>
        <w:t xml:space="preserve">Đối với dự thảo </w:t>
      </w:r>
      <w:bookmarkStart w:id="0" w:name="_Hlk219964463"/>
      <w:r w:rsidRPr="006528E6">
        <w:rPr>
          <w:rFonts w:ascii="Times New Roman" w:hAnsi="Times New Roman" w:cs="Times New Roman"/>
          <w:b/>
          <w:bCs/>
          <w:color w:val="auto"/>
          <w:sz w:val="28"/>
          <w:szCs w:val="28"/>
          <w:lang w:val="en-US"/>
        </w:rPr>
        <w:t xml:space="preserve">Nghị quyết </w:t>
      </w:r>
      <w:bookmarkEnd w:id="0"/>
      <w:r w:rsidR="000B0B11" w:rsidRPr="006528E6">
        <w:rPr>
          <w:rFonts w:ascii="Times New Roman" w:hAnsi="Times New Roman" w:cs="Times New Roman"/>
          <w:b/>
          <w:bCs/>
          <w:color w:val="auto"/>
          <w:sz w:val="28"/>
          <w:szCs w:val="28"/>
          <w:lang w:val="en-US"/>
        </w:rPr>
        <w:t>quy định về người hoạt động không chuyên trách, người tham gia hoạt động</w:t>
      </w:r>
    </w:p>
    <w:p w14:paraId="1348F1FC" w14:textId="63DB947C" w:rsidR="009A72B8" w:rsidRPr="006528E6" w:rsidRDefault="000B0B11" w:rsidP="000B0B11">
      <w:pPr>
        <w:jc w:val="center"/>
        <w:rPr>
          <w:rFonts w:ascii="Times New Roman" w:hAnsi="Times New Roman" w:cs="Times New Roman"/>
          <w:b/>
          <w:color w:val="auto"/>
          <w:sz w:val="28"/>
          <w:szCs w:val="28"/>
          <w:lang w:val="en-US" w:eastAsia="en-US"/>
        </w:rPr>
      </w:pPr>
      <w:r w:rsidRPr="006528E6">
        <w:rPr>
          <w:rFonts w:ascii="Times New Roman" w:hAnsi="Times New Roman" w:cs="Times New Roman"/>
          <w:b/>
          <w:bCs/>
          <w:color w:val="auto"/>
          <w:sz w:val="28"/>
          <w:szCs w:val="28"/>
          <w:lang w:val="en-US"/>
        </w:rPr>
        <w:t>và mức khoán kinh phí hoạt động ở thôn, tổ dân phố trên địa bàn tỉnh Tuyên Quang</w:t>
      </w:r>
    </w:p>
    <w:p w14:paraId="1E984737" w14:textId="79DC483D" w:rsidR="00267476" w:rsidRPr="006528E6" w:rsidRDefault="000B0B11" w:rsidP="006B353A">
      <w:pPr>
        <w:ind w:firstLine="720"/>
        <w:jc w:val="both"/>
        <w:rPr>
          <w:rFonts w:ascii="Times New Roman" w:hAnsi="Times New Roman" w:cs="Times New Roman"/>
          <w:color w:val="auto"/>
          <w:sz w:val="28"/>
          <w:szCs w:val="28"/>
          <w:lang w:val="en-US"/>
        </w:rPr>
      </w:pPr>
      <w:r w:rsidRPr="006528E6">
        <w:rPr>
          <w:rFonts w:ascii="Times New Roman" w:hAnsi="Times New Roman" w:cs="Times New Roman"/>
          <w:b/>
          <w:noProof/>
          <w:color w:val="auto"/>
          <w:sz w:val="28"/>
          <w:szCs w:val="28"/>
          <w:lang w:val="en-US" w:eastAsia="en-US"/>
          <w14:ligatures w14:val="standardContextual"/>
        </w:rPr>
        <mc:AlternateContent>
          <mc:Choice Requires="wps">
            <w:drawing>
              <wp:anchor distT="0" distB="0" distL="114300" distR="114300" simplePos="0" relativeHeight="251661312" behindDoc="0" locked="0" layoutInCell="1" allowOverlap="1" wp14:anchorId="299E6EEC" wp14:editId="12CC3B48">
                <wp:simplePos x="0" y="0"/>
                <wp:positionH relativeFrom="page">
                  <wp:align>center</wp:align>
                </wp:positionH>
                <wp:positionV relativeFrom="paragraph">
                  <wp:posOffset>85675</wp:posOffset>
                </wp:positionV>
                <wp:extent cx="2216258" cy="0"/>
                <wp:effectExtent l="0" t="0" r="0" b="0"/>
                <wp:wrapNone/>
                <wp:docPr id="1690321274" name="Straight Connector 1"/>
                <wp:cNvGraphicFramePr/>
                <a:graphic xmlns:a="http://schemas.openxmlformats.org/drawingml/2006/main">
                  <a:graphicData uri="http://schemas.microsoft.com/office/word/2010/wordprocessingShape">
                    <wps:wsp>
                      <wps:cNvCnPr/>
                      <wps:spPr>
                        <a:xfrm>
                          <a:off x="0" y="0"/>
                          <a:ext cx="22162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BA7BCD9" id="Straight Connector 1" o:spid="_x0000_s1026" style="position:absolute;z-index:251661312;visibility:visible;mso-wrap-style:square;mso-wrap-distance-left:9pt;mso-wrap-distance-top:0;mso-wrap-distance-right:9pt;mso-wrap-distance-bottom:0;mso-position-horizontal:center;mso-position-horizontal-relative:page;mso-position-vertical:absolute;mso-position-vertical-relative:text" from="0,6.75pt" to="1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" strokecolor="black [3200]" strokeweight=".5pt">
                <v:stroke joinstyle="miter"/>
                <w10:wrap anchorx="page"/>
              </v:line>
            </w:pict>
          </mc:Fallback>
        </mc:AlternateContent>
      </w:r>
    </w:p>
    <w:p w14:paraId="6BB13834" w14:textId="1AAD6E43" w:rsidR="002C580B" w:rsidRPr="006528E6" w:rsidRDefault="002C580B" w:rsidP="006B353A">
      <w:pPr>
        <w:spacing w:before="120"/>
        <w:ind w:firstLine="720"/>
        <w:jc w:val="both"/>
        <w:rPr>
          <w:rFonts w:ascii="Times New Roman" w:hAnsi="Times New Roman" w:cs="Times New Roman"/>
          <w:color w:val="auto"/>
          <w:sz w:val="28"/>
          <w:szCs w:val="28"/>
          <w:lang w:val="en-US"/>
        </w:rPr>
      </w:pPr>
      <w:r w:rsidRPr="006528E6">
        <w:rPr>
          <w:rFonts w:ascii="Times New Roman" w:hAnsi="Times New Roman" w:cs="Times New Roman"/>
          <w:color w:val="auto"/>
          <w:sz w:val="28"/>
          <w:szCs w:val="28"/>
        </w:rPr>
        <w:t>Căn cứ Luật Ban hành văn bản quy phạm pháp luật</w:t>
      </w:r>
      <w:r w:rsidR="009A72B8" w:rsidRPr="006528E6">
        <w:rPr>
          <w:rFonts w:ascii="Times New Roman" w:hAnsi="Times New Roman" w:cs="Times New Roman"/>
          <w:color w:val="auto"/>
          <w:sz w:val="28"/>
          <w:szCs w:val="28"/>
          <w:lang w:val="en-US"/>
        </w:rPr>
        <w:t xml:space="preserve"> số 64/2025/QH15 được sửa đổi, bổ sung bởi Luật số 87/2025/QH15;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w:t>
      </w:r>
      <w:r w:rsidRPr="006528E6">
        <w:rPr>
          <w:rFonts w:ascii="Times New Roman" w:hAnsi="Times New Roman" w:cs="Times New Roman"/>
          <w:color w:val="auto"/>
          <w:sz w:val="28"/>
          <w:szCs w:val="28"/>
        </w:rPr>
        <w:t xml:space="preserve">, </w:t>
      </w:r>
      <w:r w:rsidR="009A72B8" w:rsidRPr="006528E6">
        <w:rPr>
          <w:rFonts w:ascii="Times New Roman" w:hAnsi="Times New Roman" w:cs="Times New Roman"/>
          <w:color w:val="auto"/>
          <w:sz w:val="28"/>
          <w:szCs w:val="28"/>
          <w:lang w:val="en-US"/>
        </w:rPr>
        <w:t xml:space="preserve">Sở </w:t>
      </w:r>
      <w:r w:rsidR="000B0B11" w:rsidRPr="006528E6">
        <w:rPr>
          <w:rFonts w:ascii="Times New Roman" w:hAnsi="Times New Roman" w:cs="Times New Roman"/>
          <w:color w:val="auto"/>
          <w:sz w:val="28"/>
          <w:szCs w:val="28"/>
          <w:lang w:val="en-US"/>
        </w:rPr>
        <w:t>Nội vụ</w:t>
      </w:r>
      <w:r w:rsidRPr="006528E6">
        <w:rPr>
          <w:rFonts w:ascii="Times New Roman" w:hAnsi="Times New Roman" w:cs="Times New Roman"/>
          <w:color w:val="auto"/>
          <w:sz w:val="28"/>
          <w:szCs w:val="28"/>
        </w:rPr>
        <w:t xml:space="preserve"> đã tổ chức lấy ý kiến</w:t>
      </w:r>
      <w:r w:rsidR="009A72B8" w:rsidRPr="006528E6">
        <w:rPr>
          <w:rFonts w:ascii="Times New Roman" w:hAnsi="Times New Roman" w:cs="Times New Roman"/>
          <w:color w:val="auto"/>
          <w:sz w:val="28"/>
          <w:szCs w:val="28"/>
          <w:lang w:val="en-US"/>
        </w:rPr>
        <w:t xml:space="preserve"> tham gia </w:t>
      </w:r>
      <w:r w:rsidRPr="006528E6">
        <w:rPr>
          <w:rFonts w:ascii="Times New Roman" w:hAnsi="Times New Roman" w:cs="Times New Roman"/>
          <w:color w:val="auto"/>
          <w:sz w:val="28"/>
          <w:szCs w:val="28"/>
        </w:rPr>
        <w:t xml:space="preserve">đối với </w:t>
      </w:r>
      <w:r w:rsidR="009A72B8" w:rsidRPr="006528E6">
        <w:rPr>
          <w:rFonts w:ascii="Times New Roman" w:hAnsi="Times New Roman" w:cs="Times New Roman"/>
          <w:color w:val="auto"/>
          <w:sz w:val="28"/>
          <w:szCs w:val="28"/>
          <w:lang w:val="en-US"/>
        </w:rPr>
        <w:t xml:space="preserve">dự thảo Nghị quyết </w:t>
      </w:r>
      <w:r w:rsidR="000B0B11" w:rsidRPr="006528E6">
        <w:rPr>
          <w:rFonts w:ascii="Times New Roman" w:hAnsi="Times New Roman" w:cs="Times New Roman"/>
          <w:color w:val="auto"/>
          <w:sz w:val="28"/>
          <w:szCs w:val="28"/>
          <w:lang w:val="en-US"/>
        </w:rPr>
        <w:t>quy định về người hoạt động không chuyên trách, người tham gia hoạt động và mức khoán kinh phí hoạt động ở thôn, tổ dân phố trên địa bàn tỉnh Tuyên Quang</w:t>
      </w:r>
      <w:r w:rsidR="009A72B8" w:rsidRPr="006528E6">
        <w:rPr>
          <w:rFonts w:ascii="Times New Roman" w:hAnsi="Times New Roman" w:cs="Times New Roman"/>
          <w:color w:val="auto"/>
          <w:sz w:val="28"/>
          <w:szCs w:val="28"/>
          <w:lang w:val="en-US"/>
        </w:rPr>
        <w:t>, cụ thể như sau:</w:t>
      </w:r>
    </w:p>
    <w:p w14:paraId="1B3035CF" w14:textId="0198EA9D" w:rsidR="009A72B8" w:rsidRPr="006528E6" w:rsidRDefault="002C580B" w:rsidP="006B353A">
      <w:pPr>
        <w:spacing w:before="120"/>
        <w:ind w:firstLine="720"/>
        <w:jc w:val="both"/>
        <w:rPr>
          <w:rFonts w:ascii="Times New Roman" w:hAnsi="Times New Roman" w:cs="Times New Roman"/>
          <w:color w:val="auto"/>
          <w:sz w:val="28"/>
          <w:szCs w:val="28"/>
          <w:lang w:val="en-US"/>
        </w:rPr>
      </w:pPr>
      <w:r w:rsidRPr="006528E6">
        <w:rPr>
          <w:rFonts w:ascii="Times New Roman" w:hAnsi="Times New Roman" w:cs="Times New Roman"/>
          <w:b/>
          <w:bCs/>
          <w:color w:val="auto"/>
          <w:sz w:val="28"/>
          <w:szCs w:val="28"/>
        </w:rPr>
        <w:t>1. Tổng số cơ quan, tổ chức, cá nhân đã gửi xin ý kiến</w:t>
      </w:r>
      <w:r w:rsidR="009A72B8" w:rsidRPr="006528E6">
        <w:rPr>
          <w:rFonts w:ascii="Times New Roman" w:hAnsi="Times New Roman" w:cs="Times New Roman"/>
          <w:b/>
          <w:bCs/>
          <w:color w:val="auto"/>
          <w:sz w:val="28"/>
          <w:szCs w:val="28"/>
          <w:lang w:val="en-US"/>
        </w:rPr>
        <w:t>:</w:t>
      </w:r>
      <w:r w:rsidR="009A72B8" w:rsidRPr="006528E6">
        <w:rPr>
          <w:rFonts w:ascii="Times New Roman" w:hAnsi="Times New Roman" w:cs="Times New Roman"/>
          <w:color w:val="auto"/>
          <w:sz w:val="28"/>
          <w:szCs w:val="28"/>
          <w:lang w:val="en-US"/>
        </w:rPr>
        <w:t xml:space="preserve"> </w:t>
      </w:r>
      <w:r w:rsidR="000B0B11" w:rsidRPr="006528E6">
        <w:rPr>
          <w:rFonts w:ascii="Times New Roman" w:hAnsi="Times New Roman" w:cs="Times New Roman"/>
          <w:b/>
          <w:bCs/>
          <w:color w:val="auto"/>
          <w:sz w:val="28"/>
          <w:szCs w:val="28"/>
          <w:lang w:val="en-US"/>
        </w:rPr>
        <w:t>141</w:t>
      </w:r>
      <w:r w:rsidR="00BD0A27" w:rsidRPr="006528E6">
        <w:rPr>
          <w:rFonts w:ascii="Times New Roman" w:hAnsi="Times New Roman" w:cs="Times New Roman"/>
          <w:color w:val="auto"/>
          <w:sz w:val="28"/>
          <w:szCs w:val="28"/>
          <w:lang w:val="en-US"/>
        </w:rPr>
        <w:t xml:space="preserve"> cơ quan, đơn vị </w:t>
      </w:r>
      <w:r w:rsidR="00BD0A27" w:rsidRPr="006528E6">
        <w:rPr>
          <w:rFonts w:ascii="Times New Roman" w:hAnsi="Times New Roman" w:cs="Times New Roman"/>
          <w:i/>
          <w:iCs/>
          <w:color w:val="auto"/>
          <w:sz w:val="28"/>
          <w:szCs w:val="28"/>
          <w:lang w:val="en-US"/>
        </w:rPr>
        <w:t xml:space="preserve">(gồm: Ủy ban Mặt trận Tổ quốc Việt Nam tỉnh; </w:t>
      </w:r>
      <w:r w:rsidR="003A1007" w:rsidRPr="006528E6">
        <w:rPr>
          <w:rFonts w:ascii="Times New Roman" w:hAnsi="Times New Roman" w:cs="Times New Roman"/>
          <w:i/>
          <w:iCs/>
          <w:color w:val="auto"/>
          <w:sz w:val="28"/>
          <w:szCs w:val="28"/>
          <w:lang w:val="en-US"/>
        </w:rPr>
        <w:t xml:space="preserve">Ban Tổ chức Tỉnh ủy; </w:t>
      </w:r>
      <w:r w:rsidR="00BD0A27" w:rsidRPr="006528E6">
        <w:rPr>
          <w:rFonts w:ascii="Times New Roman" w:hAnsi="Times New Roman" w:cs="Times New Roman"/>
          <w:i/>
          <w:iCs/>
          <w:color w:val="auto"/>
          <w:sz w:val="28"/>
          <w:szCs w:val="28"/>
          <w:lang w:val="en-US"/>
        </w:rPr>
        <w:t>Ban</w:t>
      </w:r>
      <w:r w:rsidR="000B0B11" w:rsidRPr="006528E6">
        <w:rPr>
          <w:rFonts w:ascii="Times New Roman" w:hAnsi="Times New Roman" w:cs="Times New Roman"/>
          <w:i/>
          <w:iCs/>
          <w:color w:val="auto"/>
          <w:sz w:val="28"/>
          <w:szCs w:val="28"/>
          <w:lang w:val="en-US"/>
        </w:rPr>
        <w:t xml:space="preserve"> </w:t>
      </w:r>
      <w:r w:rsidR="00BD0A27" w:rsidRPr="006528E6">
        <w:rPr>
          <w:rFonts w:ascii="Times New Roman" w:hAnsi="Times New Roman" w:cs="Times New Roman"/>
          <w:i/>
          <w:iCs/>
          <w:color w:val="auto"/>
          <w:sz w:val="28"/>
          <w:szCs w:val="28"/>
          <w:lang w:val="en-US"/>
        </w:rPr>
        <w:t xml:space="preserve">Pháp chế, HĐND tỉnh; các cơ quan chuyên môn thuộc UBND tỉnh; </w:t>
      </w:r>
      <w:r w:rsidR="000B0B11" w:rsidRPr="006528E6">
        <w:rPr>
          <w:rFonts w:ascii="Times New Roman" w:hAnsi="Times New Roman" w:cs="Times New Roman"/>
          <w:i/>
          <w:iCs/>
          <w:color w:val="auto"/>
          <w:sz w:val="28"/>
          <w:szCs w:val="28"/>
          <w:lang w:val="en-US"/>
        </w:rPr>
        <w:t>UBND xã, phường</w:t>
      </w:r>
      <w:r w:rsidR="00BD0A27" w:rsidRPr="006528E6">
        <w:rPr>
          <w:rFonts w:ascii="Times New Roman" w:hAnsi="Times New Roman" w:cs="Times New Roman"/>
          <w:i/>
          <w:iCs/>
          <w:color w:val="auto"/>
          <w:sz w:val="28"/>
          <w:szCs w:val="28"/>
          <w:lang w:val="en-US"/>
        </w:rPr>
        <w:t>)</w:t>
      </w:r>
      <w:r w:rsidR="00BD0A27" w:rsidRPr="006528E6">
        <w:rPr>
          <w:rFonts w:ascii="Times New Roman" w:hAnsi="Times New Roman" w:cs="Times New Roman"/>
          <w:color w:val="auto"/>
          <w:sz w:val="28"/>
          <w:szCs w:val="28"/>
          <w:lang w:val="en-US"/>
        </w:rPr>
        <w:t>.</w:t>
      </w:r>
    </w:p>
    <w:p w14:paraId="08C60EDE" w14:textId="71485487" w:rsidR="002C580B" w:rsidRPr="006528E6" w:rsidRDefault="00BD0A27" w:rsidP="006B353A">
      <w:pPr>
        <w:spacing w:before="120"/>
        <w:ind w:firstLine="720"/>
        <w:jc w:val="both"/>
        <w:rPr>
          <w:rFonts w:ascii="Times New Roman" w:hAnsi="Times New Roman" w:cs="Times New Roman"/>
          <w:color w:val="auto"/>
          <w:sz w:val="28"/>
          <w:szCs w:val="28"/>
          <w:lang w:val="en-US"/>
        </w:rPr>
      </w:pPr>
      <w:r w:rsidRPr="006528E6">
        <w:rPr>
          <w:rFonts w:ascii="Times New Roman" w:hAnsi="Times New Roman" w:cs="Times New Roman"/>
          <w:b/>
          <w:bCs/>
          <w:color w:val="auto"/>
          <w:sz w:val="28"/>
          <w:szCs w:val="28"/>
          <w:lang w:val="en-US"/>
        </w:rPr>
        <w:t>- T</w:t>
      </w:r>
      <w:r w:rsidR="002C580B" w:rsidRPr="006528E6">
        <w:rPr>
          <w:rFonts w:ascii="Times New Roman" w:hAnsi="Times New Roman" w:cs="Times New Roman"/>
          <w:b/>
          <w:bCs/>
          <w:color w:val="auto"/>
          <w:sz w:val="28"/>
          <w:szCs w:val="28"/>
        </w:rPr>
        <w:t>ổng số ý kiến nhận được</w:t>
      </w:r>
      <w:r w:rsidRPr="006528E6">
        <w:rPr>
          <w:rFonts w:ascii="Times New Roman" w:hAnsi="Times New Roman" w:cs="Times New Roman"/>
          <w:b/>
          <w:bCs/>
          <w:color w:val="auto"/>
          <w:sz w:val="28"/>
          <w:szCs w:val="28"/>
          <w:lang w:val="en-US"/>
        </w:rPr>
        <w:t xml:space="preserve">: </w:t>
      </w:r>
      <w:r w:rsidR="000117D1" w:rsidRPr="006528E6">
        <w:rPr>
          <w:rFonts w:ascii="Times New Roman" w:hAnsi="Times New Roman" w:cs="Times New Roman"/>
          <w:b/>
          <w:bCs/>
          <w:color w:val="auto"/>
          <w:sz w:val="28"/>
          <w:szCs w:val="28"/>
          <w:lang w:val="en-US"/>
        </w:rPr>
        <w:t>9</w:t>
      </w:r>
      <w:r w:rsidR="00DB60C0" w:rsidRPr="006528E6">
        <w:rPr>
          <w:rFonts w:ascii="Times New Roman" w:hAnsi="Times New Roman" w:cs="Times New Roman"/>
          <w:b/>
          <w:bCs/>
          <w:color w:val="auto"/>
          <w:sz w:val="28"/>
          <w:szCs w:val="28"/>
          <w:lang w:val="en-US"/>
        </w:rPr>
        <w:t>0</w:t>
      </w:r>
      <w:r w:rsidRPr="006528E6">
        <w:rPr>
          <w:rFonts w:ascii="Times New Roman" w:hAnsi="Times New Roman" w:cs="Times New Roman"/>
          <w:color w:val="auto"/>
          <w:sz w:val="28"/>
          <w:szCs w:val="28"/>
          <w:lang w:val="en-US"/>
        </w:rPr>
        <w:t xml:space="preserve"> cơ quan, đơn vị </w:t>
      </w:r>
      <w:r w:rsidRPr="006528E6">
        <w:rPr>
          <w:rFonts w:ascii="Times New Roman" w:hAnsi="Times New Roman" w:cs="Times New Roman"/>
          <w:i/>
          <w:iCs/>
          <w:color w:val="auto"/>
          <w:sz w:val="28"/>
          <w:szCs w:val="28"/>
          <w:lang w:val="en-US"/>
        </w:rPr>
        <w:t>(gồm:</w:t>
      </w:r>
      <w:r w:rsidR="00D0332E" w:rsidRPr="006528E6">
        <w:rPr>
          <w:rFonts w:ascii="Times New Roman" w:hAnsi="Times New Roman" w:cs="Times New Roman"/>
          <w:i/>
          <w:iCs/>
          <w:color w:val="auto"/>
          <w:sz w:val="28"/>
          <w:szCs w:val="28"/>
          <w:lang w:val="en-US"/>
        </w:rPr>
        <w:t xml:space="preserve"> </w:t>
      </w:r>
      <w:r w:rsidR="000117D1" w:rsidRPr="006528E6">
        <w:rPr>
          <w:rFonts w:ascii="Times New Roman" w:hAnsi="Times New Roman" w:cs="Times New Roman"/>
          <w:i/>
          <w:iCs/>
          <w:color w:val="auto"/>
          <w:sz w:val="28"/>
          <w:szCs w:val="28"/>
          <w:lang w:val="en-US"/>
        </w:rPr>
        <w:t xml:space="preserve">Ban Tổ chức Tỉnh ủy, Ban Pháp chế HĐND tỉnh, </w:t>
      </w:r>
      <w:r w:rsidR="00D0332E" w:rsidRPr="006528E6">
        <w:rPr>
          <w:rFonts w:ascii="Times New Roman" w:hAnsi="Times New Roman" w:cs="Times New Roman"/>
          <w:i/>
          <w:iCs/>
          <w:color w:val="auto"/>
          <w:sz w:val="28"/>
          <w:szCs w:val="28"/>
          <w:lang w:val="en-US"/>
        </w:rPr>
        <w:t xml:space="preserve">Văn phòng UBND tỉnh, </w:t>
      </w:r>
      <w:r w:rsidR="000117D1" w:rsidRPr="006528E6">
        <w:rPr>
          <w:rFonts w:ascii="Times New Roman" w:hAnsi="Times New Roman" w:cs="Times New Roman"/>
          <w:i/>
          <w:iCs/>
          <w:color w:val="auto"/>
          <w:sz w:val="28"/>
          <w:szCs w:val="28"/>
          <w:lang w:val="en-US"/>
        </w:rPr>
        <w:t xml:space="preserve">Sở Tư pháp, </w:t>
      </w:r>
      <w:r w:rsidR="00D0332E" w:rsidRPr="006528E6">
        <w:rPr>
          <w:rFonts w:ascii="Times New Roman" w:hAnsi="Times New Roman" w:cs="Times New Roman"/>
          <w:i/>
          <w:iCs/>
          <w:color w:val="auto"/>
          <w:sz w:val="28"/>
          <w:szCs w:val="28"/>
          <w:lang w:val="en-US"/>
        </w:rPr>
        <w:t>Sở Dân tộc và Tôn giáo, Sở Ngoại vụ, Sở Tài chính, Sở Văn hóa, Thể thao và Du lịch, Sở Xây dựng, Thanh tra tỉnh</w:t>
      </w:r>
      <w:r w:rsidR="00FB61A9" w:rsidRPr="006528E6">
        <w:rPr>
          <w:rFonts w:ascii="Times New Roman" w:hAnsi="Times New Roman" w:cs="Times New Roman"/>
          <w:i/>
          <w:iCs/>
          <w:color w:val="auto"/>
          <w:sz w:val="28"/>
          <w:szCs w:val="28"/>
          <w:lang w:val="en-US"/>
        </w:rPr>
        <w:t>, Sở Công thương, Sở Y tế</w:t>
      </w:r>
      <w:r w:rsidR="000117D1" w:rsidRPr="006528E6">
        <w:rPr>
          <w:rFonts w:ascii="Times New Roman" w:hAnsi="Times New Roman" w:cs="Times New Roman"/>
          <w:i/>
          <w:iCs/>
          <w:color w:val="auto"/>
          <w:sz w:val="28"/>
          <w:szCs w:val="28"/>
          <w:lang w:val="en-US"/>
        </w:rPr>
        <w:t>, Sở Giáo dục và Đào tạo</w:t>
      </w:r>
      <w:r w:rsidR="00D0332E" w:rsidRPr="006528E6">
        <w:rPr>
          <w:rFonts w:ascii="Times New Roman" w:hAnsi="Times New Roman" w:cs="Times New Roman"/>
          <w:i/>
          <w:iCs/>
          <w:color w:val="auto"/>
          <w:sz w:val="28"/>
          <w:szCs w:val="28"/>
          <w:lang w:val="en-US"/>
        </w:rPr>
        <w:t xml:space="preserve">; </w:t>
      </w:r>
      <w:r w:rsidR="000117D1" w:rsidRPr="006528E6">
        <w:rPr>
          <w:rFonts w:ascii="Times New Roman" w:hAnsi="Times New Roman" w:cs="Times New Roman"/>
          <w:i/>
          <w:iCs/>
          <w:color w:val="auto"/>
          <w:sz w:val="28"/>
          <w:szCs w:val="28"/>
          <w:lang w:val="en-US"/>
        </w:rPr>
        <w:t>65</w:t>
      </w:r>
      <w:r w:rsidR="00D0332E" w:rsidRPr="006528E6">
        <w:rPr>
          <w:rFonts w:ascii="Times New Roman" w:hAnsi="Times New Roman" w:cs="Times New Roman"/>
          <w:i/>
          <w:iCs/>
          <w:color w:val="auto"/>
          <w:sz w:val="28"/>
          <w:szCs w:val="28"/>
          <w:lang w:val="en-US"/>
        </w:rPr>
        <w:t>/124 xã, phường</w:t>
      </w:r>
      <w:r w:rsidR="0048221B" w:rsidRPr="006528E6">
        <w:rPr>
          <w:rFonts w:ascii="Times New Roman" w:hAnsi="Times New Roman" w:cs="Times New Roman"/>
          <w:i/>
          <w:iCs/>
          <w:color w:val="auto"/>
          <w:sz w:val="28"/>
          <w:szCs w:val="28"/>
          <w:lang w:val="en-US"/>
        </w:rPr>
        <w:t>: Hùng An, Bắc Mê, Quảng Nguyên, Nậm Dịch, Thượng Sơn, Yên Sơn, Hòa An, Yên Thành, Lùng Tám, Mèo Vạc, Bạch Ngọc, Thái Hòa, Chiêm Hóa, Thanh Thủy, Du Già, Thàng Tín, Sủng Máng, Bình Ca, Phường Hà Giang 1, Kim Bình, Yên Cường, Cao Bồ, Cán Tỷ, Trung Thịnh, Đường Hồng, Tân Mỹ, Lao Chải, Bắc Quang, Tri Phú, Hoàng Su Phì, Kiên Đài, Bạch Đích, Phố Bảng, Bình An, Sà Phìn, Sơn Vĩ, Vị Xuyên, Lũng Phìn, Hồng Sơn, Lâm Bình, Phú Linh, Tiên Yên, Thuận Hòa, Đường Thượng, Bình Xa, Khuôn Lùng, Yên Lập, Tùng Bá, Ngọc Long</w:t>
      </w:r>
      <w:r w:rsidR="00DB60C0" w:rsidRPr="006528E6">
        <w:rPr>
          <w:rFonts w:ascii="Times New Roman" w:hAnsi="Times New Roman" w:cs="Times New Roman"/>
          <w:i/>
          <w:iCs/>
          <w:color w:val="auto"/>
          <w:sz w:val="28"/>
          <w:szCs w:val="28"/>
          <w:lang w:val="en-US"/>
        </w:rPr>
        <w:t>,</w:t>
      </w:r>
      <w:r w:rsidR="00AD12F4" w:rsidRPr="006528E6">
        <w:rPr>
          <w:rFonts w:ascii="Times New Roman" w:hAnsi="Times New Roman" w:cs="Times New Roman"/>
          <w:i/>
          <w:iCs/>
          <w:color w:val="auto"/>
          <w:sz w:val="28"/>
          <w:szCs w:val="28"/>
          <w:lang w:val="en-US"/>
        </w:rPr>
        <w:t xml:space="preserve"> Tân An, Bằng Hàng, Tân Thanh, Côn Lôn, Phường An Tường, Giáp Trung, Khâu Vai, Minh Ngọc, Sà Phìn, Việt Lâm, Thái Sơn, Trường Sinh</w:t>
      </w:r>
      <w:r w:rsidR="000117D1" w:rsidRPr="006528E6">
        <w:rPr>
          <w:rFonts w:ascii="Times New Roman" w:hAnsi="Times New Roman" w:cs="Times New Roman"/>
          <w:i/>
          <w:iCs/>
          <w:color w:val="auto"/>
          <w:sz w:val="28"/>
          <w:szCs w:val="28"/>
          <w:lang w:val="en-US"/>
        </w:rPr>
        <w:t>, Bạch Xa, Hồ Thầu, Đồng Yên, Ngọc Đường, Phù Lưu, Niêm Sơn, Sơn Dương, Đông Thọ, Minh Sơn, Nông Tiến, Hàm Yên, Nhữ Khê, Thắng Mố, Đồng Văn, Thượng Nông, Bản Máy</w:t>
      </w:r>
      <w:r w:rsidRPr="006528E6">
        <w:rPr>
          <w:rFonts w:ascii="Times New Roman" w:hAnsi="Times New Roman" w:cs="Times New Roman"/>
          <w:i/>
          <w:iCs/>
          <w:color w:val="auto"/>
          <w:sz w:val="28"/>
          <w:szCs w:val="28"/>
          <w:lang w:val="en-US"/>
        </w:rPr>
        <w:t>)</w:t>
      </w:r>
      <w:r w:rsidRPr="006528E6">
        <w:rPr>
          <w:rFonts w:ascii="Times New Roman" w:hAnsi="Times New Roman" w:cs="Times New Roman"/>
          <w:color w:val="auto"/>
          <w:sz w:val="28"/>
          <w:szCs w:val="28"/>
          <w:lang w:val="en-US"/>
        </w:rPr>
        <w:t>.</w:t>
      </w:r>
    </w:p>
    <w:p w14:paraId="0B8E954E" w14:textId="0560DF07" w:rsidR="00B91A0B" w:rsidRPr="006528E6" w:rsidRDefault="00B91A0B" w:rsidP="006B353A">
      <w:pPr>
        <w:spacing w:before="120"/>
        <w:ind w:firstLine="720"/>
        <w:jc w:val="both"/>
        <w:rPr>
          <w:rFonts w:ascii="Times New Roman" w:hAnsi="Times New Roman" w:cs="Times New Roman"/>
          <w:color w:val="auto"/>
          <w:sz w:val="28"/>
          <w:szCs w:val="28"/>
          <w:lang w:val="en-US" w:eastAsia="en-US"/>
        </w:rPr>
      </w:pPr>
      <w:r w:rsidRPr="006528E6">
        <w:rPr>
          <w:rFonts w:ascii="Times New Roman" w:hAnsi="Times New Roman" w:cs="Times New Roman"/>
          <w:color w:val="auto"/>
          <w:sz w:val="28"/>
          <w:szCs w:val="28"/>
          <w:lang w:val="en-US"/>
        </w:rPr>
        <w:t xml:space="preserve">Trong đó, có </w:t>
      </w:r>
      <w:r w:rsidR="000117D1" w:rsidRPr="006528E6">
        <w:rPr>
          <w:rFonts w:ascii="Times New Roman" w:hAnsi="Times New Roman" w:cs="Times New Roman"/>
          <w:b/>
          <w:bCs/>
          <w:color w:val="auto"/>
          <w:sz w:val="28"/>
          <w:szCs w:val="28"/>
          <w:lang w:val="en-US"/>
        </w:rPr>
        <w:t>2</w:t>
      </w:r>
      <w:r w:rsidR="0064008B" w:rsidRPr="006528E6">
        <w:rPr>
          <w:rFonts w:ascii="Times New Roman" w:hAnsi="Times New Roman" w:cs="Times New Roman"/>
          <w:b/>
          <w:bCs/>
          <w:color w:val="auto"/>
          <w:sz w:val="28"/>
          <w:szCs w:val="28"/>
          <w:lang w:val="en-US"/>
        </w:rPr>
        <w:t>4</w:t>
      </w:r>
      <w:r w:rsidR="003A1007" w:rsidRPr="006528E6">
        <w:rPr>
          <w:rFonts w:ascii="Times New Roman" w:hAnsi="Times New Roman" w:cs="Times New Roman"/>
          <w:b/>
          <w:bCs/>
          <w:color w:val="auto"/>
          <w:sz w:val="28"/>
          <w:szCs w:val="28"/>
          <w:lang w:val="en-US"/>
        </w:rPr>
        <w:t>/</w:t>
      </w:r>
      <w:r w:rsidR="000117D1" w:rsidRPr="006528E6">
        <w:rPr>
          <w:rFonts w:ascii="Times New Roman" w:hAnsi="Times New Roman" w:cs="Times New Roman"/>
          <w:b/>
          <w:bCs/>
          <w:color w:val="auto"/>
          <w:sz w:val="28"/>
          <w:szCs w:val="28"/>
          <w:lang w:val="en-US"/>
        </w:rPr>
        <w:t>9</w:t>
      </w:r>
      <w:r w:rsidR="00776EEA" w:rsidRPr="006528E6">
        <w:rPr>
          <w:rFonts w:ascii="Times New Roman" w:hAnsi="Times New Roman" w:cs="Times New Roman"/>
          <w:b/>
          <w:bCs/>
          <w:color w:val="auto"/>
          <w:sz w:val="28"/>
          <w:szCs w:val="28"/>
          <w:lang w:val="en-US"/>
        </w:rPr>
        <w:t>0</w:t>
      </w:r>
      <w:r w:rsidRPr="006528E6">
        <w:rPr>
          <w:rFonts w:ascii="Times New Roman" w:hAnsi="Times New Roman" w:cs="Times New Roman"/>
          <w:color w:val="auto"/>
          <w:sz w:val="28"/>
          <w:szCs w:val="28"/>
          <w:lang w:val="en-US"/>
        </w:rPr>
        <w:t xml:space="preserve"> cơ quan, đơn vị nhất trí với dự thảo Nghị quyết </w:t>
      </w:r>
      <w:r w:rsidRPr="006528E6">
        <w:rPr>
          <w:rFonts w:ascii="Times New Roman" w:hAnsi="Times New Roman" w:cs="Times New Roman"/>
          <w:i/>
          <w:iCs/>
          <w:color w:val="auto"/>
          <w:sz w:val="28"/>
          <w:szCs w:val="28"/>
          <w:lang w:val="en-US"/>
        </w:rPr>
        <w:t>(</w:t>
      </w:r>
      <w:r w:rsidR="003A1007" w:rsidRPr="006528E6">
        <w:rPr>
          <w:rFonts w:ascii="Times New Roman" w:hAnsi="Times New Roman" w:cs="Times New Roman"/>
          <w:i/>
          <w:iCs/>
          <w:color w:val="auto"/>
          <w:sz w:val="28"/>
          <w:szCs w:val="28"/>
          <w:lang w:val="en-US"/>
        </w:rPr>
        <w:t>gồm: Sở Dân tộc và Tôn giáo, Sở Ngoại vụ, Sở Văn hóa, Thể thao và Du lịch, Sở Xây dựng, Thanh tra tỉnh</w:t>
      </w:r>
      <w:r w:rsidR="00DB60C0" w:rsidRPr="006528E6">
        <w:rPr>
          <w:rFonts w:ascii="Times New Roman" w:hAnsi="Times New Roman" w:cs="Times New Roman"/>
          <w:i/>
          <w:iCs/>
          <w:color w:val="auto"/>
          <w:sz w:val="28"/>
          <w:szCs w:val="28"/>
          <w:lang w:val="en-US"/>
        </w:rPr>
        <w:t>, Sở Công thương, Sở Y tế</w:t>
      </w:r>
      <w:r w:rsidR="003A1007" w:rsidRPr="006528E6">
        <w:rPr>
          <w:rFonts w:ascii="Times New Roman" w:hAnsi="Times New Roman" w:cs="Times New Roman"/>
          <w:i/>
          <w:iCs/>
          <w:color w:val="auto"/>
          <w:sz w:val="28"/>
          <w:szCs w:val="28"/>
          <w:lang w:val="en-US"/>
        </w:rPr>
        <w:t>;1</w:t>
      </w:r>
      <w:r w:rsidR="008D0B82" w:rsidRPr="006528E6">
        <w:rPr>
          <w:rFonts w:ascii="Times New Roman" w:hAnsi="Times New Roman" w:cs="Times New Roman"/>
          <w:i/>
          <w:iCs/>
          <w:color w:val="auto"/>
          <w:sz w:val="28"/>
          <w:szCs w:val="28"/>
          <w:lang w:val="en-US"/>
        </w:rPr>
        <w:t>7</w:t>
      </w:r>
      <w:r w:rsidR="003A1007" w:rsidRPr="006528E6">
        <w:rPr>
          <w:rFonts w:ascii="Times New Roman" w:hAnsi="Times New Roman" w:cs="Times New Roman"/>
          <w:i/>
          <w:iCs/>
          <w:color w:val="auto"/>
          <w:sz w:val="28"/>
          <w:szCs w:val="28"/>
          <w:lang w:val="en-US"/>
        </w:rPr>
        <w:t>/49 xã: Mèo Vạc, Cao Bồ, Đường Hồng, Tri Phú, Bạch Đích, Bình An, Vị Xuyên, Lũng Phìn, Hồng Sơn, Đường Thượng, Bình Xa, Ngọc Long</w:t>
      </w:r>
      <w:r w:rsidR="000117D1" w:rsidRPr="006528E6">
        <w:rPr>
          <w:rFonts w:ascii="Times New Roman" w:hAnsi="Times New Roman" w:cs="Times New Roman"/>
          <w:i/>
          <w:iCs/>
          <w:color w:val="auto"/>
          <w:sz w:val="28"/>
          <w:szCs w:val="28"/>
          <w:lang w:val="en-US"/>
        </w:rPr>
        <w:t>, Nông Tiến, Minh Sơn, Đông Thọ, Bạch Xa</w:t>
      </w:r>
      <w:r w:rsidR="0064008B" w:rsidRPr="006528E6">
        <w:rPr>
          <w:rFonts w:ascii="Times New Roman" w:hAnsi="Times New Roman" w:cs="Times New Roman"/>
          <w:i/>
          <w:iCs/>
          <w:color w:val="auto"/>
          <w:sz w:val="28"/>
          <w:szCs w:val="28"/>
          <w:lang w:val="en-US"/>
        </w:rPr>
        <w:t>, Thượng Nông</w:t>
      </w:r>
      <w:r w:rsidRPr="006528E6">
        <w:rPr>
          <w:rFonts w:ascii="Times New Roman" w:hAnsi="Times New Roman" w:cs="Times New Roman"/>
          <w:i/>
          <w:iCs/>
          <w:color w:val="auto"/>
          <w:sz w:val="28"/>
          <w:szCs w:val="28"/>
          <w:lang w:val="en-US"/>
        </w:rPr>
        <w:t>)</w:t>
      </w:r>
      <w:r w:rsidRPr="006528E6">
        <w:rPr>
          <w:rFonts w:ascii="Times New Roman" w:hAnsi="Times New Roman" w:cs="Times New Roman"/>
          <w:color w:val="auto"/>
          <w:sz w:val="28"/>
          <w:szCs w:val="28"/>
          <w:lang w:val="en-US"/>
        </w:rPr>
        <w:t xml:space="preserve">; </w:t>
      </w:r>
      <w:r w:rsidR="000117D1" w:rsidRPr="006528E6">
        <w:rPr>
          <w:rFonts w:ascii="Times New Roman" w:hAnsi="Times New Roman" w:cs="Times New Roman"/>
          <w:b/>
          <w:bCs/>
          <w:color w:val="auto"/>
          <w:sz w:val="28"/>
          <w:szCs w:val="28"/>
          <w:lang w:val="en-US"/>
        </w:rPr>
        <w:t>6</w:t>
      </w:r>
      <w:r w:rsidR="0064008B" w:rsidRPr="006528E6">
        <w:rPr>
          <w:rFonts w:ascii="Times New Roman" w:hAnsi="Times New Roman" w:cs="Times New Roman"/>
          <w:b/>
          <w:bCs/>
          <w:color w:val="auto"/>
          <w:sz w:val="28"/>
          <w:szCs w:val="28"/>
          <w:lang w:val="en-US"/>
        </w:rPr>
        <w:t>6</w:t>
      </w:r>
      <w:r w:rsidR="003B0668" w:rsidRPr="006528E6">
        <w:rPr>
          <w:rFonts w:ascii="Times New Roman" w:hAnsi="Times New Roman" w:cs="Times New Roman"/>
          <w:b/>
          <w:bCs/>
          <w:color w:val="auto"/>
          <w:sz w:val="28"/>
          <w:szCs w:val="28"/>
          <w:lang w:val="en-US"/>
        </w:rPr>
        <w:t>/</w:t>
      </w:r>
      <w:r w:rsidR="00776EEA" w:rsidRPr="006528E6">
        <w:rPr>
          <w:rFonts w:ascii="Times New Roman" w:hAnsi="Times New Roman" w:cs="Times New Roman"/>
          <w:b/>
          <w:bCs/>
          <w:color w:val="auto"/>
          <w:sz w:val="28"/>
          <w:szCs w:val="28"/>
          <w:lang w:val="en-US"/>
        </w:rPr>
        <w:t>70</w:t>
      </w:r>
      <w:r w:rsidRPr="006528E6">
        <w:rPr>
          <w:rFonts w:ascii="Times New Roman" w:hAnsi="Times New Roman" w:cs="Times New Roman"/>
          <w:color w:val="auto"/>
          <w:sz w:val="28"/>
          <w:szCs w:val="28"/>
          <w:lang w:val="en-US"/>
        </w:rPr>
        <w:t xml:space="preserve"> cơ quan, đơn vị có ý kiến tham gia.</w:t>
      </w:r>
    </w:p>
    <w:p w14:paraId="31350462" w14:textId="77777777" w:rsidR="002C580B" w:rsidRPr="006528E6" w:rsidRDefault="002C580B" w:rsidP="009A72B8">
      <w:pPr>
        <w:spacing w:before="120" w:after="120"/>
        <w:ind w:firstLine="720"/>
        <w:jc w:val="both"/>
        <w:rPr>
          <w:rFonts w:ascii="Times New Roman" w:hAnsi="Times New Roman" w:cs="Times New Roman"/>
          <w:b/>
          <w:bCs/>
          <w:color w:val="auto"/>
          <w:sz w:val="28"/>
          <w:szCs w:val="28"/>
          <w:lang w:eastAsia="en-US"/>
        </w:rPr>
      </w:pPr>
      <w:r w:rsidRPr="006528E6">
        <w:rPr>
          <w:rFonts w:ascii="Times New Roman" w:hAnsi="Times New Roman" w:cs="Times New Roman"/>
          <w:b/>
          <w:bCs/>
          <w:color w:val="auto"/>
          <w:sz w:val="28"/>
          <w:szCs w:val="28"/>
        </w:rPr>
        <w:lastRenderedPageBreak/>
        <w:t>2. Kết quả cụ thể như sau:</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90"/>
        <w:gridCol w:w="2375"/>
        <w:gridCol w:w="4818"/>
        <w:gridCol w:w="6386"/>
      </w:tblGrid>
      <w:tr w:rsidR="006528E6" w:rsidRPr="006528E6" w14:paraId="57AB8ECB" w14:textId="77777777" w:rsidTr="00C95D6C">
        <w:trPr>
          <w:tblHeader/>
        </w:trPr>
        <w:tc>
          <w:tcPr>
            <w:tcW w:w="524" w:type="pct"/>
            <w:shd w:val="clear" w:color="auto" w:fill="FFFFFF"/>
            <w:vAlign w:val="center"/>
          </w:tcPr>
          <w:p w14:paraId="59F6041C" w14:textId="4D003B06" w:rsidR="002C580B" w:rsidRPr="006528E6" w:rsidRDefault="002C580B" w:rsidP="00AF2C78">
            <w:pPr>
              <w:jc w:val="center"/>
              <w:rPr>
                <w:rFonts w:ascii="Times New Roman" w:hAnsi="Times New Roman" w:cs="Times New Roman"/>
                <w:color w:val="auto"/>
                <w:sz w:val="26"/>
                <w:szCs w:val="26"/>
                <w:lang w:eastAsia="en-US"/>
              </w:rPr>
            </w:pPr>
            <w:r w:rsidRPr="006528E6">
              <w:rPr>
                <w:rFonts w:ascii="Times New Roman" w:hAnsi="Times New Roman" w:cs="Times New Roman"/>
                <w:b/>
                <w:bCs/>
                <w:color w:val="auto"/>
                <w:sz w:val="26"/>
                <w:szCs w:val="26"/>
              </w:rPr>
              <w:t>NHÓM VẤN Đ</w:t>
            </w:r>
            <w:r w:rsidRPr="006528E6">
              <w:rPr>
                <w:rFonts w:ascii="Times New Roman" w:hAnsi="Times New Roman" w:cs="Times New Roman"/>
                <w:b/>
                <w:bCs/>
                <w:color w:val="auto"/>
                <w:sz w:val="26"/>
                <w:szCs w:val="26"/>
                <w:lang w:val="en-US"/>
              </w:rPr>
              <w:t>Ề</w:t>
            </w:r>
            <w:r w:rsidRPr="006528E6">
              <w:rPr>
                <w:rFonts w:ascii="Times New Roman" w:hAnsi="Times New Roman" w:cs="Times New Roman"/>
                <w:b/>
                <w:bCs/>
                <w:color w:val="auto"/>
                <w:sz w:val="26"/>
                <w:szCs w:val="26"/>
              </w:rPr>
              <w:t>, ĐIỀU, KHOẢN</w:t>
            </w:r>
          </w:p>
        </w:tc>
        <w:tc>
          <w:tcPr>
            <w:tcW w:w="783" w:type="pct"/>
            <w:shd w:val="clear" w:color="auto" w:fill="FFFFFF"/>
            <w:vAlign w:val="center"/>
          </w:tcPr>
          <w:p w14:paraId="1B8152FE" w14:textId="77777777" w:rsidR="00AF2C78" w:rsidRPr="006528E6" w:rsidRDefault="002C580B" w:rsidP="00AF2C78">
            <w:pPr>
              <w:jc w:val="center"/>
              <w:rPr>
                <w:rFonts w:ascii="Times New Roman" w:hAnsi="Times New Roman" w:cs="Times New Roman"/>
                <w:b/>
                <w:bCs/>
                <w:color w:val="auto"/>
                <w:sz w:val="26"/>
                <w:szCs w:val="26"/>
                <w:lang w:val="en-US"/>
              </w:rPr>
            </w:pPr>
            <w:r w:rsidRPr="006528E6">
              <w:rPr>
                <w:rFonts w:ascii="Times New Roman" w:hAnsi="Times New Roman" w:cs="Times New Roman"/>
                <w:b/>
                <w:bCs/>
                <w:color w:val="auto"/>
                <w:sz w:val="26"/>
                <w:szCs w:val="26"/>
              </w:rPr>
              <w:t>CHỦ TH</w:t>
            </w:r>
            <w:r w:rsidRPr="006528E6">
              <w:rPr>
                <w:rFonts w:ascii="Times New Roman" w:hAnsi="Times New Roman" w:cs="Times New Roman"/>
                <w:b/>
                <w:bCs/>
                <w:color w:val="auto"/>
                <w:sz w:val="26"/>
                <w:szCs w:val="26"/>
                <w:lang w:val="en-US"/>
              </w:rPr>
              <w:t>Ể</w:t>
            </w:r>
          </w:p>
          <w:p w14:paraId="4E087E36" w14:textId="6F7FF906" w:rsidR="002C580B" w:rsidRPr="006528E6" w:rsidRDefault="002C580B" w:rsidP="00AF2C78">
            <w:pPr>
              <w:jc w:val="center"/>
              <w:rPr>
                <w:rFonts w:ascii="Times New Roman" w:hAnsi="Times New Roman" w:cs="Times New Roman"/>
                <w:color w:val="auto"/>
                <w:sz w:val="26"/>
                <w:szCs w:val="26"/>
                <w:lang w:eastAsia="en-US"/>
              </w:rPr>
            </w:pPr>
            <w:r w:rsidRPr="006528E6">
              <w:rPr>
                <w:rFonts w:ascii="Times New Roman" w:hAnsi="Times New Roman" w:cs="Times New Roman"/>
                <w:b/>
                <w:bCs/>
                <w:color w:val="auto"/>
                <w:sz w:val="26"/>
                <w:szCs w:val="26"/>
              </w:rPr>
              <w:t>GÓP Ý</w:t>
            </w:r>
          </w:p>
        </w:tc>
        <w:tc>
          <w:tcPr>
            <w:tcW w:w="1588" w:type="pct"/>
            <w:shd w:val="clear" w:color="auto" w:fill="FFFFFF"/>
            <w:vAlign w:val="center"/>
          </w:tcPr>
          <w:p w14:paraId="36DEC7DE" w14:textId="59A1F09E" w:rsidR="002C580B" w:rsidRPr="006528E6" w:rsidRDefault="002C580B" w:rsidP="00AF2C78">
            <w:pPr>
              <w:ind w:firstLine="284"/>
              <w:jc w:val="center"/>
              <w:rPr>
                <w:rFonts w:ascii="Times New Roman" w:hAnsi="Times New Roman" w:cs="Times New Roman"/>
                <w:color w:val="auto"/>
                <w:sz w:val="26"/>
                <w:szCs w:val="26"/>
                <w:lang w:eastAsia="en-US"/>
              </w:rPr>
            </w:pPr>
            <w:r w:rsidRPr="006528E6">
              <w:rPr>
                <w:rFonts w:ascii="Times New Roman" w:hAnsi="Times New Roman" w:cs="Times New Roman"/>
                <w:b/>
                <w:bCs/>
                <w:color w:val="auto"/>
                <w:sz w:val="26"/>
                <w:szCs w:val="26"/>
              </w:rPr>
              <w:t>NỘI DUNG GÓP Ý</w:t>
            </w:r>
          </w:p>
        </w:tc>
        <w:tc>
          <w:tcPr>
            <w:tcW w:w="2105" w:type="pct"/>
            <w:shd w:val="clear" w:color="auto" w:fill="FFFFFF"/>
            <w:vAlign w:val="center"/>
          </w:tcPr>
          <w:p w14:paraId="25F63575" w14:textId="77777777" w:rsidR="00AF2C78" w:rsidRPr="006528E6" w:rsidRDefault="002C580B" w:rsidP="00AF2C78">
            <w:pPr>
              <w:ind w:firstLine="284"/>
              <w:jc w:val="center"/>
              <w:rPr>
                <w:rFonts w:ascii="Times New Roman" w:hAnsi="Times New Roman" w:cs="Times New Roman"/>
                <w:b/>
                <w:bCs/>
                <w:color w:val="auto"/>
                <w:sz w:val="26"/>
                <w:szCs w:val="26"/>
                <w:lang w:val="en-US"/>
              </w:rPr>
            </w:pPr>
            <w:r w:rsidRPr="006528E6">
              <w:rPr>
                <w:rFonts w:ascii="Times New Roman" w:hAnsi="Times New Roman" w:cs="Times New Roman"/>
                <w:b/>
                <w:bCs/>
                <w:color w:val="auto"/>
                <w:sz w:val="26"/>
                <w:szCs w:val="26"/>
              </w:rPr>
              <w:t>NỘI DUNG TIẾP THU,</w:t>
            </w:r>
          </w:p>
          <w:p w14:paraId="1BA658DB" w14:textId="3EC851C8" w:rsidR="002C580B" w:rsidRPr="006528E6" w:rsidRDefault="002C580B" w:rsidP="00AF2C78">
            <w:pPr>
              <w:ind w:firstLine="284"/>
              <w:jc w:val="center"/>
              <w:rPr>
                <w:rFonts w:ascii="Times New Roman" w:hAnsi="Times New Roman" w:cs="Times New Roman"/>
                <w:color w:val="auto"/>
                <w:sz w:val="26"/>
                <w:szCs w:val="26"/>
                <w:lang w:eastAsia="en-US"/>
              </w:rPr>
            </w:pPr>
            <w:r w:rsidRPr="006528E6">
              <w:rPr>
                <w:rFonts w:ascii="Times New Roman" w:hAnsi="Times New Roman" w:cs="Times New Roman"/>
                <w:b/>
                <w:bCs/>
                <w:color w:val="auto"/>
                <w:sz w:val="26"/>
                <w:szCs w:val="26"/>
              </w:rPr>
              <w:t>GIẢI TRÌNH</w:t>
            </w:r>
          </w:p>
        </w:tc>
      </w:tr>
      <w:tr w:rsidR="006528E6" w:rsidRPr="006528E6" w14:paraId="7EAB46BE" w14:textId="77777777" w:rsidTr="00211BDF">
        <w:tc>
          <w:tcPr>
            <w:tcW w:w="5000" w:type="pct"/>
            <w:gridSpan w:val="4"/>
            <w:shd w:val="clear" w:color="auto" w:fill="FFFFFF"/>
            <w:vAlign w:val="center"/>
          </w:tcPr>
          <w:p w14:paraId="2C136235" w14:textId="59907A5B" w:rsidR="00211BDF" w:rsidRPr="006528E6" w:rsidRDefault="00211BDF" w:rsidP="00211BDF">
            <w:pPr>
              <w:pStyle w:val="ListParagraph"/>
              <w:spacing w:before="120" w:after="120"/>
              <w:ind w:left="1061" w:right="57"/>
              <w:rPr>
                <w:rFonts w:cs="Times New Roman"/>
                <w:b/>
                <w:bCs/>
                <w:sz w:val="26"/>
                <w:szCs w:val="26"/>
              </w:rPr>
            </w:pPr>
            <w:r w:rsidRPr="006528E6">
              <w:rPr>
                <w:rFonts w:cs="Times New Roman"/>
                <w:b/>
                <w:bCs/>
                <w:sz w:val="26"/>
                <w:szCs w:val="26"/>
              </w:rPr>
              <w:t>I. ĐỐI VỚI DỰ THẢO NGHỊ QUYẾT</w:t>
            </w:r>
          </w:p>
        </w:tc>
      </w:tr>
      <w:tr w:rsidR="006528E6" w:rsidRPr="006528E6" w14:paraId="2A40264B" w14:textId="77777777" w:rsidTr="00177DFF">
        <w:trPr>
          <w:trHeight w:val="2318"/>
        </w:trPr>
        <w:tc>
          <w:tcPr>
            <w:tcW w:w="524" w:type="pct"/>
            <w:shd w:val="clear" w:color="auto" w:fill="FFFFFF"/>
            <w:vAlign w:val="center"/>
          </w:tcPr>
          <w:p w14:paraId="45BCA10F" w14:textId="5C89B059" w:rsidR="001C0540" w:rsidRPr="006528E6" w:rsidRDefault="001C0540" w:rsidP="00633B2E">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căn cứ pháp lý</w:t>
            </w:r>
          </w:p>
        </w:tc>
        <w:tc>
          <w:tcPr>
            <w:tcW w:w="783" w:type="pct"/>
            <w:shd w:val="clear" w:color="auto" w:fill="FFFFFF"/>
            <w:vAlign w:val="center"/>
          </w:tcPr>
          <w:p w14:paraId="707BA067" w14:textId="6156B493" w:rsidR="001C0540" w:rsidRPr="006528E6" w:rsidRDefault="001C0540" w:rsidP="009A1A16">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 Hàm Yên</w:t>
            </w:r>
          </w:p>
        </w:tc>
        <w:tc>
          <w:tcPr>
            <w:tcW w:w="1588" w:type="pct"/>
            <w:shd w:val="clear" w:color="auto" w:fill="FFFFFF"/>
            <w:vAlign w:val="center"/>
          </w:tcPr>
          <w:p w14:paraId="51C57518" w14:textId="42341AE4" w:rsidR="001C0540" w:rsidRPr="006528E6" w:rsidRDefault="001C0540" w:rsidP="00633B2E">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Đề nghị bổ sung ngày tháng năm ban hành của Nghị định số 185/2026/NĐ-CP, văn bản ghi đầy đủ là: Căn cứ Nghị định số 185/2026/NĐ-CP ngày 26/5/2026 của Chính phủ Quy định về tổ chức, hoạt động của thôn, tổ dân phố và chế độ, chính sách đối với người hoạt động không chuyên trách ở thôn, tổ dân phố.</w:t>
            </w:r>
          </w:p>
        </w:tc>
        <w:tc>
          <w:tcPr>
            <w:tcW w:w="2105" w:type="pct"/>
            <w:shd w:val="clear" w:color="auto" w:fill="FFFFFF"/>
            <w:vAlign w:val="center"/>
          </w:tcPr>
          <w:p w14:paraId="1F2A064B" w14:textId="030EC15C" w:rsidR="001C0540" w:rsidRPr="006528E6" w:rsidRDefault="001C0540" w:rsidP="001F0513">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như dự thảo. Lý do: </w:t>
            </w:r>
            <w:r w:rsidR="001F0513" w:rsidRPr="006528E6">
              <w:rPr>
                <w:rFonts w:ascii="Times New Roman" w:hAnsi="Times New Roman" w:cs="Times New Roman"/>
                <w:color w:val="auto"/>
                <w:sz w:val="26"/>
                <w:szCs w:val="26"/>
                <w:lang w:val="en-US" w:eastAsia="en-US"/>
              </w:rPr>
              <w:t xml:space="preserve">Điểm b khoản 1 Điều 68 Nghị định số 78/2025/NĐ-CP, được sửa đổi, bổ sung bởi Nghị định số 187/2025/NĐ-CP, đối với văn bản không phải là luật, pháp lệnh, khi viện dẫn lần đầu phải ghi tên loại văn bản, số, ký hiệu văn bản và tên gọi của văn bản. Quy định này không bắt buộc phải ghi ngày, tháng, năm ban hành của văn bản được viện dẫn. </w:t>
            </w:r>
          </w:p>
        </w:tc>
      </w:tr>
      <w:tr w:rsidR="006528E6" w:rsidRPr="006528E6" w14:paraId="564F6742" w14:textId="77777777" w:rsidTr="001C0540">
        <w:trPr>
          <w:trHeight w:val="1191"/>
        </w:trPr>
        <w:tc>
          <w:tcPr>
            <w:tcW w:w="524" w:type="pct"/>
            <w:shd w:val="clear" w:color="auto" w:fill="FFFFFF"/>
            <w:vAlign w:val="center"/>
          </w:tcPr>
          <w:p w14:paraId="5C374424" w14:textId="02EB4715" w:rsidR="0037472B" w:rsidRPr="006528E6" w:rsidRDefault="0037472B" w:rsidP="00633B2E">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phạm vi điều chỉnh (Điều 1)</w:t>
            </w:r>
          </w:p>
        </w:tc>
        <w:tc>
          <w:tcPr>
            <w:tcW w:w="783" w:type="pct"/>
            <w:shd w:val="clear" w:color="auto" w:fill="FFFFFF"/>
            <w:vAlign w:val="center"/>
          </w:tcPr>
          <w:p w14:paraId="4F3DF4CA" w14:textId="120A649D" w:rsidR="0037472B" w:rsidRPr="006528E6" w:rsidRDefault="0037472B" w:rsidP="009A1A16">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1D10F23E" w14:textId="77777777" w:rsidR="005513C6" w:rsidRPr="006528E6" w:rsidRDefault="005513C6" w:rsidP="005513C6">
            <w:pPr>
              <w:widowControl/>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Đề nghị cơ quan soạn thảo nghiên cứu, chỉnh sửa một số nội dung sau: </w:t>
            </w:r>
          </w:p>
          <w:p w14:paraId="5B155392" w14:textId="77777777" w:rsidR="005513C6" w:rsidRPr="006528E6" w:rsidRDefault="005513C6" w:rsidP="005513C6">
            <w:pPr>
              <w:widowControl/>
              <w:ind w:left="57" w:right="57" w:firstLine="284"/>
              <w:jc w:val="both"/>
              <w:rPr>
                <w:rFonts w:ascii="Times New Roman" w:eastAsia="Times New Roman" w:hAnsi="Times New Roman" w:cs="Times New Roman"/>
                <w:i/>
                <w:iCs/>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Bố cục thành 02 khoản tương ứng với 02 nội dung được quy định nêu trên: </w:t>
            </w:r>
            <w:r w:rsidRPr="006528E6">
              <w:rPr>
                <w:rFonts w:ascii="Times New Roman" w:eastAsia="Times New Roman" w:hAnsi="Times New Roman" w:cs="Times New Roman"/>
                <w:i/>
                <w:iCs/>
                <w:color w:val="auto"/>
                <w:sz w:val="26"/>
                <w:szCs w:val="26"/>
                <w:lang w:eastAsia="en-US"/>
              </w:rPr>
              <w:t xml:space="preserve">“Điều 1. Phạm vi điều chỉnh Nghị quyết này quy định về: 1. … </w:t>
            </w:r>
          </w:p>
          <w:p w14:paraId="1D1A071C" w14:textId="3336DEFD" w:rsidR="005513C6" w:rsidRPr="006528E6" w:rsidRDefault="005513C6" w:rsidP="005513C6">
            <w:pPr>
              <w:widowControl/>
              <w:ind w:left="57" w:right="57" w:firstLine="284"/>
              <w:jc w:val="both"/>
              <w:rPr>
                <w:rFonts w:ascii="Times New Roman" w:eastAsia="Times New Roman" w:hAnsi="Times New Roman" w:cs="Times New Roman"/>
                <w:i/>
                <w:iCs/>
                <w:color w:val="auto"/>
                <w:sz w:val="26"/>
                <w:szCs w:val="26"/>
                <w:lang w:val="en-US" w:eastAsia="en-US"/>
              </w:rPr>
            </w:pPr>
            <w:r w:rsidRPr="006528E6">
              <w:rPr>
                <w:rFonts w:ascii="Times New Roman" w:eastAsia="Times New Roman" w:hAnsi="Times New Roman" w:cs="Times New Roman"/>
                <w:i/>
                <w:iCs/>
                <w:color w:val="auto"/>
                <w:sz w:val="26"/>
                <w:szCs w:val="26"/>
                <w:lang w:eastAsia="en-US"/>
              </w:rPr>
              <w:t xml:space="preserve">2. ….” </w:t>
            </w:r>
          </w:p>
          <w:p w14:paraId="3BCD42E2" w14:textId="77777777" w:rsidR="005513C6" w:rsidRPr="006528E6" w:rsidRDefault="005513C6" w:rsidP="005513C6">
            <w:pPr>
              <w:widowControl/>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Đối với nội dung (1) rà soát, chỉnh sửa cho chính xác với nội dung được giao tại khoản 2 Điều 15 Nghị định số 185/2026/NĐ-CP; đồng thời, bổ sung nêu cụ thể điều, khoản giao Hội đồng nhân dân tỉnh quy định chi tiết, cho phù hợp với quy định tại khoản 2 Điều 65 Nghị định số 78/2025/NĐ-CP ngày 01/4/2025 của Chính phủ quy định chi tiết một số điều và biện pháp để tổ chức, hướng dẫn thi hành Luật Ban hành văn bản quy phạm pháp luật được sửa đổi, bổ sung bởi </w:t>
            </w:r>
            <w:r w:rsidRPr="006528E6">
              <w:rPr>
                <w:rFonts w:ascii="Times New Roman" w:eastAsia="Times New Roman" w:hAnsi="Times New Roman" w:cs="Times New Roman"/>
                <w:color w:val="auto"/>
                <w:sz w:val="26"/>
                <w:szCs w:val="26"/>
                <w:lang w:eastAsia="en-US"/>
              </w:rPr>
              <w:lastRenderedPageBreak/>
              <w:t xml:space="preserve">Nghị định số 187/2025/NĐ-CP2, cụ thể bổ sung đoạn </w:t>
            </w:r>
            <w:r w:rsidRPr="006528E6">
              <w:rPr>
                <w:rFonts w:ascii="Times New Roman" w:eastAsia="Times New Roman" w:hAnsi="Times New Roman" w:cs="Times New Roman"/>
                <w:i/>
                <w:iCs/>
                <w:color w:val="auto"/>
                <w:sz w:val="26"/>
                <w:szCs w:val="26"/>
                <w:lang w:eastAsia="en-US"/>
              </w:rPr>
              <w:t>“…theo quy định tại khoản 2 Điều 15 Nghị định số 185/2026/NĐ-CP quy định về tổ chức, hoạt động của thôn, tổ dân phố và chế độ, chính sách đối với người hoạt động không chuyên trách ở thôn, tổ dân phố”</w:t>
            </w:r>
            <w:r w:rsidRPr="006528E6">
              <w:rPr>
                <w:rFonts w:ascii="Times New Roman" w:eastAsia="Times New Roman" w:hAnsi="Times New Roman" w:cs="Times New Roman"/>
                <w:color w:val="auto"/>
                <w:sz w:val="26"/>
                <w:szCs w:val="26"/>
                <w:lang w:eastAsia="en-US"/>
              </w:rPr>
              <w:t xml:space="preserve"> vào cuối khoản 1. </w:t>
            </w:r>
          </w:p>
          <w:p w14:paraId="16E4CFD0" w14:textId="0A8F7020" w:rsidR="0037472B" w:rsidRPr="006528E6" w:rsidRDefault="005513C6" w:rsidP="005513C6">
            <w:pPr>
              <w:widowControl/>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Đối với nội dung (2), đề nghị giải trình cụ thể căn cứ pháp lý, sự cần thiết quy định nội dung này.</w:t>
            </w:r>
          </w:p>
        </w:tc>
        <w:tc>
          <w:tcPr>
            <w:tcW w:w="2105" w:type="pct"/>
            <w:shd w:val="clear" w:color="auto" w:fill="FFFFFF"/>
            <w:vAlign w:val="center"/>
          </w:tcPr>
          <w:p w14:paraId="63051DA6" w14:textId="31399055" w:rsidR="0037472B" w:rsidRPr="006528E6" w:rsidRDefault="005513C6" w:rsidP="001175C0">
            <w:pPr>
              <w:spacing w:before="120" w:after="120"/>
              <w:ind w:left="57" w:right="57" w:firstLine="284"/>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lastRenderedPageBreak/>
              <w:t>Nhất trí tiếp thu, chỉnh sửa dự thảo Nghị quyết.</w:t>
            </w:r>
          </w:p>
        </w:tc>
      </w:tr>
      <w:tr w:rsidR="006528E6" w:rsidRPr="006528E6" w14:paraId="43B4BE58" w14:textId="77777777" w:rsidTr="001C0540">
        <w:trPr>
          <w:trHeight w:val="1191"/>
        </w:trPr>
        <w:tc>
          <w:tcPr>
            <w:tcW w:w="524" w:type="pct"/>
            <w:vMerge w:val="restart"/>
            <w:shd w:val="clear" w:color="auto" w:fill="FFFFFF"/>
            <w:vAlign w:val="center"/>
          </w:tcPr>
          <w:p w14:paraId="163A3F7F" w14:textId="607115EB" w:rsidR="00000F6F" w:rsidRPr="006528E6" w:rsidRDefault="00000F6F" w:rsidP="00633B2E">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đối tượng áp dụng (Điều 2)</w:t>
            </w:r>
          </w:p>
        </w:tc>
        <w:tc>
          <w:tcPr>
            <w:tcW w:w="783" w:type="pct"/>
            <w:shd w:val="clear" w:color="auto" w:fill="FFFFFF"/>
            <w:vAlign w:val="center"/>
          </w:tcPr>
          <w:p w14:paraId="0E6F8614" w14:textId="77777777" w:rsidR="009A1A16" w:rsidRPr="006528E6" w:rsidRDefault="00000F6F" w:rsidP="009A1A16">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Văn phòng</w:t>
            </w:r>
          </w:p>
          <w:p w14:paraId="53A2B0F8" w14:textId="32A8BD36" w:rsidR="00000F6F" w:rsidRPr="006528E6" w:rsidRDefault="00000F6F" w:rsidP="009A1A16">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tỉnh</w:t>
            </w:r>
          </w:p>
        </w:tc>
        <w:tc>
          <w:tcPr>
            <w:tcW w:w="1588" w:type="pct"/>
            <w:shd w:val="clear" w:color="auto" w:fill="FFFFFF"/>
            <w:vAlign w:val="center"/>
          </w:tcPr>
          <w:p w14:paraId="236BFF06" w14:textId="3786F425" w:rsidR="00000F6F" w:rsidRPr="006528E6" w:rsidRDefault="00000F6F" w:rsidP="00633B2E">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Tại khoản 2 Điều 2: Đề nghị cơ quan soạn thảo nghiên cứu, bố cục lại các đối tượng áp dụng tại khoản này thành các điểm (a, b, c,…) cho dễ theo dõi.</w:t>
            </w:r>
          </w:p>
        </w:tc>
        <w:tc>
          <w:tcPr>
            <w:tcW w:w="2105" w:type="pct"/>
            <w:shd w:val="clear" w:color="auto" w:fill="FFFFFF"/>
            <w:vAlign w:val="center"/>
          </w:tcPr>
          <w:p w14:paraId="0123565C" w14:textId="1C9DE10B" w:rsidR="00000F6F" w:rsidRPr="006528E6" w:rsidRDefault="003C171A" w:rsidP="003C171A">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Tiếp thu theo hướng chỉnh lý khoản 2 Điều 2 dự thảo Nghị quyết, không liệt kê cụ thể từng chức danh tại Điều 2 mà dẫn chiếu đến khoản 2, khoản 3 Điều 4 để tránh trùng lặp nội dung, bảo đảm ngắn gọn, thống nhất với bố cục dự thảo Nghị quyết</w:t>
            </w:r>
            <w:r w:rsidR="00000F6F" w:rsidRPr="006528E6">
              <w:rPr>
                <w:rFonts w:ascii="Times New Roman" w:hAnsi="Times New Roman" w:cs="Times New Roman"/>
                <w:color w:val="auto"/>
                <w:sz w:val="26"/>
                <w:szCs w:val="26"/>
                <w:lang w:val="en-US" w:eastAsia="en-US"/>
              </w:rPr>
              <w:t>.</w:t>
            </w:r>
          </w:p>
        </w:tc>
      </w:tr>
      <w:tr w:rsidR="006528E6" w:rsidRPr="006528E6" w14:paraId="57D8B394" w14:textId="77777777" w:rsidTr="001C0540">
        <w:trPr>
          <w:trHeight w:val="20"/>
        </w:trPr>
        <w:tc>
          <w:tcPr>
            <w:tcW w:w="524" w:type="pct"/>
            <w:vMerge/>
            <w:shd w:val="clear" w:color="auto" w:fill="FFFFFF"/>
            <w:vAlign w:val="center"/>
          </w:tcPr>
          <w:p w14:paraId="5817463A" w14:textId="77777777" w:rsidR="00000F6F" w:rsidRPr="006528E6" w:rsidRDefault="00000F6F" w:rsidP="00633B2E">
            <w:pPr>
              <w:spacing w:before="120" w:after="120"/>
              <w:ind w:left="57" w:right="57"/>
              <w:jc w:val="center"/>
              <w:rPr>
                <w:rFonts w:ascii="Times New Roman" w:hAnsi="Times New Roman" w:cs="Times New Roman"/>
                <w:b/>
                <w:bCs/>
                <w:color w:val="auto"/>
                <w:sz w:val="26"/>
                <w:szCs w:val="26"/>
                <w:lang w:val="en-US" w:eastAsia="en-US"/>
              </w:rPr>
            </w:pPr>
          </w:p>
        </w:tc>
        <w:tc>
          <w:tcPr>
            <w:tcW w:w="783" w:type="pct"/>
            <w:shd w:val="clear" w:color="auto" w:fill="FFFFFF"/>
            <w:vAlign w:val="center"/>
          </w:tcPr>
          <w:p w14:paraId="4D20CFFB" w14:textId="77777777" w:rsidR="00000F6F" w:rsidRPr="006528E6" w:rsidRDefault="00000F6F" w:rsidP="00303016">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0FEDF444" w14:textId="0826A1FB" w:rsidR="00000F6F" w:rsidRPr="006528E6" w:rsidRDefault="00000F6F" w:rsidP="00303016">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Sơn Vĩ</w:t>
            </w:r>
          </w:p>
        </w:tc>
        <w:tc>
          <w:tcPr>
            <w:tcW w:w="1588" w:type="pct"/>
            <w:shd w:val="clear" w:color="auto" w:fill="FFFFFF"/>
            <w:vAlign w:val="center"/>
          </w:tcPr>
          <w:p w14:paraId="2E982991" w14:textId="5A18663C" w:rsidR="00000F6F" w:rsidRPr="006528E6" w:rsidRDefault="00000F6F" w:rsidP="001C0540">
            <w:pPr>
              <w:widowControl/>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xem xét bỏ chức danh Chi hội trưởng Hội người cao tuổi hoặc ghép chức danh Chi hội trưởng Hội người cao tuổi với Trưởng ban Công tác mặt trận:</w:t>
            </w:r>
          </w:p>
          <w:p w14:paraId="36C09C56" w14:textId="1E7F6E81" w:rsidR="00000F6F" w:rsidRPr="006528E6" w:rsidRDefault="00000F6F" w:rsidP="001C0540">
            <w:pPr>
              <w:widowControl/>
              <w:ind w:left="57" w:right="57" w:firstLine="284"/>
              <w:jc w:val="both"/>
              <w:rPr>
                <w:rFonts w:ascii="Times New Roman" w:eastAsia="Times New Roman" w:hAnsi="Times New Roman" w:cs="Times New Roman"/>
                <w:color w:val="auto"/>
                <w:spacing w:val="4"/>
                <w:sz w:val="26"/>
                <w:szCs w:val="26"/>
                <w:lang w:val="en-US" w:eastAsia="en-US"/>
              </w:rPr>
            </w:pPr>
            <w:r w:rsidRPr="006528E6">
              <w:rPr>
                <w:rFonts w:ascii="Times New Roman" w:eastAsia="Times New Roman" w:hAnsi="Times New Roman" w:cs="Times New Roman"/>
                <w:i/>
                <w:iCs/>
                <w:color w:val="auto"/>
                <w:spacing w:val="4"/>
                <w:sz w:val="26"/>
                <w:szCs w:val="26"/>
                <w:lang w:val="en-US" w:eastAsia="en-US"/>
              </w:rPr>
              <w:t xml:space="preserve">Lý do: </w:t>
            </w:r>
            <w:r w:rsidRPr="006528E6">
              <w:rPr>
                <w:rFonts w:ascii="Times New Roman" w:eastAsia="Times New Roman" w:hAnsi="Times New Roman" w:cs="Times New Roman"/>
                <w:color w:val="auto"/>
                <w:spacing w:val="4"/>
                <w:sz w:val="26"/>
                <w:szCs w:val="26"/>
                <w:lang w:val="en-US" w:eastAsia="en-US"/>
              </w:rPr>
              <w:t xml:space="preserve">hiện nay cấp xã đã không còn người hoạt động không chuyên trách cấp xã và Hội Người cao tuổi cấp xã là hội quần chúng, không được bố trí kinh phí hoạt động nên hoạt động của Hội người cao tuổi cấp xã chưa thực sự rõ nét, hiệu quả và khối lượng công việc tại xã không nhiều nên xem xét giảm chức danh để tăng mức phụ cấp các chức danh khác. </w:t>
            </w:r>
          </w:p>
        </w:tc>
        <w:tc>
          <w:tcPr>
            <w:tcW w:w="2105" w:type="pct"/>
            <w:shd w:val="clear" w:color="auto" w:fill="FFFFFF"/>
            <w:vAlign w:val="center"/>
          </w:tcPr>
          <w:p w14:paraId="70DB2C7F" w14:textId="2D516BD4" w:rsidR="0090602A" w:rsidRPr="006528E6" w:rsidRDefault="0090602A" w:rsidP="0090602A">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như dự thảo. Lý do: Chức danh Chi hội trưởng Chi hội Người cao tuổi ở thôn, tổ dân phố đã được quy định, duy trì và thực hiện ổn định trong thời gian qua; việc tiếp tục kế thừa trong dự thảo nhằm bảo đảm tính ổn định của chính sách, không làm xáo trộn tổ chức hoạt động ở cơ sở. </w:t>
            </w:r>
          </w:p>
          <w:p w14:paraId="163A5B99" w14:textId="25EDD552" w:rsidR="0090602A" w:rsidRPr="006528E6" w:rsidRDefault="0090602A" w:rsidP="0090602A">
            <w:pPr>
              <w:ind w:left="57" w:right="57" w:firstLine="284"/>
              <w:jc w:val="both"/>
              <w:rPr>
                <w:rFonts w:ascii="Times New Roman" w:hAnsi="Times New Roman" w:cs="Times New Roman"/>
                <w:color w:val="auto"/>
                <w:sz w:val="26"/>
                <w:szCs w:val="26"/>
                <w:lang w:val="en-US" w:eastAsia="en-US"/>
              </w:rPr>
            </w:pPr>
          </w:p>
        </w:tc>
      </w:tr>
      <w:tr w:rsidR="006528E6" w:rsidRPr="006528E6" w14:paraId="5C6E0D1B" w14:textId="77777777" w:rsidTr="004B46F0">
        <w:trPr>
          <w:trHeight w:val="3515"/>
        </w:trPr>
        <w:tc>
          <w:tcPr>
            <w:tcW w:w="524" w:type="pct"/>
            <w:vMerge w:val="restart"/>
            <w:shd w:val="clear" w:color="auto" w:fill="FFFFFF"/>
            <w:vAlign w:val="center"/>
          </w:tcPr>
          <w:p w14:paraId="74BA0AEE" w14:textId="78D73B86" w:rsidR="004B46F0" w:rsidRPr="006528E6" w:rsidRDefault="004B46F0" w:rsidP="00DE7A40">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mức phụ cấp hằng tháng đối với người hoạt động không chuyên trách ở thôn, tổ dân phố (Điều 3)</w:t>
            </w:r>
          </w:p>
        </w:tc>
        <w:tc>
          <w:tcPr>
            <w:tcW w:w="783" w:type="pct"/>
            <w:shd w:val="clear" w:color="auto" w:fill="FFFFFF"/>
            <w:vAlign w:val="center"/>
          </w:tcPr>
          <w:p w14:paraId="204249D1" w14:textId="4818582A" w:rsidR="004B46F0" w:rsidRPr="006528E6" w:rsidRDefault="004B46F0" w:rsidP="00633B2E">
            <w:pPr>
              <w:spacing w:before="120" w:after="120"/>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Tài chính</w:t>
            </w:r>
          </w:p>
        </w:tc>
        <w:tc>
          <w:tcPr>
            <w:tcW w:w="1588" w:type="pct"/>
            <w:shd w:val="clear" w:color="auto" w:fill="FFFFFF"/>
            <w:vAlign w:val="center"/>
          </w:tcPr>
          <w:p w14:paraId="53090802" w14:textId="77777777" w:rsidR="004B46F0" w:rsidRPr="006528E6" w:rsidRDefault="004B46F0" w:rsidP="00633B2E">
            <w:pPr>
              <w:widowControl/>
              <w:spacing w:before="120" w:after="120"/>
              <w:ind w:left="57" w:right="57" w:firstLine="284"/>
              <w:jc w:val="both"/>
              <w:rPr>
                <w:rFonts w:ascii="Times New Roman" w:eastAsia="Times New Roman" w:hAnsi="Times New Roman" w:cs="Times New Roman"/>
                <w:i/>
                <w:iCs/>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1. Đề nghị bổ sung quy định tại Điều 3 dự thảo Nghị quyết: </w:t>
            </w:r>
            <w:r w:rsidRPr="006528E6">
              <w:rPr>
                <w:rFonts w:ascii="Times New Roman" w:eastAsia="Times New Roman" w:hAnsi="Times New Roman" w:cs="Times New Roman"/>
                <w:i/>
                <w:iCs/>
                <w:color w:val="auto"/>
                <w:sz w:val="26"/>
                <w:szCs w:val="26"/>
                <w:lang w:val="en-US" w:eastAsia="en-US"/>
              </w:rPr>
              <w:t>“Mức phụ cấp hằng tháng quy định tại khoản 1, khoản 2 Điều này đã bao gồm mức đóng bảo hiểm xã hội bắt buộc hằng tháng (8%) của người hoạt động không chuyên trách ở thôn, tổ dân phố.”</w:t>
            </w:r>
          </w:p>
          <w:p w14:paraId="2A16AC6C" w14:textId="7A65FD74" w:rsidR="004B46F0" w:rsidRPr="006528E6" w:rsidRDefault="004B46F0" w:rsidP="00633B2E">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2. Đề nghị không quy định nội dung khoản 4 Điều 3 dự thảo Nghị quyết, do quy định về tiền lương, phụ cấp để đóng BHXH, BHYT đối với từng đối tượng được thực hiện theo Luật Bảo hiểm xã hội, Bảo hiểm y tế và các văn bản có liên quan.</w:t>
            </w:r>
          </w:p>
        </w:tc>
        <w:tc>
          <w:tcPr>
            <w:tcW w:w="2105" w:type="pct"/>
            <w:shd w:val="clear" w:color="auto" w:fill="FFFFFF"/>
            <w:vAlign w:val="center"/>
          </w:tcPr>
          <w:p w14:paraId="42E16860" w14:textId="0B23B65D" w:rsidR="004B46F0" w:rsidRPr="006528E6" w:rsidRDefault="004B46F0" w:rsidP="001175C0">
            <w:pPr>
              <w:spacing w:before="120" w:after="120"/>
              <w:ind w:left="57" w:right="57" w:firstLine="284"/>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3FE0E6D9" w14:textId="77777777" w:rsidTr="000C7184">
        <w:trPr>
          <w:trHeight w:val="4472"/>
        </w:trPr>
        <w:tc>
          <w:tcPr>
            <w:tcW w:w="524" w:type="pct"/>
            <w:vMerge/>
            <w:shd w:val="clear" w:color="auto" w:fill="FFFFFF"/>
            <w:vAlign w:val="center"/>
          </w:tcPr>
          <w:p w14:paraId="593860B1" w14:textId="77777777" w:rsidR="004B46F0" w:rsidRPr="006528E6" w:rsidRDefault="004B46F0" w:rsidP="00DE7A40">
            <w:pPr>
              <w:spacing w:before="120" w:after="120"/>
              <w:ind w:left="57" w:right="57"/>
              <w:jc w:val="center"/>
              <w:rPr>
                <w:rFonts w:ascii="Times New Roman" w:hAnsi="Times New Roman" w:cs="Times New Roman"/>
                <w:b/>
                <w:bCs/>
                <w:color w:val="auto"/>
                <w:sz w:val="26"/>
                <w:szCs w:val="26"/>
                <w:lang w:val="en-US" w:eastAsia="en-US"/>
              </w:rPr>
            </w:pPr>
          </w:p>
        </w:tc>
        <w:tc>
          <w:tcPr>
            <w:tcW w:w="783" w:type="pct"/>
            <w:shd w:val="clear" w:color="auto" w:fill="FFFFFF"/>
            <w:vAlign w:val="center"/>
          </w:tcPr>
          <w:p w14:paraId="62E24409" w14:textId="766E6537" w:rsidR="004B46F0" w:rsidRPr="006528E6" w:rsidRDefault="004B46F0" w:rsidP="00633B2E">
            <w:pPr>
              <w:spacing w:before="120" w:after="120"/>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6C541DD2" w14:textId="77777777" w:rsidR="004B46F0" w:rsidRPr="006528E6" w:rsidRDefault="004B46F0" w:rsidP="00633B2E">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Khoản 2, bổ sung cụm từ “trường hợp quy định tại” vào trước cụm từ “khoản 1 Điều này” cho cụ thể, rõ ràng. </w:t>
            </w:r>
          </w:p>
          <w:p w14:paraId="1D58F007" w14:textId="3AB08E98" w:rsidR="004B46F0" w:rsidRPr="006528E6" w:rsidRDefault="004B46F0" w:rsidP="00633B2E">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Khoản 4, đề nghị bỏ khoản này vì không thuộc nội dung được giao tại khoản 2 Điều 15 Nghị định số 185/2026/NĐ-CP (không phải quy định về mức phụ cấp hằng tháng), quy định về căn cứ tính đóng bảo hiểm xã hội, bảo hiểm y tế thực hiện theo quy định của pháp luật về bảo hiểm xã hội</w:t>
            </w:r>
            <w:r w:rsidRPr="006528E6">
              <w:rPr>
                <w:rFonts w:ascii="Times New Roman" w:eastAsia="Times New Roman" w:hAnsi="Times New Roman" w:cs="Times New Roman"/>
                <w:color w:val="auto"/>
                <w:sz w:val="26"/>
                <w:szCs w:val="26"/>
                <w:lang w:val="en-US" w:eastAsia="en-US"/>
              </w:rPr>
              <w:t>.</w:t>
            </w:r>
          </w:p>
        </w:tc>
        <w:tc>
          <w:tcPr>
            <w:tcW w:w="2105" w:type="pct"/>
            <w:shd w:val="clear" w:color="auto" w:fill="FFFFFF"/>
            <w:vAlign w:val="center"/>
          </w:tcPr>
          <w:p w14:paraId="77FCFF73" w14:textId="614F4FAD" w:rsidR="004B46F0" w:rsidRPr="006528E6" w:rsidRDefault="004B46F0" w:rsidP="001175C0">
            <w:pPr>
              <w:spacing w:before="120" w:after="120"/>
              <w:ind w:left="57" w:right="57" w:firstLine="284"/>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21EAD116" w14:textId="77777777" w:rsidTr="00735BE0">
        <w:trPr>
          <w:trHeight w:val="20"/>
        </w:trPr>
        <w:tc>
          <w:tcPr>
            <w:tcW w:w="524" w:type="pct"/>
            <w:shd w:val="clear" w:color="auto" w:fill="FFFFFF"/>
            <w:vAlign w:val="center"/>
          </w:tcPr>
          <w:p w14:paraId="3ABBAC9F" w14:textId="77777777" w:rsidR="00735BE0" w:rsidRPr="006528E6" w:rsidRDefault="00735BE0" w:rsidP="00DE7A40">
            <w:pPr>
              <w:spacing w:before="120" w:after="120"/>
              <w:ind w:left="57" w:right="57"/>
              <w:jc w:val="center"/>
              <w:rPr>
                <w:rFonts w:ascii="Times New Roman" w:hAnsi="Times New Roman" w:cs="Times New Roman"/>
                <w:b/>
                <w:bCs/>
                <w:color w:val="auto"/>
                <w:sz w:val="26"/>
                <w:szCs w:val="26"/>
                <w:lang w:val="en-US" w:eastAsia="en-US"/>
              </w:rPr>
            </w:pPr>
          </w:p>
        </w:tc>
        <w:tc>
          <w:tcPr>
            <w:tcW w:w="783" w:type="pct"/>
            <w:shd w:val="clear" w:color="auto" w:fill="FFFFFF"/>
            <w:vAlign w:val="center"/>
          </w:tcPr>
          <w:p w14:paraId="3A60DF41" w14:textId="77777777" w:rsidR="00735BE0" w:rsidRPr="006528E6" w:rsidRDefault="00735BE0" w:rsidP="00735BE0">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Ban Pháp chế,</w:t>
            </w:r>
          </w:p>
          <w:p w14:paraId="4CDA2BA0" w14:textId="3F09789E" w:rsidR="00735BE0" w:rsidRPr="006528E6" w:rsidRDefault="00735BE0" w:rsidP="00735BE0">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HĐND tỉnh</w:t>
            </w:r>
          </w:p>
        </w:tc>
        <w:tc>
          <w:tcPr>
            <w:tcW w:w="1588" w:type="pct"/>
            <w:shd w:val="clear" w:color="auto" w:fill="FFFFFF"/>
            <w:vAlign w:val="center"/>
          </w:tcPr>
          <w:p w14:paraId="68C86720" w14:textId="09509970" w:rsidR="00735BE0" w:rsidRPr="006528E6" w:rsidRDefault="00735BE0" w:rsidP="000C7184">
            <w:pPr>
              <w:widowControl/>
              <w:spacing w:before="120" w:after="120"/>
              <w:ind w:left="57" w:right="57"/>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Theo quy định tại khoản 1 Điều 15 Nghị định 185/2026/NĐ-CP: Ngân sách Nhà nước khoán quỹ phụ cấp </w:t>
            </w:r>
            <w:r w:rsidRPr="006528E6">
              <w:rPr>
                <w:rFonts w:ascii="Times New Roman" w:eastAsia="Times New Roman" w:hAnsi="Times New Roman" w:cs="Times New Roman"/>
                <w:i/>
                <w:iCs/>
                <w:color w:val="auto"/>
                <w:sz w:val="26"/>
                <w:szCs w:val="26"/>
                <w:lang w:val="en-US" w:eastAsia="en-US"/>
              </w:rPr>
              <w:t>(bao gồm cả hỗ trợ đóng bảo hiểm xã hội)</w:t>
            </w:r>
            <w:r w:rsidRPr="006528E6">
              <w:rPr>
                <w:rFonts w:ascii="Times New Roman" w:eastAsia="Times New Roman" w:hAnsi="Times New Roman" w:cs="Times New Roman"/>
                <w:color w:val="auto"/>
                <w:sz w:val="26"/>
                <w:szCs w:val="26"/>
                <w:lang w:val="en-US" w:eastAsia="en-US"/>
              </w:rPr>
              <w:t xml:space="preserve"> </w:t>
            </w:r>
            <w:r w:rsidRPr="006528E6">
              <w:rPr>
                <w:rFonts w:ascii="Times New Roman" w:eastAsia="Times New Roman" w:hAnsi="Times New Roman" w:cs="Times New Roman"/>
                <w:b/>
                <w:bCs/>
                <w:color w:val="auto"/>
                <w:sz w:val="26"/>
                <w:szCs w:val="26"/>
                <w:lang w:val="en-US" w:eastAsia="en-US"/>
              </w:rPr>
              <w:t>để chi phụ cấp hằng tháng đối với người hoạt động không chuyên trách</w:t>
            </w:r>
            <w:r w:rsidRPr="006528E6">
              <w:rPr>
                <w:rFonts w:ascii="Times New Roman" w:eastAsia="Times New Roman" w:hAnsi="Times New Roman" w:cs="Times New Roman"/>
                <w:color w:val="auto"/>
                <w:sz w:val="26"/>
                <w:szCs w:val="26"/>
                <w:lang w:val="en-US" w:eastAsia="en-US"/>
              </w:rPr>
              <w:t xml:space="preserve"> ở thôn, tổ dân phố. Mức khoán phụ cấp có 02 loại </w:t>
            </w:r>
            <w:r w:rsidRPr="006528E6">
              <w:rPr>
                <w:rFonts w:ascii="Times New Roman" w:eastAsia="Times New Roman" w:hAnsi="Times New Roman" w:cs="Times New Roman"/>
                <w:i/>
                <w:iCs/>
                <w:color w:val="auto"/>
                <w:sz w:val="26"/>
                <w:szCs w:val="26"/>
                <w:lang w:val="en-US" w:eastAsia="en-US"/>
              </w:rPr>
              <w:t>(8,0 và 6,5 lần mức lương cơ sở)</w:t>
            </w:r>
            <w:r w:rsidRPr="006528E6">
              <w:rPr>
                <w:rFonts w:ascii="Times New Roman" w:eastAsia="Times New Roman" w:hAnsi="Times New Roman" w:cs="Times New Roman"/>
                <w:color w:val="auto"/>
                <w:sz w:val="26"/>
                <w:szCs w:val="26"/>
                <w:lang w:val="en-US" w:eastAsia="en-US"/>
              </w:rPr>
              <w:t xml:space="preserve">. Mức khoán quỹ phụ cấp này </w:t>
            </w:r>
            <w:r w:rsidRPr="006528E6">
              <w:rPr>
                <w:rFonts w:ascii="Times New Roman" w:eastAsia="Times New Roman" w:hAnsi="Times New Roman" w:cs="Times New Roman"/>
                <w:b/>
                <w:bCs/>
                <w:color w:val="auto"/>
                <w:sz w:val="26"/>
                <w:szCs w:val="26"/>
                <w:lang w:val="en-US" w:eastAsia="en-US"/>
              </w:rPr>
              <w:t>chỉ để chi phụ cấp hằng tháng cho 03 chức danh người</w:t>
            </w:r>
            <w:r w:rsidRPr="006528E6">
              <w:rPr>
                <w:rFonts w:ascii="Times New Roman" w:eastAsia="Times New Roman" w:hAnsi="Times New Roman" w:cs="Times New Roman"/>
                <w:color w:val="auto"/>
                <w:sz w:val="26"/>
                <w:szCs w:val="26"/>
                <w:lang w:val="en-US" w:eastAsia="en-US"/>
              </w:rPr>
              <w:t xml:space="preserve"> </w:t>
            </w:r>
            <w:r w:rsidRPr="006528E6">
              <w:rPr>
                <w:rFonts w:ascii="Times New Roman" w:eastAsia="Times New Roman" w:hAnsi="Times New Roman" w:cs="Times New Roman"/>
                <w:b/>
                <w:bCs/>
                <w:color w:val="auto"/>
                <w:sz w:val="26"/>
                <w:szCs w:val="26"/>
                <w:lang w:val="en-US" w:eastAsia="en-US"/>
              </w:rPr>
              <w:t>hoạt động không chuyên trách</w:t>
            </w:r>
            <w:r w:rsidRPr="006528E6">
              <w:rPr>
                <w:rFonts w:ascii="Times New Roman" w:eastAsia="Times New Roman" w:hAnsi="Times New Roman" w:cs="Times New Roman"/>
                <w:color w:val="auto"/>
                <w:sz w:val="26"/>
                <w:szCs w:val="26"/>
                <w:lang w:val="en-US" w:eastAsia="en-US"/>
              </w:rPr>
              <w:t xml:space="preserve"> ở thôn, tổ dân phố </w:t>
            </w:r>
            <w:r w:rsidRPr="006528E6">
              <w:rPr>
                <w:rFonts w:ascii="Times New Roman" w:eastAsia="Times New Roman" w:hAnsi="Times New Roman" w:cs="Times New Roman"/>
                <w:i/>
                <w:iCs/>
                <w:color w:val="auto"/>
                <w:sz w:val="26"/>
                <w:szCs w:val="26"/>
                <w:lang w:val="en-US" w:eastAsia="en-US"/>
              </w:rPr>
              <w:t xml:space="preserve">(gồm Bí thư chi bộ, Trưởng thôn hoặc Tổ trưởng tổ dân phố, Trưởng Ban công tác Mặt trận ở thôn, tổ dân phố); </w:t>
            </w:r>
            <w:r w:rsidRPr="006528E6">
              <w:rPr>
                <w:rFonts w:ascii="Times New Roman" w:eastAsia="Times New Roman" w:hAnsi="Times New Roman" w:cs="Times New Roman"/>
                <w:b/>
                <w:bCs/>
                <w:color w:val="auto"/>
                <w:sz w:val="26"/>
                <w:szCs w:val="26"/>
                <w:lang w:val="en-US" w:eastAsia="en-US"/>
              </w:rPr>
              <w:t xml:space="preserve">không dùng để </w:t>
            </w:r>
            <w:r w:rsidRPr="006528E6">
              <w:rPr>
                <w:rFonts w:ascii="Times New Roman" w:eastAsia="Times New Roman" w:hAnsi="Times New Roman" w:cs="Times New Roman"/>
                <w:color w:val="auto"/>
                <w:sz w:val="26"/>
                <w:szCs w:val="26"/>
                <w:lang w:val="en-US" w:eastAsia="en-US"/>
              </w:rPr>
              <w:t>hỗ trợ cho các chức danh tham gia hoạt động ở thôn, tổ dân phố và quy định mức khoán kinh phí hoạt động của thôn, tổ dân phố; theo Nghị định 185/2026/NĐ-CP thì mức khoán này là mức tối thiểu, Hội đồng nhân dân tỉnh chỉ có thể quy định mức phụ cấp hằng tháng bằng hoặc cao hơn.</w:t>
            </w:r>
            <w:r w:rsidR="000C7184" w:rsidRPr="006528E6">
              <w:rPr>
                <w:rFonts w:ascii="Times New Roman" w:eastAsia="Times New Roman" w:hAnsi="Times New Roman" w:cs="Times New Roman"/>
                <w:color w:val="auto"/>
                <w:sz w:val="26"/>
                <w:szCs w:val="26"/>
                <w:lang w:val="en-US" w:eastAsia="en-US"/>
              </w:rPr>
              <w:t xml:space="preserve"> </w:t>
            </w:r>
            <w:r w:rsidRPr="006528E6">
              <w:rPr>
                <w:rFonts w:ascii="Times New Roman" w:eastAsia="Times New Roman" w:hAnsi="Times New Roman" w:cs="Times New Roman"/>
                <w:color w:val="auto"/>
                <w:sz w:val="26"/>
                <w:szCs w:val="26"/>
                <w:lang w:val="en-US" w:eastAsia="en-US"/>
              </w:rPr>
              <w:t xml:space="preserve">Tuy nhiên, trong dự thảo Nghị quyết, mức phụ cấp </w:t>
            </w:r>
            <w:r w:rsidRPr="006528E6">
              <w:rPr>
                <w:rFonts w:ascii="Times New Roman" w:eastAsia="Times New Roman" w:hAnsi="Times New Roman" w:cs="Times New Roman"/>
                <w:i/>
                <w:iCs/>
                <w:color w:val="auto"/>
                <w:sz w:val="26"/>
                <w:szCs w:val="26"/>
                <w:lang w:val="en-US" w:eastAsia="en-US"/>
              </w:rPr>
              <w:t>(bao gồm cả hệ số phụ cấp theo trình độ đào tạo)</w:t>
            </w:r>
            <w:r w:rsidRPr="006528E6">
              <w:rPr>
                <w:rFonts w:ascii="Times New Roman" w:eastAsia="Times New Roman" w:hAnsi="Times New Roman" w:cs="Times New Roman"/>
                <w:color w:val="auto"/>
                <w:sz w:val="26"/>
                <w:szCs w:val="26"/>
                <w:lang w:val="en-US" w:eastAsia="en-US"/>
              </w:rPr>
              <w:t xml:space="preserve"> đang quy định thấp hơn mức khoán quỹ phụ cấp quy định tại Nghị định 185/2026/NĐ-CP </w:t>
            </w:r>
            <w:r w:rsidRPr="006528E6">
              <w:rPr>
                <w:rFonts w:ascii="Times New Roman" w:eastAsia="Times New Roman" w:hAnsi="Times New Roman" w:cs="Times New Roman"/>
                <w:b/>
                <w:bCs/>
                <w:color w:val="auto"/>
                <w:sz w:val="26"/>
                <w:szCs w:val="26"/>
                <w:lang w:val="en-US" w:eastAsia="en-US"/>
              </w:rPr>
              <w:t>là chưa phù hợp</w:t>
            </w:r>
            <w:r w:rsidRPr="006528E6">
              <w:rPr>
                <w:rFonts w:ascii="Times New Roman" w:eastAsia="Times New Roman" w:hAnsi="Times New Roman" w:cs="Times New Roman"/>
                <w:color w:val="auto"/>
                <w:sz w:val="26"/>
                <w:szCs w:val="26"/>
                <w:lang w:val="en-US" w:eastAsia="en-US"/>
              </w:rPr>
              <w:t>; đề nghị nghiên cứu để chỉnh sửa và làm rõ nội dung trên trong Tờ trình dự thảo Nghị quyết.</w:t>
            </w:r>
          </w:p>
        </w:tc>
        <w:tc>
          <w:tcPr>
            <w:tcW w:w="2105" w:type="pct"/>
            <w:shd w:val="clear" w:color="auto" w:fill="FFFFFF"/>
            <w:vAlign w:val="center"/>
          </w:tcPr>
          <w:p w14:paraId="60320DEC" w14:textId="03023BA7" w:rsidR="005F4378" w:rsidRPr="006528E6" w:rsidRDefault="005F4378" w:rsidP="005F4378">
            <w:pPr>
              <w:spacing w:before="120" w:after="120"/>
              <w:ind w:left="57" w:right="57" w:firstLine="284"/>
              <w:jc w:val="both"/>
              <w:rPr>
                <w:rFonts w:ascii="Times New Roman" w:hAnsi="Times New Roman" w:cs="Times New Roman"/>
                <w:color w:val="auto"/>
                <w:sz w:val="26"/>
                <w:szCs w:val="26"/>
                <w:lang w:eastAsia="en-US"/>
              </w:rPr>
            </w:pPr>
            <w:r w:rsidRPr="006528E6">
              <w:rPr>
                <w:rFonts w:ascii="Times New Roman" w:hAnsi="Times New Roman" w:cs="Times New Roman"/>
                <w:color w:val="auto"/>
                <w:sz w:val="26"/>
                <w:szCs w:val="26"/>
                <w:lang w:val="en-US" w:eastAsia="en-US"/>
              </w:rPr>
              <w:t>Đề nghị giữ nguyên như dự thảo. Lý do</w:t>
            </w:r>
            <w:r w:rsidRPr="006528E6">
              <w:rPr>
                <w:rFonts w:ascii="Times New Roman" w:hAnsi="Times New Roman" w:cs="Times New Roman"/>
                <w:color w:val="auto"/>
                <w:sz w:val="26"/>
                <w:szCs w:val="26"/>
                <w:lang w:eastAsia="en-US"/>
              </w:rPr>
              <w:t>: Khoản 2 Điều 15 Nghị định số 185/2026/NĐ-CP giao HĐND cấp tỉnh căn cứ mức khoán nêu trên và khả năng cân đối ngân sách của địa phương để quy định phụ cấp đối với 03 chức danh người hoạt động không chuyên trách; mức hỗ trợ đối với người tham gia hoạt động ở thôn, tổ dân phố. Nên việc xây dựng mức phụ cấp của 03 chức danh người hoạt động không chuyên trách bằng mức khoán quy định tại khoản 1 Điều 15 Nghị định 185/2026/NĐ-CP là không phù hợp.</w:t>
            </w:r>
          </w:p>
          <w:p w14:paraId="6B2913D5" w14:textId="0BD60FFC" w:rsidR="00735BE0" w:rsidRPr="006528E6" w:rsidRDefault="004227FB" w:rsidP="004227FB">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w:t>
            </w:r>
            <w:r w:rsidR="005F4378" w:rsidRPr="006528E6">
              <w:rPr>
                <w:rFonts w:ascii="Times New Roman" w:hAnsi="Times New Roman" w:cs="Times New Roman"/>
                <w:color w:val="auto"/>
                <w:sz w:val="26"/>
                <w:szCs w:val="26"/>
                <w:lang w:eastAsia="en-US"/>
              </w:rPr>
              <w:t>rên cơ sở ý kiến của Sở Tài chính , đề nghị tiếp tục giữ ổn định mức chi theo dự thảo: Đối với thôn, tổ dân phố thuộc nhóm đặc thù, Bí thư chi bộ và Trưởng thôn hoặc Tổ trưởng tổ dân phố hưởng mức 1,8 lần mức lương cơ sở, Trưởng Ban công tác Mặt trận hưởng mức 1,6 lần mức lương cơ sở; đối với thôn, tổ dân phố còn lại, Bí thư chi bộ và Trưởng thôn hoặc Tổ trưởng tổ dân phố hưởng mức 1,7 lần mức lương cơ sở, Trưởng Ban công tác Mặt trận hưởng mức 1,4 lần mức lương cơ sở. Mức phụ cấp nêu trên đã bao gồm mức đóng bảo hiểm xã hội bắt buộc hằng tháng của người hoạt động không chuyên trách ở thôn, tổ dân phố.</w:t>
            </w:r>
          </w:p>
        </w:tc>
      </w:tr>
      <w:tr w:rsidR="006528E6" w:rsidRPr="006528E6" w14:paraId="604E8A53" w14:textId="77777777" w:rsidTr="00935943">
        <w:trPr>
          <w:trHeight w:val="8413"/>
        </w:trPr>
        <w:tc>
          <w:tcPr>
            <w:tcW w:w="524" w:type="pct"/>
            <w:shd w:val="clear" w:color="auto" w:fill="FFFFFF"/>
            <w:vAlign w:val="center"/>
          </w:tcPr>
          <w:p w14:paraId="28EB18C4" w14:textId="0BE3BA54" w:rsidR="001D531E" w:rsidRPr="006528E6" w:rsidRDefault="001D531E" w:rsidP="00DE7A40">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mức phụ cấp hằng tháng đối với người hoạt động không chuyên trách ở thôn, tổ dân phố (Điều 3)</w:t>
            </w:r>
          </w:p>
        </w:tc>
        <w:tc>
          <w:tcPr>
            <w:tcW w:w="783" w:type="pct"/>
            <w:shd w:val="clear" w:color="auto" w:fill="FFFFFF"/>
            <w:vAlign w:val="center"/>
          </w:tcPr>
          <w:p w14:paraId="5E21CE20" w14:textId="20D45B55" w:rsidR="001D531E" w:rsidRPr="006528E6" w:rsidRDefault="001D531E" w:rsidP="00735BE0">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Ban Tổ chức Tỉnh ủy</w:t>
            </w:r>
          </w:p>
        </w:tc>
        <w:tc>
          <w:tcPr>
            <w:tcW w:w="1588" w:type="pct"/>
            <w:shd w:val="clear" w:color="auto" w:fill="FFFFFF"/>
            <w:vAlign w:val="center"/>
          </w:tcPr>
          <w:p w14:paraId="51ED80EF" w14:textId="3565D7AC" w:rsidR="001D531E" w:rsidRPr="006528E6" w:rsidRDefault="001D531E" w:rsidP="00735BE0">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Dự thảo Nghị quyết quy định mức phụ cấp đối với chức danh bí thư chi bộ, trưởng thôn hoặc tổ trưởng dân phố đã đảm bảo theo quy định tại Nghị định số 185/2026/NĐ-CP của Chính phủ. Tuy nhiên, mức phụ cấp giữa bí thư chi bộ và trưởng thôn, tổ trưởng tổ dân phố đang xếp mức tương đương nhau (theo dự thảo kinh phí hỗ trợ người hoạt động không chuyên trách ở thôn, tổ dân phố trong dự thảo Nghị quyết thì kinh phí đảm bảo mức hỗ trợ cao hơn mức khoán tại Nghị định số 185/2026/NĐ-CP của Chính phủ. Sau khi thực hiện chi hỗ trợ cho người hoạt động không chuyên trách và đóng bảo hiểm xã hội theo quy định thì kinh phí vẫn còn dư so với mức khoán của Chính phủ). Trong thực tế, đồng chí bí thư chi bộ là người đứng đầu, chịu trách nhiệm cao nhất về các hoạt động của thôn, tổ dân phố. Do vậy, Ban Tổ chức Tỉnh ủy đề xuất cơ quan soạn thảo xem xét, quy định mức phụ cấp chức danh bí thư chi bộ cao hơn chức danh trưởng thôn hoặc tổ trưởng tổ dân phố để hỗ trợ, động viên và nâng cao trách nhiệm của chức danh bí thư chi bộ</w:t>
            </w:r>
          </w:p>
        </w:tc>
        <w:tc>
          <w:tcPr>
            <w:tcW w:w="2105" w:type="pct"/>
            <w:shd w:val="clear" w:color="auto" w:fill="FFFFFF"/>
            <w:vAlign w:val="center"/>
          </w:tcPr>
          <w:p w14:paraId="1F782C77" w14:textId="20F2B041" w:rsidR="001D531E" w:rsidRPr="006528E6" w:rsidRDefault="001D531E" w:rsidP="001175C0">
            <w:pPr>
              <w:spacing w:before="120" w:after="120"/>
              <w:ind w:left="57" w:right="57" w:firstLine="284"/>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01356DCE" w14:textId="77777777" w:rsidTr="00C95D6C">
        <w:tc>
          <w:tcPr>
            <w:tcW w:w="524" w:type="pct"/>
            <w:shd w:val="clear" w:color="auto" w:fill="FFFFFF"/>
            <w:vAlign w:val="center"/>
          </w:tcPr>
          <w:p w14:paraId="6FA1F547" w14:textId="33D480A6" w:rsidR="00000F6F" w:rsidRPr="006528E6" w:rsidRDefault="00000F6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mức phụ cấp hằng tháng đối với người hoạt động không chuyên trách ở thôn, tổ dân phố (Điều 3)</w:t>
            </w:r>
          </w:p>
        </w:tc>
        <w:tc>
          <w:tcPr>
            <w:tcW w:w="783" w:type="pct"/>
            <w:shd w:val="clear" w:color="auto" w:fill="FFFFFF"/>
            <w:vAlign w:val="center"/>
          </w:tcPr>
          <w:p w14:paraId="04F29F5A" w14:textId="7777777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334B8C58" w14:textId="71A93F69"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Hùng An</w:t>
            </w:r>
          </w:p>
        </w:tc>
        <w:tc>
          <w:tcPr>
            <w:tcW w:w="1588" w:type="pct"/>
            <w:shd w:val="clear" w:color="auto" w:fill="FFFFFF"/>
            <w:vAlign w:val="center"/>
          </w:tcPr>
          <w:p w14:paraId="7453E701" w14:textId="1270FEB3"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Tại khoản 3 Điều 3: Đề nghị nghiên cứu thêm việc khuyến khích đối với những trường hợp thực hiện tốt nhiệm vụ, có nhiều đóng góp tại cơ sở, nhất là các chức danh trực tiếp tham gia công việc hằng ngày ở thôn, tổ dân phố. Việc khuyến khích không chỉ căn cứ vào trình độ đào tạo mà cần xem xét cả quá trình công tác và kết quả thực hiện nhiệm vụ thực tế.</w:t>
            </w:r>
          </w:p>
        </w:tc>
        <w:tc>
          <w:tcPr>
            <w:tcW w:w="2105" w:type="pct"/>
            <w:shd w:val="clear" w:color="auto" w:fill="FFFFFF"/>
            <w:vAlign w:val="center"/>
          </w:tcPr>
          <w:p w14:paraId="37F99CE3" w14:textId="77777777" w:rsidR="00000F6F" w:rsidRPr="006528E6" w:rsidRDefault="00000F6F" w:rsidP="00000F6F">
            <w:pPr>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pacing w:val="-4"/>
                <w:sz w:val="26"/>
                <w:szCs w:val="26"/>
                <w:lang w:val="en-US" w:eastAsia="en-US"/>
              </w:rPr>
              <w:t>Đề nghị giữ nguyên nội dung như dự thảo. Lý do:</w:t>
            </w:r>
          </w:p>
          <w:p w14:paraId="514A8FFF" w14:textId="3F0E747E" w:rsidR="00000F6F" w:rsidRPr="006528E6" w:rsidRDefault="00000F6F" w:rsidP="00000F6F">
            <w:pPr>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pacing w:val="-4"/>
                <w:sz w:val="26"/>
                <w:szCs w:val="26"/>
                <w:lang w:val="en-US" w:eastAsia="en-US"/>
              </w:rPr>
              <w:t>- Việc quy định chế độ khuyến khích không chỉ căn cứ vào trình độ đào tạo mà còn căn cứ vào quá trình công tác, mức độ hoàn thành nhiệm vụ và đóng góp thực tế là nội dung có tính chất đánh giá, ghi nhận, khen thưởng theo kết quả thực hiện nhiệm vụ; không phù hợp để quy định thành một khoản phụ cấp hằng tháng có tính ổn định trong dự thảo Nghị quyết này.</w:t>
            </w:r>
          </w:p>
          <w:p w14:paraId="23C412FE" w14:textId="149B7D41" w:rsidR="00000F6F" w:rsidRPr="006528E6" w:rsidRDefault="00000F6F" w:rsidP="00000F6F">
            <w:pPr>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pacing w:val="-4"/>
                <w:sz w:val="26"/>
                <w:szCs w:val="26"/>
                <w:lang w:val="en-US" w:eastAsia="en-US"/>
              </w:rPr>
              <w:t>- Khoản 3 Điều 3 của dự thảo Nghị quyết chỉ quy định phụ cấp tăng thêm theo trình độ đào tạo đối với NHĐKCT ở thôn, tổ dân phố. Đây là tiêu chí có tính ổn định, xác định được rõ ràng trên cơ sở văn bằng, chứng chỉ, thuận lợi trong tổ chức chi trả và kiểm soát ngân sách. Trong khi đó, tiêu chí về quá trình công tác, kết quả thực hiện nhiệm vụ và mức độ đóng góp thực tế có tính biến động, phụ thuộc vào đánh giá hằng năm, hằng kỳ hoặc theo từng nhiệm vụ cụ thể; nếu quy định thành mức hỗ trợ hằng tháng sẽ cần thiết lập thêm tiêu chí đánh giá, thẩm quyền công nhận, trình tự xét hưởng, nguồn kinh phí và cơ chế kiểm tra, giám sát, dễ phát sinh vướng mắc, thiếu thống nhất trong tổ chức thực hiện ở cơ sở.</w:t>
            </w:r>
          </w:p>
          <w:p w14:paraId="51D205CD" w14:textId="24245E25" w:rsidR="00000F6F" w:rsidRPr="006528E6" w:rsidRDefault="00000F6F" w:rsidP="00000F6F">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Mặt khác, nội dung khuyến khích đối với người có thành tích, có nhiều đóng góp tại cơ sở có thể thực hiện thông qua cơ chế thi đua, khen thưởng, biểu dương, đào tạo, bồi dưỡng, ưu tiên bố trí, sử dụng hoặc các hình thức động viên phù hợp khác theo quy định của pháp luật. Vì vậy, dự thảo Nghị quyết không bổ sung nội dung này vào khoản 3 Điều 3; cơ quan soạn thảo sẽ tiếp tục nghiên cứu, tham mưu UBND tỉnh chỉ đạo thực hiện trong quá trình triển khai Nghị quyết, bảo đảm vừa động viên được người có đóng góp thực chất, vừa không làm phát sinh chính sách chi thường xuyên thiếu tiêu chí ổn định, khó kiểm soát.</w:t>
            </w:r>
          </w:p>
        </w:tc>
      </w:tr>
      <w:tr w:rsidR="006528E6" w:rsidRPr="006528E6" w14:paraId="3EF88E69" w14:textId="77777777" w:rsidTr="00C95D6C">
        <w:tc>
          <w:tcPr>
            <w:tcW w:w="524" w:type="pct"/>
            <w:shd w:val="clear" w:color="auto" w:fill="FFFFFF"/>
            <w:vAlign w:val="center"/>
          </w:tcPr>
          <w:p w14:paraId="3B934677" w14:textId="514404EF" w:rsidR="00000F6F" w:rsidRPr="006528E6" w:rsidRDefault="00000F6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mức phụ cấp hằng tháng đối với người hoạt động không chuyên trách ở thôn, tổ dân phố (Điều 3)</w:t>
            </w:r>
          </w:p>
        </w:tc>
        <w:tc>
          <w:tcPr>
            <w:tcW w:w="783" w:type="pct"/>
            <w:shd w:val="clear" w:color="auto" w:fill="FFFFFF"/>
            <w:vAlign w:val="center"/>
          </w:tcPr>
          <w:p w14:paraId="3FB614B5" w14:textId="0E73157E" w:rsidR="00000F6F" w:rsidRPr="006528E6" w:rsidRDefault="00000F6F" w:rsidP="00000F6F">
            <w:pPr>
              <w:jc w:val="center"/>
              <w:rPr>
                <w:rFonts w:ascii="Times New Roman" w:hAnsi="Times New Roman" w:cs="Times New Roman"/>
                <w:color w:val="auto"/>
                <w:spacing w:val="-10"/>
                <w:sz w:val="26"/>
                <w:szCs w:val="26"/>
                <w:lang w:val="en-US" w:eastAsia="en-US"/>
              </w:rPr>
            </w:pPr>
            <w:r w:rsidRPr="006528E6">
              <w:rPr>
                <w:rFonts w:ascii="Times New Roman" w:hAnsi="Times New Roman" w:cs="Times New Roman"/>
                <w:color w:val="auto"/>
                <w:spacing w:val="-10"/>
                <w:sz w:val="26"/>
                <w:szCs w:val="26"/>
                <w:lang w:val="en-US" w:eastAsia="en-US"/>
              </w:rPr>
              <w:t>UBND xã</w:t>
            </w:r>
            <w:r w:rsidR="00935943"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Bắc Mê,</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Quảng Nguyên,</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Nậm Dịch,</w:t>
            </w:r>
            <w:r w:rsidR="00935943"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Yên Sơn,</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Hòa An,</w:t>
            </w:r>
            <w:r w:rsidR="00935943"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Yên Thành,</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Lùng Tàm, Bạch Ngọc,</w:t>
            </w:r>
          </w:p>
          <w:p w14:paraId="00681604" w14:textId="6EDF7316" w:rsidR="00C95D6C" w:rsidRPr="006528E6" w:rsidRDefault="00000F6F" w:rsidP="00000F6F">
            <w:pPr>
              <w:jc w:val="center"/>
              <w:rPr>
                <w:rFonts w:ascii="Times New Roman" w:hAnsi="Times New Roman" w:cs="Times New Roman"/>
                <w:color w:val="auto"/>
                <w:spacing w:val="-10"/>
                <w:sz w:val="26"/>
                <w:szCs w:val="26"/>
                <w:lang w:val="en-US" w:eastAsia="en-US"/>
              </w:rPr>
            </w:pPr>
            <w:r w:rsidRPr="006528E6">
              <w:rPr>
                <w:rFonts w:ascii="Times New Roman" w:hAnsi="Times New Roman" w:cs="Times New Roman"/>
                <w:color w:val="auto"/>
                <w:spacing w:val="-10"/>
                <w:sz w:val="26"/>
                <w:szCs w:val="26"/>
                <w:lang w:val="en-US" w:eastAsia="en-US"/>
              </w:rPr>
              <w:t>Thái Hòa</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Chiêm Hóa,</w:t>
            </w:r>
          </w:p>
          <w:p w14:paraId="0958B8FB" w14:textId="7D2773EA" w:rsidR="00000F6F" w:rsidRPr="006528E6" w:rsidRDefault="00000F6F" w:rsidP="00000F6F">
            <w:pPr>
              <w:jc w:val="center"/>
              <w:rPr>
                <w:rFonts w:ascii="Times New Roman" w:hAnsi="Times New Roman" w:cs="Times New Roman"/>
                <w:color w:val="auto"/>
                <w:spacing w:val="-10"/>
                <w:sz w:val="26"/>
                <w:szCs w:val="26"/>
                <w:lang w:val="en-US" w:eastAsia="en-US"/>
              </w:rPr>
            </w:pPr>
            <w:r w:rsidRPr="006528E6">
              <w:rPr>
                <w:rFonts w:ascii="Times New Roman" w:hAnsi="Times New Roman" w:cs="Times New Roman"/>
                <w:color w:val="auto"/>
                <w:spacing w:val="-10"/>
                <w:sz w:val="26"/>
                <w:szCs w:val="26"/>
                <w:lang w:val="en-US" w:eastAsia="en-US"/>
              </w:rPr>
              <w:t>Thanh Thủy,</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Du Già,</w:t>
            </w:r>
          </w:p>
          <w:p w14:paraId="1C03296F" w14:textId="6D991A17" w:rsidR="00000F6F" w:rsidRPr="006528E6" w:rsidRDefault="00000F6F" w:rsidP="00935943">
            <w:pPr>
              <w:jc w:val="center"/>
              <w:rPr>
                <w:rFonts w:ascii="Times New Roman" w:hAnsi="Times New Roman" w:cs="Times New Roman"/>
                <w:color w:val="auto"/>
                <w:spacing w:val="-10"/>
                <w:sz w:val="26"/>
                <w:szCs w:val="26"/>
                <w:lang w:val="en-US" w:eastAsia="en-US"/>
              </w:rPr>
            </w:pPr>
            <w:r w:rsidRPr="006528E6">
              <w:rPr>
                <w:rFonts w:ascii="Times New Roman" w:hAnsi="Times New Roman" w:cs="Times New Roman"/>
                <w:color w:val="auto"/>
                <w:spacing w:val="-10"/>
                <w:sz w:val="26"/>
                <w:szCs w:val="26"/>
                <w:lang w:val="en-US" w:eastAsia="en-US"/>
              </w:rPr>
              <w:t>Thàng Tín,</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Sủng Máng,</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Bình Ca,</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Hà Giang 1,</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Kim Bình,</w:t>
            </w:r>
            <w:r w:rsidR="00935943"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Yên Cường,</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Cán Tỷ,</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Trung Thịnh,</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Tân Mỹ,</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Lao Chải,</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Bắc Quang,</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Hoàng Su Phì,</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Kiên Đài,</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Phố Bảng,</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Sà Phìn,</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Sơn Vĩ,</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Lâm Bình,</w:t>
            </w:r>
            <w:r w:rsidR="00C95D6C"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Phú Linh,</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Tiên Yên,</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Thuận Hòa,</w:t>
            </w:r>
            <w:r w:rsidR="00935943"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Khuôn Lùng,</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Yên Lập,</w:t>
            </w:r>
            <w:r w:rsidR="00177DFF" w:rsidRPr="006528E6">
              <w:rPr>
                <w:rFonts w:ascii="Times New Roman" w:hAnsi="Times New Roman" w:cs="Times New Roman"/>
                <w:color w:val="auto"/>
                <w:spacing w:val="-10"/>
                <w:sz w:val="26"/>
                <w:szCs w:val="26"/>
                <w:lang w:val="en-US" w:eastAsia="en-US"/>
              </w:rPr>
              <w:t xml:space="preserve"> </w:t>
            </w:r>
            <w:r w:rsidRPr="006528E6">
              <w:rPr>
                <w:rFonts w:ascii="Times New Roman" w:hAnsi="Times New Roman" w:cs="Times New Roman"/>
                <w:color w:val="auto"/>
                <w:spacing w:val="-10"/>
                <w:sz w:val="26"/>
                <w:szCs w:val="26"/>
                <w:lang w:val="en-US" w:eastAsia="en-US"/>
              </w:rPr>
              <w:t>Tùng Bá,</w:t>
            </w:r>
            <w:r w:rsidR="00177DFF" w:rsidRPr="006528E6">
              <w:rPr>
                <w:rFonts w:ascii="Times New Roman" w:hAnsi="Times New Roman" w:cs="Times New Roman"/>
                <w:color w:val="auto"/>
                <w:spacing w:val="-10"/>
                <w:sz w:val="26"/>
                <w:szCs w:val="26"/>
                <w:lang w:val="en-US" w:eastAsia="en-US"/>
              </w:rPr>
              <w:t xml:space="preserve"> Tân An, Bằng Hàng, Tân Thanh, Côn Lôn,</w:t>
            </w:r>
            <w:r w:rsidR="00935943" w:rsidRPr="006528E6">
              <w:rPr>
                <w:rFonts w:ascii="Times New Roman" w:hAnsi="Times New Roman" w:cs="Times New Roman"/>
                <w:color w:val="auto"/>
                <w:spacing w:val="-10"/>
                <w:sz w:val="26"/>
                <w:szCs w:val="26"/>
                <w:lang w:val="en-US" w:eastAsia="en-US"/>
              </w:rPr>
              <w:t xml:space="preserve"> </w:t>
            </w:r>
            <w:r w:rsidR="00177DFF" w:rsidRPr="006528E6">
              <w:rPr>
                <w:rFonts w:ascii="Times New Roman" w:hAnsi="Times New Roman" w:cs="Times New Roman"/>
                <w:color w:val="auto"/>
                <w:spacing w:val="-10"/>
                <w:sz w:val="26"/>
                <w:szCs w:val="26"/>
                <w:lang w:val="en-US" w:eastAsia="en-US"/>
              </w:rPr>
              <w:t>Phường An Tường, Giáp Trung, Khâu Vai, Minh Ngọc, Sà Phìn, Việt Lâm, Thái Sơn, Trường Sinh</w:t>
            </w:r>
            <w:r w:rsidR="007A1F97" w:rsidRPr="006528E6">
              <w:rPr>
                <w:rFonts w:ascii="Times New Roman" w:hAnsi="Times New Roman" w:cs="Times New Roman"/>
                <w:color w:val="auto"/>
                <w:spacing w:val="-10"/>
                <w:sz w:val="26"/>
                <w:szCs w:val="26"/>
                <w:lang w:val="en-US" w:eastAsia="en-US"/>
              </w:rPr>
              <w:t>, Hồ Thầu</w:t>
            </w:r>
            <w:r w:rsidR="00CE4853" w:rsidRPr="006528E6">
              <w:rPr>
                <w:rFonts w:ascii="Times New Roman" w:hAnsi="Times New Roman" w:cs="Times New Roman"/>
                <w:color w:val="auto"/>
                <w:spacing w:val="-10"/>
                <w:sz w:val="26"/>
                <w:szCs w:val="26"/>
                <w:lang w:val="en-US" w:eastAsia="en-US"/>
              </w:rPr>
              <w:t xml:space="preserve">, </w:t>
            </w:r>
            <w:r w:rsidR="0007268C" w:rsidRPr="006528E6">
              <w:rPr>
                <w:rFonts w:ascii="Times New Roman" w:hAnsi="Times New Roman" w:cs="Times New Roman"/>
                <w:color w:val="auto"/>
                <w:spacing w:val="-10"/>
                <w:sz w:val="26"/>
                <w:szCs w:val="26"/>
                <w:lang w:val="en-US" w:eastAsia="en-US"/>
              </w:rPr>
              <w:t>Ngọc Đường, Phù Lưu</w:t>
            </w:r>
            <w:r w:rsidR="007B7524" w:rsidRPr="006528E6">
              <w:rPr>
                <w:rFonts w:ascii="Times New Roman" w:hAnsi="Times New Roman" w:cs="Times New Roman"/>
                <w:color w:val="auto"/>
                <w:spacing w:val="-10"/>
                <w:sz w:val="26"/>
                <w:szCs w:val="26"/>
                <w:lang w:val="en-US" w:eastAsia="en-US"/>
              </w:rPr>
              <w:t>, Niêm Sơn, Sơn Dương</w:t>
            </w:r>
            <w:r w:rsidR="00856E93" w:rsidRPr="006528E6">
              <w:rPr>
                <w:rFonts w:ascii="Times New Roman" w:hAnsi="Times New Roman" w:cs="Times New Roman"/>
                <w:color w:val="auto"/>
                <w:spacing w:val="-10"/>
                <w:sz w:val="26"/>
                <w:szCs w:val="26"/>
                <w:lang w:val="en-US" w:eastAsia="en-US"/>
              </w:rPr>
              <w:t>, Nhữ Khê</w:t>
            </w:r>
            <w:r w:rsidR="00FB010F" w:rsidRPr="006528E6">
              <w:rPr>
                <w:rFonts w:ascii="Times New Roman" w:hAnsi="Times New Roman" w:cs="Times New Roman"/>
                <w:color w:val="auto"/>
                <w:spacing w:val="-10"/>
                <w:sz w:val="26"/>
                <w:szCs w:val="26"/>
                <w:lang w:val="en-US" w:eastAsia="en-US"/>
              </w:rPr>
              <w:t>, Đồng Văn</w:t>
            </w:r>
            <w:r w:rsidR="0064008B" w:rsidRPr="006528E6">
              <w:rPr>
                <w:rFonts w:ascii="Times New Roman" w:hAnsi="Times New Roman" w:cs="Times New Roman"/>
                <w:color w:val="auto"/>
                <w:spacing w:val="-10"/>
                <w:sz w:val="26"/>
                <w:szCs w:val="26"/>
                <w:lang w:val="en-US" w:eastAsia="en-US"/>
              </w:rPr>
              <w:t>,</w:t>
            </w:r>
            <w:r w:rsidR="005F312D" w:rsidRPr="006528E6">
              <w:rPr>
                <w:rFonts w:ascii="Times New Roman" w:hAnsi="Times New Roman" w:cs="Times New Roman"/>
                <w:color w:val="auto"/>
                <w:spacing w:val="-10"/>
                <w:sz w:val="26"/>
                <w:szCs w:val="26"/>
                <w:lang w:val="en-US" w:eastAsia="en-US"/>
              </w:rPr>
              <w:t xml:space="preserve"> Bản Máy</w:t>
            </w:r>
            <w:r w:rsidR="0064008B" w:rsidRPr="006528E6">
              <w:rPr>
                <w:rFonts w:ascii="Times New Roman" w:hAnsi="Times New Roman" w:cs="Times New Roman"/>
                <w:color w:val="auto"/>
                <w:spacing w:val="-10"/>
                <w:sz w:val="26"/>
                <w:szCs w:val="26"/>
                <w:lang w:val="en-US" w:eastAsia="en-US"/>
              </w:rPr>
              <w:t xml:space="preserve"> </w:t>
            </w:r>
          </w:p>
        </w:tc>
        <w:tc>
          <w:tcPr>
            <w:tcW w:w="1588" w:type="pct"/>
            <w:shd w:val="clear" w:color="auto" w:fill="FFFFFF"/>
            <w:vAlign w:val="center"/>
          </w:tcPr>
          <w:p w14:paraId="405957DF" w14:textId="1B2505DE"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điều chỉnh tăng mức phụ cấp của người hoạt động không chuyên trách ở thôn, tổ dân phố cao hơn mức như dự thảo. Lý do: Do sau khi sắp xếp, tổ chức lại các thôn có quy mô dân số đông, diện tích rộng, công tác quản lý hành chính tại địa bàn phức tạp hơn, yêu cầu nhiệm vụ đòi hỏi phải dành nhiều thời gian trong tác của thôn hơn.</w:t>
            </w:r>
          </w:p>
        </w:tc>
        <w:tc>
          <w:tcPr>
            <w:tcW w:w="2105" w:type="pct"/>
            <w:shd w:val="clear" w:color="auto" w:fill="FFFFFF"/>
            <w:vAlign w:val="center"/>
          </w:tcPr>
          <w:p w14:paraId="5E43F665" w14:textId="77777777"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140FF557" w14:textId="5E0F7826"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Mức phụ cấp hằng tháng đối với NĐKCT ở thôn, tổ dân phố là chính sách chi thường xuyên, áp dụng trên phạm vi toàn tỉnh, tác động trực tiếp đến khả năng cân đối ngân sách địa phương. Theo ý kiến của Sở Tài chính tại Văn bản số 4637/STC-NS ngày 12/6/2026, cơ quan tài chính không đề nghị điều chỉnh tăng mức phụ cấp đối với Bí thư Chi bộ, Trưởng thôn, Tổ trưởng tổ dân phố so với dự thảo.</w:t>
            </w:r>
          </w:p>
          <w:p w14:paraId="5D29289E" w14:textId="77777777"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Mặt khác, dự thảo Nghị quyết đã quy định mức phụ cấp theo hướng phân loại địa bàn, trong đó mức phụ cấp cao hơn áp dụng đối với thôn có từ 700 hộ gia đình trở lên, tổ dân phố có từ 1.000 hộ gia đình trở lên; thôn, tổ dân phố thuộc đơn vị hành chính cấp xã trọng điểm về quốc phòng; thôn, tổ dân phố thuộc đơn vị hành chính cấp xã ở khu vực biên giới; thôn, tổ dân phố đặc biệt khó khăn. Quy định này đã tính đến yếu tố quy mô dân số, đặc điểm địa bàn, tính chất phức tạp và yêu cầu nhiệm vụ ở cơ sở.</w:t>
            </w:r>
          </w:p>
          <w:p w14:paraId="3E8CE9F7" w14:textId="1F961ED2"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Trong quá trình tổ chức thực hiện, cơ quan soạn thảo sẽ tiếp tục tổng hợp khó khăn, vướng mắc, đánh giá tác động ngân sách và tham mưu cấp có thẩm quyền xem xét điều chỉnh khi bảo đảm đủ điều kiện về nguồn lực.</w:t>
            </w:r>
          </w:p>
        </w:tc>
      </w:tr>
      <w:tr w:rsidR="006528E6" w:rsidRPr="006528E6" w14:paraId="286AF915" w14:textId="77777777" w:rsidTr="00C95D6C">
        <w:tc>
          <w:tcPr>
            <w:tcW w:w="524" w:type="pct"/>
            <w:shd w:val="clear" w:color="auto" w:fill="FFFFFF"/>
            <w:vAlign w:val="center"/>
          </w:tcPr>
          <w:p w14:paraId="29A95963" w14:textId="18EE8253" w:rsidR="00000F6F" w:rsidRPr="006528E6" w:rsidRDefault="00C95D6C"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mức phụ cấp hằng tháng đối với người hoạt động không chuyên trách ở thôn, tổ dân phố (Điều 3)</w:t>
            </w:r>
          </w:p>
        </w:tc>
        <w:tc>
          <w:tcPr>
            <w:tcW w:w="783" w:type="pct"/>
            <w:shd w:val="clear" w:color="auto" w:fill="FFFFFF"/>
            <w:vAlign w:val="center"/>
          </w:tcPr>
          <w:p w14:paraId="378D9EC5" w14:textId="77777777" w:rsidR="00C95D6C"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phường</w:t>
            </w:r>
          </w:p>
          <w:p w14:paraId="60D700E8" w14:textId="7860E066"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Hà Giang 1</w:t>
            </w:r>
          </w:p>
        </w:tc>
        <w:tc>
          <w:tcPr>
            <w:tcW w:w="1588" w:type="pct"/>
            <w:shd w:val="clear" w:color="auto" w:fill="FFFFFF"/>
            <w:vAlign w:val="center"/>
          </w:tcPr>
          <w:p w14:paraId="0A4A67FF" w14:textId="77777777"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Đề nghị xem xét sửa đổi quy định phụ cấp theo trình độ đào tạo áp dụng cho cả các đối tượng đang hưởng lương, hưởng lương hưu hoặc trợ cấp mất sức lao động. </w:t>
            </w:r>
          </w:p>
          <w:p w14:paraId="334AAB3C" w14:textId="0A340FAF"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Lý do:</w:t>
            </w:r>
            <w:r w:rsidRPr="006528E6">
              <w:rPr>
                <w:rFonts w:ascii="Times New Roman" w:eastAsia="Times New Roman" w:hAnsi="Times New Roman" w:cs="Times New Roman"/>
                <w:b/>
                <w:bCs/>
                <w:color w:val="auto"/>
                <w:sz w:val="26"/>
                <w:szCs w:val="26"/>
                <w:lang w:eastAsia="en-US"/>
              </w:rPr>
              <w:t xml:space="preserve"> </w:t>
            </w:r>
            <w:r w:rsidRPr="006528E6">
              <w:rPr>
                <w:rFonts w:ascii="Times New Roman" w:eastAsia="Times New Roman" w:hAnsi="Times New Roman" w:cs="Times New Roman"/>
                <w:color w:val="auto"/>
                <w:sz w:val="26"/>
                <w:szCs w:val="26"/>
                <w:lang w:eastAsia="en-US"/>
              </w:rPr>
              <w:t xml:space="preserve">Sau sắp xếp tổ chức lại tổ dân phố khối lượng công việc tăng cao, người hoạt động không chuyên trách các thôn, tổ dân phố đều phải thực hiện hoàn thành các khối lượng công việc với trách nhiệm như nhau, không phân biệt đang hưởng lương, hưởng lương hưu hoặc trợ cấp mất sức lao động do đó quyền lợi cũng nên để giống nhau. </w:t>
            </w:r>
          </w:p>
        </w:tc>
        <w:tc>
          <w:tcPr>
            <w:tcW w:w="2105" w:type="pct"/>
            <w:shd w:val="clear" w:color="auto" w:fill="FFFFFF"/>
            <w:vAlign w:val="center"/>
          </w:tcPr>
          <w:p w14:paraId="566AA130" w14:textId="5F2D367B"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4907CA2A" w14:textId="73573FC7"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Phụ cấp tăng thêm theo trình độ đào tạo tại khoản 3 Điều 3 dự thảo Nghị quyết là chính sách khuyến khích, động viên đối với NHĐKCT ở thôn, TDP có trình độ chuyên môn, đồng thời góp phần bù đắp một phần thu nhập đối với người không có nguồn lương, lương hưu hoặc trợ cấp mất sức lao động thường xuyên từ ngân sách hoặc quỹ bảo hiểm xã hội. Đây không phải là khoản phụ cấp xác định theo khối lượng công việc hoặc mức độ hoàn thành nhiệm vụ của từng chức danh.</w:t>
            </w:r>
          </w:p>
          <w:p w14:paraId="1677B39C" w14:textId="47FBBB74"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Đối với người đang hưởng lương, hưởng lương hưu hoặc trợ cấp mất sức lao động, bản thân các đối tượng này đã có nguồn thu nhập thường xuyên theo chế độ riêng. Nếu tiếp tục áp dụng phụ cấp tăng thêm theo trình độ đào tạo như đối với người không hưởng lương, lương hưu hoặc trợ cấp mất sức lao động thì sẽ làm tăng chi ngân sách thường xuyên, đồng thời chưa bảo đảm tương quan chính sách giữa các nhóm đối tượng ở cơ sở.</w:t>
            </w:r>
          </w:p>
          <w:p w14:paraId="5297E64D" w14:textId="4DC322DF" w:rsidR="00000F6F" w:rsidRPr="006528E6" w:rsidRDefault="00000F6F" w:rsidP="00C95D6C">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Dự thảo Nghị quyết đã bảo đảm nguyên tắc bình đẳng về mức phụ cấp chức danh: người giữ cùng chức danh thì được hưởng cùng mức phụ cấp chức danh theo quy định, không phân biệt đang hưởng lương, hưởng lương hưu, trợ cấp mất sức lao động hay không. Việc không áp dụng phụ cấp tăng thêm theo trình độ đào tạo đối với người đang hưởng lương, hưởng lương hưu hoặc trợ cấp mất sức lao động chỉ áp dụng đối với khoản phụ cấp khuyến khích tăng thêm, nhằm bảo đảm phù hợp khả năng cân đối ngân sách, tránh mở rộng chính sách chi thường xuyên và bảo đảm tính ổn định, khả thi khi thực hiện trên toàn tỉnh.</w:t>
            </w:r>
          </w:p>
        </w:tc>
      </w:tr>
      <w:tr w:rsidR="006528E6" w:rsidRPr="006528E6" w14:paraId="07D5CE93" w14:textId="77777777" w:rsidTr="00C95D6C">
        <w:tc>
          <w:tcPr>
            <w:tcW w:w="524" w:type="pct"/>
            <w:shd w:val="clear" w:color="auto" w:fill="FFFFFF"/>
            <w:vAlign w:val="center"/>
          </w:tcPr>
          <w:p w14:paraId="35E750CB" w14:textId="59CEA4B1" w:rsidR="008E77F2" w:rsidRPr="006528E6" w:rsidRDefault="008E77F2"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Số lượng, chức danh và mức hỗ trợ hằng tháng đối với người tham gia hoạt động ở thôn, tổ dân phố (Điều 4)</w:t>
            </w:r>
          </w:p>
        </w:tc>
        <w:tc>
          <w:tcPr>
            <w:tcW w:w="783" w:type="pct"/>
            <w:shd w:val="clear" w:color="auto" w:fill="FFFFFF"/>
            <w:vAlign w:val="center"/>
          </w:tcPr>
          <w:p w14:paraId="06134674" w14:textId="26D7713D" w:rsidR="008E77F2" w:rsidRPr="006528E6" w:rsidRDefault="008E77F2" w:rsidP="002A2487">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3FDA19D4" w14:textId="77777777" w:rsidR="008E77F2" w:rsidRPr="006528E6" w:rsidRDefault="008E77F2"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Khoản 1, chỉnh sửa cho khoa học, như sau: “Số lượng người tham gia hoạt động ở thôn, tổ dân phố không quá 7 người/thôn, 6 người/tổ dân phố”. </w:t>
            </w:r>
          </w:p>
          <w:p w14:paraId="658A0140" w14:textId="77777777" w:rsidR="008E77F2" w:rsidRPr="006528E6" w:rsidRDefault="008E77F2" w:rsidP="00C95D6C">
            <w:pPr>
              <w:widowControl/>
              <w:ind w:firstLine="113"/>
              <w:jc w:val="both"/>
              <w:rPr>
                <w:rFonts w:ascii="Times New Roman" w:eastAsia="Times New Roman" w:hAnsi="Times New Roman" w:cs="Times New Roman"/>
                <w:color w:val="auto"/>
                <w:spacing w:val="-8"/>
                <w:sz w:val="26"/>
                <w:szCs w:val="26"/>
                <w:lang w:val="en-US" w:eastAsia="en-US"/>
              </w:rPr>
            </w:pPr>
            <w:r w:rsidRPr="006528E6">
              <w:rPr>
                <w:rFonts w:ascii="Times New Roman" w:eastAsia="Times New Roman" w:hAnsi="Times New Roman" w:cs="Times New Roman"/>
                <w:color w:val="auto"/>
                <w:spacing w:val="-8"/>
                <w:sz w:val="26"/>
                <w:szCs w:val="26"/>
                <w:lang w:eastAsia="en-US"/>
              </w:rPr>
              <w:t xml:space="preserve">- Khoản 2, tại cột thứ 3 của Bảng, chỉnh sửa thành </w:t>
            </w:r>
            <w:r w:rsidRPr="006528E6">
              <w:rPr>
                <w:rFonts w:ascii="Times New Roman" w:eastAsia="Times New Roman" w:hAnsi="Times New Roman" w:cs="Times New Roman"/>
                <w:i/>
                <w:iCs/>
                <w:color w:val="auto"/>
                <w:spacing w:val="-8"/>
                <w:sz w:val="26"/>
                <w:szCs w:val="26"/>
                <w:lang w:eastAsia="en-US"/>
              </w:rPr>
              <w:t>“Số lượng (người)”</w:t>
            </w:r>
            <w:r w:rsidRPr="006528E6">
              <w:rPr>
                <w:rFonts w:ascii="Times New Roman" w:eastAsia="Times New Roman" w:hAnsi="Times New Roman" w:cs="Times New Roman"/>
                <w:color w:val="auto"/>
                <w:spacing w:val="-8"/>
                <w:sz w:val="26"/>
                <w:szCs w:val="26"/>
                <w:lang w:eastAsia="en-US"/>
              </w:rPr>
              <w:t xml:space="preserve"> cho ngắn gọn, khoa học. </w:t>
            </w:r>
          </w:p>
          <w:p w14:paraId="3F0F12DD" w14:textId="77777777" w:rsidR="008E77F2" w:rsidRPr="006528E6" w:rsidRDefault="008E77F2"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Khoản 3:</w:t>
            </w:r>
            <w:r w:rsidRPr="006528E6">
              <w:rPr>
                <w:rFonts w:ascii="Times New Roman" w:eastAsia="Times New Roman" w:hAnsi="Times New Roman" w:cs="Times New Roman"/>
                <w:color w:val="auto"/>
                <w:sz w:val="26"/>
                <w:szCs w:val="26"/>
                <w:lang w:val="en-US" w:eastAsia="en-US"/>
              </w:rPr>
              <w:t xml:space="preserve"> </w:t>
            </w:r>
          </w:p>
          <w:p w14:paraId="601E0700" w14:textId="77777777" w:rsidR="008E77F2" w:rsidRPr="006528E6" w:rsidRDefault="008E77F2"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Bổ sung cụm từ </w:t>
            </w:r>
            <w:r w:rsidRPr="006528E6">
              <w:rPr>
                <w:rFonts w:ascii="Times New Roman" w:eastAsia="Times New Roman" w:hAnsi="Times New Roman" w:cs="Times New Roman"/>
                <w:i/>
                <w:iCs/>
                <w:color w:val="auto"/>
                <w:sz w:val="26"/>
                <w:szCs w:val="26"/>
                <w:lang w:eastAsia="en-US"/>
              </w:rPr>
              <w:t>“trường hợp quy định tại”</w:t>
            </w:r>
            <w:r w:rsidRPr="006528E6">
              <w:rPr>
                <w:rFonts w:ascii="Times New Roman" w:eastAsia="Times New Roman" w:hAnsi="Times New Roman" w:cs="Times New Roman"/>
                <w:color w:val="auto"/>
                <w:sz w:val="26"/>
                <w:szCs w:val="26"/>
                <w:lang w:eastAsia="en-US"/>
              </w:rPr>
              <w:t xml:space="preserve"> vào trước cụm từ </w:t>
            </w:r>
            <w:r w:rsidRPr="006528E6">
              <w:rPr>
                <w:rFonts w:ascii="Times New Roman" w:eastAsia="Times New Roman" w:hAnsi="Times New Roman" w:cs="Times New Roman"/>
                <w:i/>
                <w:iCs/>
                <w:color w:val="auto"/>
                <w:sz w:val="26"/>
                <w:szCs w:val="26"/>
                <w:lang w:eastAsia="en-US"/>
              </w:rPr>
              <w:t>“khoản 2 Điều này”</w:t>
            </w:r>
            <w:r w:rsidRPr="006528E6">
              <w:rPr>
                <w:rFonts w:ascii="Times New Roman" w:eastAsia="Times New Roman" w:hAnsi="Times New Roman" w:cs="Times New Roman"/>
                <w:color w:val="auto"/>
                <w:sz w:val="26"/>
                <w:szCs w:val="26"/>
                <w:lang w:eastAsia="en-US"/>
              </w:rPr>
              <w:t xml:space="preserve"> cho cụ thể, rõ ràng. </w:t>
            </w:r>
          </w:p>
          <w:p w14:paraId="35673FC6" w14:textId="77777777" w:rsidR="008E77F2" w:rsidRPr="006528E6" w:rsidRDefault="008E77F2"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Tại cột thứ 3 của Bảng, chỉnh sửa thành </w:t>
            </w:r>
            <w:r w:rsidRPr="006528E6">
              <w:rPr>
                <w:rFonts w:ascii="Times New Roman" w:eastAsia="Times New Roman" w:hAnsi="Times New Roman" w:cs="Times New Roman"/>
                <w:i/>
                <w:iCs/>
                <w:color w:val="auto"/>
                <w:sz w:val="26"/>
                <w:szCs w:val="26"/>
                <w:lang w:eastAsia="en-US"/>
              </w:rPr>
              <w:t>“Số lượng (người)”</w:t>
            </w:r>
            <w:r w:rsidRPr="006528E6">
              <w:rPr>
                <w:rFonts w:ascii="Times New Roman" w:eastAsia="Times New Roman" w:hAnsi="Times New Roman" w:cs="Times New Roman"/>
                <w:color w:val="auto"/>
                <w:sz w:val="26"/>
                <w:szCs w:val="26"/>
                <w:lang w:eastAsia="en-US"/>
              </w:rPr>
              <w:t xml:space="preserve"> cho ngắn gọn, khoa học.</w:t>
            </w:r>
          </w:p>
          <w:p w14:paraId="2C82874A" w14:textId="72559A94" w:rsidR="008E77F2" w:rsidRPr="006528E6" w:rsidRDefault="008E77F2" w:rsidP="00C95D6C">
            <w:pPr>
              <w:widowControl/>
              <w:ind w:firstLine="113"/>
              <w:jc w:val="both"/>
              <w:rPr>
                <w:rFonts w:ascii="Times New Roman" w:eastAsia="Times New Roman" w:hAnsi="Times New Roman" w:cs="Times New Roman"/>
                <w:color w:val="auto"/>
                <w:spacing w:val="-4"/>
                <w:sz w:val="26"/>
                <w:szCs w:val="26"/>
                <w:lang w:val="en-US" w:eastAsia="en-US"/>
              </w:rPr>
            </w:pPr>
            <w:r w:rsidRPr="006528E6">
              <w:rPr>
                <w:rFonts w:ascii="Times New Roman" w:eastAsia="Times New Roman" w:hAnsi="Times New Roman" w:cs="Times New Roman"/>
                <w:color w:val="auto"/>
                <w:spacing w:val="-4"/>
                <w:sz w:val="26"/>
                <w:szCs w:val="26"/>
                <w:lang w:eastAsia="en-US"/>
              </w:rPr>
              <w:t xml:space="preserve">- Khoản 4, bỏ cụm từ </w:t>
            </w:r>
            <w:r w:rsidRPr="006528E6">
              <w:rPr>
                <w:rFonts w:ascii="Times New Roman" w:eastAsia="Times New Roman" w:hAnsi="Times New Roman" w:cs="Times New Roman"/>
                <w:i/>
                <w:iCs/>
                <w:color w:val="auto"/>
                <w:spacing w:val="-4"/>
                <w:sz w:val="26"/>
                <w:szCs w:val="26"/>
                <w:lang w:eastAsia="en-US"/>
              </w:rPr>
              <w:t>“phụ cấp,”</w:t>
            </w:r>
            <w:r w:rsidRPr="006528E6">
              <w:rPr>
                <w:rFonts w:ascii="Times New Roman" w:eastAsia="Times New Roman" w:hAnsi="Times New Roman" w:cs="Times New Roman"/>
                <w:color w:val="auto"/>
                <w:spacing w:val="-4"/>
                <w:sz w:val="26"/>
                <w:szCs w:val="26"/>
                <w:lang w:eastAsia="en-US"/>
              </w:rPr>
              <w:t xml:space="preserve"> vì khoản 2, 3 Điều 4 dự thảo Nghị quyết chỉ quy định về mức hỗ trợ, không quy định về mức phụ cấp.</w:t>
            </w:r>
          </w:p>
        </w:tc>
        <w:tc>
          <w:tcPr>
            <w:tcW w:w="2105" w:type="pct"/>
            <w:shd w:val="clear" w:color="auto" w:fill="FFFFFF"/>
            <w:vAlign w:val="center"/>
          </w:tcPr>
          <w:p w14:paraId="268CEFBC" w14:textId="007843B0" w:rsidR="008E77F2" w:rsidRPr="006528E6" w:rsidRDefault="008E77F2" w:rsidP="00D03F5D">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170CA7C0" w14:textId="77777777" w:rsidTr="00C95D6C">
        <w:tc>
          <w:tcPr>
            <w:tcW w:w="524" w:type="pct"/>
            <w:shd w:val="clear" w:color="auto" w:fill="FFFFFF"/>
            <w:vAlign w:val="center"/>
          </w:tcPr>
          <w:p w14:paraId="45BC139D" w14:textId="65D9065C" w:rsidR="00735BE0" w:rsidRPr="006528E6" w:rsidRDefault="002811EA"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Số lượng, chức danh và mức hỗ trợ hằng tháng đối với người tham gia hoạt động ở thôn, tổ dân phố (Điều 4)</w:t>
            </w:r>
          </w:p>
        </w:tc>
        <w:tc>
          <w:tcPr>
            <w:tcW w:w="783" w:type="pct"/>
            <w:shd w:val="clear" w:color="auto" w:fill="FFFFFF"/>
            <w:vAlign w:val="center"/>
          </w:tcPr>
          <w:p w14:paraId="2773C61F" w14:textId="77777777" w:rsidR="00735BE0" w:rsidRPr="006528E6" w:rsidRDefault="00735BE0" w:rsidP="002A2487">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Ban Pháp chế</w:t>
            </w:r>
          </w:p>
          <w:p w14:paraId="5B4950AD" w14:textId="4A0B1D67" w:rsidR="00735BE0" w:rsidRPr="006528E6" w:rsidRDefault="00735BE0" w:rsidP="002A2487">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HĐND tỉnh</w:t>
            </w:r>
          </w:p>
        </w:tc>
        <w:tc>
          <w:tcPr>
            <w:tcW w:w="1588" w:type="pct"/>
            <w:shd w:val="clear" w:color="auto" w:fill="FFFFFF"/>
            <w:vAlign w:val="center"/>
          </w:tcPr>
          <w:p w14:paraId="7BF1E95A" w14:textId="3A794C3D" w:rsidR="00735BE0" w:rsidRPr="006528E6" w:rsidRDefault="00735BE0" w:rsidP="00735BE0">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1. Sau sắp xếp, tổ chức lại thôn, tổ dân phố: Số lượng thôn, tổ dân phố trên địa bàn tỉnh giảm </w:t>
            </w:r>
            <w:r w:rsidRPr="006528E6">
              <w:rPr>
                <w:rFonts w:ascii="Times New Roman" w:eastAsia="Times New Roman" w:hAnsi="Times New Roman" w:cs="Times New Roman"/>
                <w:i/>
                <w:iCs/>
                <w:color w:val="auto"/>
                <w:sz w:val="26"/>
                <w:szCs w:val="26"/>
                <w:lang w:val="en-US" w:eastAsia="en-US"/>
              </w:rPr>
              <w:t>(hiện có 3.802 thôn, tổ dân phố giảm còn khoảng 1.900 thôn, tổ dân phố)</w:t>
            </w:r>
            <w:r w:rsidRPr="006528E6">
              <w:rPr>
                <w:rFonts w:ascii="Times New Roman" w:eastAsia="Times New Roman" w:hAnsi="Times New Roman" w:cs="Times New Roman"/>
                <w:color w:val="auto"/>
                <w:sz w:val="26"/>
                <w:szCs w:val="26"/>
                <w:lang w:val="en-US" w:eastAsia="en-US"/>
              </w:rPr>
              <w:t xml:space="preserve"> nhưng quy mô địa bàn, dân số, phạm vi và khối lượng công việc ở mỗi thôn, tổ dân phố tăng lên. Do đó, đề nghị Sở Nội vụ chủ trì, phối hợp với Sở Tài chính xem xét, tham mưu với UBND tỉnh điều chỉnh tăng mức hỗ trợ hằng tháng cho những người tham gia hoạt động ở thôn </w:t>
            </w:r>
            <w:r w:rsidRPr="006528E6">
              <w:rPr>
                <w:rFonts w:ascii="Times New Roman" w:eastAsia="Times New Roman" w:hAnsi="Times New Roman" w:cs="Times New Roman"/>
                <w:i/>
                <w:iCs/>
                <w:color w:val="auto"/>
                <w:sz w:val="26"/>
                <w:szCs w:val="26"/>
                <w:lang w:val="en-US" w:eastAsia="en-US"/>
              </w:rPr>
              <w:t>(07 chức danh trong dự thảo Nghị quyết)</w:t>
            </w:r>
            <w:r w:rsidRPr="006528E6">
              <w:rPr>
                <w:rFonts w:ascii="Times New Roman" w:eastAsia="Times New Roman" w:hAnsi="Times New Roman" w:cs="Times New Roman"/>
                <w:color w:val="auto"/>
                <w:sz w:val="26"/>
                <w:szCs w:val="26"/>
                <w:lang w:val="en-US" w:eastAsia="en-US"/>
              </w:rPr>
              <w:t xml:space="preserve"> để động viên họ thực hiện nhiệm vụ và góp phần ổn định tư tưởng, tạo đồng thuận trong nhân dân và đội ngũ tham gia hoạt động ở cơ sở.</w:t>
            </w:r>
          </w:p>
          <w:p w14:paraId="26A8EEE4" w14:textId="4E97DE6C" w:rsidR="00735BE0" w:rsidRPr="006528E6" w:rsidRDefault="00735BE0" w:rsidP="00735BE0">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lastRenderedPageBreak/>
              <w:t xml:space="preserve">2. Tại khoản 2 Điều 2, khoản 2 và 3 Điều 4 quy định người </w:t>
            </w:r>
            <w:r w:rsidRPr="006528E6">
              <w:rPr>
                <w:rFonts w:ascii="Times New Roman" w:eastAsia="Times New Roman" w:hAnsi="Times New Roman" w:cs="Times New Roman"/>
                <w:iCs/>
                <w:color w:val="auto"/>
                <w:sz w:val="26"/>
                <w:szCs w:val="26"/>
                <w:lang w:val="en-US" w:eastAsia="en-US"/>
              </w:rPr>
              <w:t>tham gia hoạt động ở thôn, tổ dân phố</w:t>
            </w:r>
            <w:r w:rsidRPr="006528E6">
              <w:rPr>
                <w:rFonts w:ascii="Times New Roman" w:eastAsia="Times New Roman" w:hAnsi="Times New Roman" w:cs="Times New Roman"/>
                <w:color w:val="auto"/>
                <w:sz w:val="26"/>
                <w:szCs w:val="26"/>
                <w:lang w:val="en-US" w:eastAsia="en-US"/>
              </w:rPr>
              <w:t xml:space="preserve"> có chức danh </w:t>
            </w:r>
            <w:r w:rsidRPr="006528E6">
              <w:rPr>
                <w:rFonts w:ascii="Times New Roman" w:eastAsia="Times New Roman" w:hAnsi="Times New Roman" w:cs="Times New Roman"/>
                <w:i/>
                <w:iCs/>
                <w:color w:val="auto"/>
                <w:sz w:val="26"/>
                <w:szCs w:val="26"/>
                <w:lang w:val="en-US" w:eastAsia="en-US"/>
              </w:rPr>
              <w:t xml:space="preserve">“Nhân viên khuyến nông, khuyến lâm, thú y, môi trường (bố trí ở thôn)”. </w:t>
            </w:r>
            <w:r w:rsidRPr="006528E6">
              <w:rPr>
                <w:rFonts w:ascii="Times New Roman" w:eastAsia="Times New Roman" w:hAnsi="Times New Roman" w:cs="Times New Roman"/>
                <w:iCs/>
                <w:color w:val="auto"/>
                <w:sz w:val="26"/>
                <w:szCs w:val="26"/>
                <w:lang w:val="en-US" w:eastAsia="en-US"/>
              </w:rPr>
              <w:t>Đề nghị làm rõ cơ sở pháp lý, sự cần thiết quy định chức danh này tại thôn.</w:t>
            </w:r>
          </w:p>
        </w:tc>
        <w:tc>
          <w:tcPr>
            <w:tcW w:w="2105" w:type="pct"/>
            <w:shd w:val="clear" w:color="auto" w:fill="FFFFFF"/>
            <w:vAlign w:val="center"/>
          </w:tcPr>
          <w:p w14:paraId="39E165D6" w14:textId="77301C82" w:rsidR="00735BE0" w:rsidRPr="006528E6" w:rsidRDefault="00735BE0" w:rsidP="00D03F5D">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lastRenderedPageBreak/>
              <w:t>Nhất trí tiếp thu, chỉnh sửa dự thảo Nghị quyết</w:t>
            </w:r>
            <w:r w:rsidR="00E52F60" w:rsidRPr="006528E6">
              <w:rPr>
                <w:rFonts w:ascii="Times New Roman" w:hAnsi="Times New Roman" w:cs="Times New Roman"/>
                <w:color w:val="auto"/>
                <w:sz w:val="26"/>
                <w:szCs w:val="26"/>
                <w:lang w:val="en-US" w:eastAsia="en-US"/>
              </w:rPr>
              <w:t>, dự thảo Tờ trình.</w:t>
            </w:r>
          </w:p>
        </w:tc>
      </w:tr>
      <w:tr w:rsidR="006528E6" w:rsidRPr="006528E6" w14:paraId="0A7C13EA" w14:textId="77777777" w:rsidTr="00C95D6C">
        <w:tc>
          <w:tcPr>
            <w:tcW w:w="524" w:type="pct"/>
            <w:shd w:val="clear" w:color="auto" w:fill="FFFFFF"/>
            <w:vAlign w:val="center"/>
          </w:tcPr>
          <w:p w14:paraId="17054242" w14:textId="04C2E518" w:rsidR="00000F6F" w:rsidRPr="006528E6" w:rsidRDefault="00000F6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Số lượng, chức danh và mức hỗ trợ hằng tháng đối với người tham gia hoạt động ở thôn, tổ dân phố (Điều 4)</w:t>
            </w:r>
          </w:p>
        </w:tc>
        <w:tc>
          <w:tcPr>
            <w:tcW w:w="783" w:type="pct"/>
            <w:shd w:val="clear" w:color="auto" w:fill="FFFFFF"/>
            <w:vAlign w:val="center"/>
          </w:tcPr>
          <w:p w14:paraId="3CC3B568" w14:textId="77777777" w:rsidR="00DF0B48" w:rsidRPr="006528E6" w:rsidRDefault="00000F6F" w:rsidP="002A2487">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Tài chính</w:t>
            </w:r>
            <w:r w:rsidR="00DF0B48" w:rsidRPr="006528E6">
              <w:rPr>
                <w:rFonts w:ascii="Times New Roman" w:hAnsi="Times New Roman" w:cs="Times New Roman"/>
                <w:color w:val="auto"/>
                <w:sz w:val="26"/>
                <w:szCs w:val="26"/>
                <w:lang w:val="en-US" w:eastAsia="en-US"/>
              </w:rPr>
              <w:t>,</w:t>
            </w:r>
          </w:p>
          <w:p w14:paraId="3FCB909E" w14:textId="1BB9AA37" w:rsidR="00000F6F" w:rsidRPr="006528E6" w:rsidRDefault="00DF0B48" w:rsidP="002A2487">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 Nhữ Khê</w:t>
            </w:r>
          </w:p>
        </w:tc>
        <w:tc>
          <w:tcPr>
            <w:tcW w:w="1588" w:type="pct"/>
            <w:shd w:val="clear" w:color="auto" w:fill="FFFFFF"/>
            <w:vAlign w:val="center"/>
          </w:tcPr>
          <w:p w14:paraId="3CE8788C" w14:textId="4213179F"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1. Đề nghị bổ sung toàn bộ các chức danh tham gia hoạt động ở thôn, tổ dân phố đang quy định ở các Nghị quyết của HĐND tỉnh vào dự thảo Nghị quyết này (ngoài các chức danh đã quy định tại khoản 2 Điều 2 dự thảo Nghị quyết) để đảm bảo tính đồng bộ, thống nhất làm cơ sở để xác định các đối tượng, chức danh tham gia hoạt động ở thôn, tổ dân phố, cụ thể: </w:t>
            </w:r>
          </w:p>
          <w:p w14:paraId="20CB3F70"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Nhân viên y tế thôn, bản, cô đỡ thôn bản theo Nghị định số 192/2026/NĐ-CP.</w:t>
            </w:r>
          </w:p>
          <w:p w14:paraId="05159484"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Cộng tác viên dân số theo Nghị quyết số 03/2026/NQ-HĐND ngày 27/5/2026 của HĐND tỉnh.</w:t>
            </w:r>
          </w:p>
          <w:p w14:paraId="7B3D67C1"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Lực lượng an ninh, trật tự ở cơ sở (ở thôn, tổ dân phố) theo Nghị quyết số 39/2026/NQ-HĐND.</w:t>
            </w:r>
          </w:p>
          <w:p w14:paraId="7C6ED3A4"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Thôn đội trưởng theo Nghị quyết số 16/2025/NQ-HĐND của HĐND tỉnh.</w:t>
            </w:r>
          </w:p>
          <w:p w14:paraId="7617092C"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2. Đối với mức hỗ trợ của các chức danh tham gia hoạt động ở thôn, tổ dân phố:</w:t>
            </w:r>
          </w:p>
          <w:p w14:paraId="70D0DF07"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 Đối với chức danh Nhân viên khuyến nông, khuyến lâm, thú y, môi trường (bố trí ở thôn): Đề nghị xem xét tăng mức hỗ trợ từ 0,5 lên 0,7 </w:t>
            </w:r>
            <w:r w:rsidRPr="006528E6">
              <w:rPr>
                <w:rFonts w:ascii="Times New Roman" w:eastAsia="Times New Roman" w:hAnsi="Times New Roman" w:cs="Times New Roman"/>
                <w:color w:val="auto"/>
                <w:sz w:val="26"/>
                <w:szCs w:val="26"/>
                <w:lang w:val="en-US" w:eastAsia="en-US"/>
              </w:rPr>
              <w:lastRenderedPageBreak/>
              <w:t>để phù hợp với nhiệm vụ, chức năng của chức danh này ở thôn.</w:t>
            </w:r>
          </w:p>
          <w:p w14:paraId="59F2169F" w14:textId="77777777"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Đối với chức danh Nhân viên y tế thôn bản, cô đỡ thôn, bản: Đề nghị quy định mức hỗ trợ hằng tháng bằng mức quy định tại khoản 2 Điều 7 Nghị định số 192/2026/NĐ-CP.</w:t>
            </w:r>
          </w:p>
          <w:p w14:paraId="7F77E642" w14:textId="5D837892" w:rsidR="00000F6F" w:rsidRPr="006528E6" w:rsidRDefault="00000F6F" w:rsidP="00C95D6C">
            <w:pPr>
              <w:widowControl/>
              <w:ind w:firstLine="113"/>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Đối với chức danh Cộng tác viên dân số; Lực lượng an ninh, trật tự ở cơ sở (ở thôn, tổ dân phố); Thôn đội trưởng: Kế thừa mức hỗ trợ hằng tháng quy định tại các Nghị quyết của HĐND tỉnh.</w:t>
            </w:r>
          </w:p>
        </w:tc>
        <w:tc>
          <w:tcPr>
            <w:tcW w:w="2105" w:type="pct"/>
            <w:shd w:val="clear" w:color="auto" w:fill="FFFFFF"/>
            <w:vAlign w:val="center"/>
          </w:tcPr>
          <w:p w14:paraId="054E30DF" w14:textId="77777777" w:rsidR="00000F6F" w:rsidRPr="006528E6" w:rsidRDefault="00B4102A" w:rsidP="00D03F5D">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lastRenderedPageBreak/>
              <w:t>Tiếp thu một phần. Lý do:</w:t>
            </w:r>
          </w:p>
          <w:p w14:paraId="29CEED35" w14:textId="77777777" w:rsidR="00B4102A" w:rsidRPr="006528E6" w:rsidRDefault="00B4102A" w:rsidP="00D03F5D">
            <w:pPr>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Tiếp thu ý kiến tham gia của Sở Y tế tại Văn bản số 3330/SYT-NVY ngày 12/6/2026, dự thảo quy định mức hỗ trợ </w:t>
            </w:r>
            <w:r w:rsidRPr="006528E6">
              <w:rPr>
                <w:rFonts w:ascii="Times New Roman" w:eastAsia="Times New Roman" w:hAnsi="Times New Roman" w:cs="Times New Roman"/>
                <w:color w:val="auto"/>
                <w:sz w:val="26"/>
                <w:szCs w:val="26"/>
                <w:lang w:val="en-US" w:eastAsia="en-US"/>
              </w:rPr>
              <w:t>Nhân viên y tế thôn, bản theo Nghị định số 192/2026/NĐ-CP.</w:t>
            </w:r>
          </w:p>
          <w:p w14:paraId="644B9039" w14:textId="7FC6A08A" w:rsidR="00D03F5D" w:rsidRPr="006528E6" w:rsidRDefault="00B4102A" w:rsidP="00D03F5D">
            <w:pPr>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 </w:t>
            </w:r>
            <w:r w:rsidR="00D03F5D" w:rsidRPr="006528E6">
              <w:rPr>
                <w:rFonts w:ascii="Times New Roman" w:eastAsia="Times New Roman" w:hAnsi="Times New Roman" w:cs="Times New Roman"/>
                <w:color w:val="auto"/>
                <w:sz w:val="26"/>
                <w:szCs w:val="26"/>
                <w:lang w:val="en-US" w:eastAsia="en-US"/>
              </w:rPr>
              <w:t>Đối với các chức danh Cộng tác viên dân số; lực lượng tham gia bảo vệ an ninh, trật tự ở cơ sở; Thôn đội trưởng hiện đã được Hội đồng nhân dân tỉnh ban hành nghị quyết riêng để quy định về đối tượng, mức hỗ trợ, phụ cấp, nguồn kinh phí và các nội dung có liên quan; các nghị quyết đó được ban hành trên cơ sở luật, nghị định chuyên ngành, có phạm vi điều chỉnh, đối tượng áp dụng, tiêu chí bố trí, mức hỗ trợ, phụ cấp và nguồn kinh phí riêng. Vì vậy, nếu tiếp tục đưa các chức danh này vào dự thảo Nghị quyết sẽ dễ dẫn đến trùng lặp phạm vi điều chỉnh, phát sinh cách hiểu không thống nhất về căn cứ chi trả, chế độ kiêm nhiệm, nguồn kinh phí thực hiện và trách nhiệm quản lý giữa nghị quyết này với các nghị quyết chuyên ngành đang còn hiệu lực.</w:t>
            </w:r>
          </w:p>
          <w:p w14:paraId="195FF9A5" w14:textId="7A3A3BF2" w:rsidR="00D03F5D" w:rsidRPr="006528E6" w:rsidRDefault="00D03F5D" w:rsidP="00D03F5D">
            <w:pPr>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 Dự thảo Nghị quyết này tập trung quy định về người hoạt động không chuyên trách ở thôn, tổ dân phố; người tham gia hoạt động ở thôn, tổ dân phố thuộc phạm vi chính sách theo Nghị định số 185/2026/NĐ-CP. Đối với các chức danh đã có nghị quyết chuyên ngành điều chỉnh thì tiếp tục thực hiện theo nghị quyết chuyên ngành tương ứng, bảo đảm đúng </w:t>
            </w:r>
            <w:r w:rsidRPr="006528E6">
              <w:rPr>
                <w:rFonts w:ascii="Times New Roman" w:eastAsia="Times New Roman" w:hAnsi="Times New Roman" w:cs="Times New Roman"/>
                <w:color w:val="auto"/>
                <w:sz w:val="26"/>
                <w:szCs w:val="26"/>
                <w:lang w:val="en-US" w:eastAsia="en-US"/>
              </w:rPr>
              <w:lastRenderedPageBreak/>
              <w:t>phạm vi điều chỉnh, đúng căn cứ pháp lý, không làm xáo trộn chính sách đang thực hiện.</w:t>
            </w:r>
          </w:p>
          <w:p w14:paraId="5C59040F" w14:textId="13ED963A" w:rsidR="00D03F5D" w:rsidRPr="006528E6" w:rsidRDefault="00D03F5D" w:rsidP="00D03F5D">
            <w:pPr>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Vì vậy, cơ quan soạn thảo không bổ sung các chức danh Cộng tác viên dân số; lực lượng tham gia bảo vệ an ninh, trật tự ở cơ sở; Thôn đội trưởng vào dự thảo Nghị quyết này; đề nghị giữ nguyên nội dung như dự thảo.</w:t>
            </w:r>
          </w:p>
          <w:p w14:paraId="35C966DE" w14:textId="3E01446E" w:rsidR="00B4102A" w:rsidRPr="006528E6" w:rsidRDefault="00B4102A" w:rsidP="00000F6F">
            <w:pPr>
              <w:spacing w:before="120" w:after="120"/>
              <w:ind w:left="57" w:right="57" w:firstLine="284"/>
              <w:jc w:val="both"/>
              <w:rPr>
                <w:rFonts w:ascii="Times New Roman" w:hAnsi="Times New Roman" w:cs="Times New Roman"/>
                <w:color w:val="auto"/>
                <w:sz w:val="26"/>
                <w:szCs w:val="26"/>
                <w:lang w:val="en-US" w:eastAsia="en-US"/>
              </w:rPr>
            </w:pPr>
          </w:p>
        </w:tc>
      </w:tr>
      <w:tr w:rsidR="006528E6" w:rsidRPr="006528E6" w14:paraId="49DA1371" w14:textId="77777777" w:rsidTr="00C95D6C">
        <w:tc>
          <w:tcPr>
            <w:tcW w:w="524" w:type="pct"/>
            <w:shd w:val="clear" w:color="auto" w:fill="FFFFFF"/>
            <w:vAlign w:val="center"/>
          </w:tcPr>
          <w:p w14:paraId="0464F00C" w14:textId="5B971841" w:rsidR="00000F6F" w:rsidRPr="006528E6" w:rsidRDefault="00C95D6C"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Số lượng, chức danh và mức hỗ trợ hằng tháng đối với người tham gia hoạt động ở thôn, tổ dân phố (Điều 4)</w:t>
            </w:r>
          </w:p>
        </w:tc>
        <w:tc>
          <w:tcPr>
            <w:tcW w:w="783" w:type="pct"/>
            <w:shd w:val="clear" w:color="auto" w:fill="FFFFFF"/>
            <w:vAlign w:val="center"/>
          </w:tcPr>
          <w:p w14:paraId="6DA0159C" w14:textId="68C5B4F2"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 Hùng An,</w:t>
            </w:r>
          </w:p>
          <w:p w14:paraId="38372062" w14:textId="1EF37F58"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Quảng Nguyên,</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Nậm Dịch, Thượng Sơn,</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Hòa An,</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Yên Thành,</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Lùng Tám,</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Bạch Ngọc,</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Thái Hòa,</w:t>
            </w:r>
            <w:r w:rsidR="00983C0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Thàng Tín,</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Sủng Máng,</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Bình Ca,</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Hà Giang 1,</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Yên Cường,</w:t>
            </w:r>
          </w:p>
          <w:p w14:paraId="2A0C7C19" w14:textId="18F7CDD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Cán Tỷ,</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Trung Thịnh,</w:t>
            </w:r>
          </w:p>
          <w:p w14:paraId="218A2AEE" w14:textId="2764811A"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Tân Mỹ,</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Lao Chải,</w:t>
            </w:r>
          </w:p>
          <w:p w14:paraId="2271ECA5" w14:textId="49A5511C"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Kiên Đài,</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Phố Bảng,</w:t>
            </w:r>
          </w:p>
          <w:p w14:paraId="319BED69" w14:textId="4694BA4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Sà Phìn,</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Thuận Hòa,</w:t>
            </w:r>
          </w:p>
          <w:p w14:paraId="59416DA5" w14:textId="2645FC44"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Khuôn Lùng,</w:t>
            </w:r>
            <w:r w:rsidR="00177DFF" w:rsidRPr="006528E6">
              <w:rPr>
                <w:rFonts w:ascii="Times New Roman" w:hAnsi="Times New Roman" w:cs="Times New Roman"/>
                <w:color w:val="auto"/>
                <w:sz w:val="26"/>
                <w:szCs w:val="26"/>
                <w:lang w:val="en-US" w:eastAsia="en-US"/>
              </w:rPr>
              <w:t xml:space="preserve"> </w:t>
            </w:r>
            <w:r w:rsidRPr="006528E6">
              <w:rPr>
                <w:rFonts w:ascii="Times New Roman" w:hAnsi="Times New Roman" w:cs="Times New Roman"/>
                <w:color w:val="auto"/>
                <w:sz w:val="26"/>
                <w:szCs w:val="26"/>
                <w:lang w:val="en-US" w:eastAsia="en-US"/>
              </w:rPr>
              <w:t>Yên Lập,</w:t>
            </w:r>
            <w:r w:rsidR="00177DFF" w:rsidRPr="006528E6">
              <w:rPr>
                <w:rFonts w:ascii="Times New Roman" w:hAnsi="Times New Roman" w:cs="Times New Roman"/>
                <w:color w:val="auto"/>
                <w:sz w:val="26"/>
                <w:szCs w:val="26"/>
                <w:lang w:val="en-US" w:eastAsia="en-US"/>
              </w:rPr>
              <w:t xml:space="preserve"> Tân An, Bằng Hàng, Tân Thanh, Côn Lôn, Phường An Tường, Giáp Trung, Khâu Vai, Minh </w:t>
            </w:r>
            <w:r w:rsidR="00177DFF" w:rsidRPr="006528E6">
              <w:rPr>
                <w:rFonts w:ascii="Times New Roman" w:hAnsi="Times New Roman" w:cs="Times New Roman"/>
                <w:color w:val="auto"/>
                <w:sz w:val="26"/>
                <w:szCs w:val="26"/>
                <w:lang w:val="en-US" w:eastAsia="en-US"/>
              </w:rPr>
              <w:lastRenderedPageBreak/>
              <w:t>Ngọc, Sà Phìn, Việt Lâm, Thái Sơn, Trường Sinh</w:t>
            </w:r>
            <w:r w:rsidR="007A1F97" w:rsidRPr="006528E6">
              <w:rPr>
                <w:rFonts w:ascii="Times New Roman" w:hAnsi="Times New Roman" w:cs="Times New Roman"/>
                <w:color w:val="auto"/>
                <w:sz w:val="26"/>
                <w:szCs w:val="26"/>
                <w:lang w:val="en-US" w:eastAsia="en-US"/>
              </w:rPr>
              <w:t>, Hồ Thầu</w:t>
            </w:r>
            <w:r w:rsidR="0007268C" w:rsidRPr="006528E6">
              <w:rPr>
                <w:rFonts w:ascii="Times New Roman" w:hAnsi="Times New Roman" w:cs="Times New Roman"/>
                <w:color w:val="auto"/>
                <w:sz w:val="26"/>
                <w:szCs w:val="26"/>
                <w:lang w:val="en-US" w:eastAsia="en-US"/>
              </w:rPr>
              <w:t>, Đồng Yên, Ngọc Đường</w:t>
            </w:r>
            <w:r w:rsidR="00D32159" w:rsidRPr="006528E6">
              <w:rPr>
                <w:rFonts w:ascii="Times New Roman" w:hAnsi="Times New Roman" w:cs="Times New Roman"/>
                <w:color w:val="auto"/>
                <w:sz w:val="26"/>
                <w:szCs w:val="26"/>
                <w:lang w:val="en-US" w:eastAsia="en-US"/>
              </w:rPr>
              <w:t>, Sơn Dương</w:t>
            </w:r>
            <w:r w:rsidR="000648C6" w:rsidRPr="006528E6">
              <w:rPr>
                <w:rFonts w:ascii="Times New Roman" w:hAnsi="Times New Roman" w:cs="Times New Roman"/>
                <w:color w:val="auto"/>
                <w:sz w:val="26"/>
                <w:szCs w:val="26"/>
                <w:lang w:val="en-US" w:eastAsia="en-US"/>
              </w:rPr>
              <w:t>, Nhữ Khê</w:t>
            </w:r>
            <w:r w:rsidR="00A072DA" w:rsidRPr="006528E6">
              <w:rPr>
                <w:rFonts w:ascii="Times New Roman" w:hAnsi="Times New Roman" w:cs="Times New Roman"/>
                <w:color w:val="auto"/>
                <w:sz w:val="26"/>
                <w:szCs w:val="26"/>
                <w:lang w:val="en-US" w:eastAsia="en-US"/>
              </w:rPr>
              <w:t xml:space="preserve">, </w:t>
            </w:r>
          </w:p>
          <w:p w14:paraId="43CB1318" w14:textId="77777777" w:rsidR="00000F6F" w:rsidRPr="006528E6" w:rsidRDefault="00000F6F" w:rsidP="00000F6F">
            <w:pPr>
              <w:jc w:val="center"/>
              <w:rPr>
                <w:rFonts w:ascii="Times New Roman" w:hAnsi="Times New Roman" w:cs="Times New Roman"/>
                <w:color w:val="auto"/>
                <w:sz w:val="26"/>
                <w:szCs w:val="26"/>
                <w:lang w:val="en-US" w:eastAsia="en-US"/>
              </w:rPr>
            </w:pPr>
          </w:p>
          <w:p w14:paraId="2F59A14D" w14:textId="70A785C6" w:rsidR="00000F6F" w:rsidRPr="006528E6" w:rsidRDefault="00000F6F" w:rsidP="00000F6F">
            <w:pPr>
              <w:jc w:val="center"/>
              <w:rPr>
                <w:rFonts w:ascii="Times New Roman" w:hAnsi="Times New Roman" w:cs="Times New Roman"/>
                <w:color w:val="auto"/>
                <w:sz w:val="26"/>
                <w:szCs w:val="26"/>
                <w:lang w:val="en-US" w:eastAsia="en-US"/>
              </w:rPr>
            </w:pPr>
          </w:p>
        </w:tc>
        <w:tc>
          <w:tcPr>
            <w:tcW w:w="1588" w:type="pct"/>
            <w:shd w:val="clear" w:color="auto" w:fill="FFFFFF"/>
            <w:vAlign w:val="center"/>
          </w:tcPr>
          <w:p w14:paraId="1C8DCF81" w14:textId="47CB1682"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lastRenderedPageBreak/>
              <w:t>Đề nghị nghiên cứu điều chỉnh tăng mức hỗ trợ đối với chức danh Phó Trưởng thôn (Phó Tổ trưởng tổ dân phố), Nhân viên khuyến nông, khuyến lâm, thú y, môi trường và các Chi hội các tổ chức chính trị - xã hội ở thôn, tổ dân phố. Lý do: Thực tế tại cơ sở cho thấy các chức danh này thường xuyên tham gia thực hiện các nhiệm vụ của địa phương, trực tiếp phối hợp với Trưởng thôn và các tổ chức trong triển khai các phong trào, tuyên truyền chủ trương của Đảng, chính sách, pháp luật của Nhà nước, vận động Nhân dân, tham gia xây dựng nông thôn mối, bảo vệ môi trường, giữ gìn an ninh trật tự và nhiều nhiệm vụ đột xuất khác. Mức hỗ trợ hiện nay còn thấp, chưa tương xứng với khối lượng công việc đảm nhận.</w:t>
            </w:r>
          </w:p>
        </w:tc>
        <w:tc>
          <w:tcPr>
            <w:tcW w:w="2105" w:type="pct"/>
            <w:shd w:val="clear" w:color="auto" w:fill="FFFFFF"/>
            <w:vAlign w:val="center"/>
          </w:tcPr>
          <w:p w14:paraId="7049E490" w14:textId="76C0003E"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Tiếp thu một phần. Lý do:</w:t>
            </w:r>
          </w:p>
          <w:p w14:paraId="2F38DB87" w14:textId="33445E8D"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Trên cơ sở ý kiến tham gia của Sở Tài chính, </w:t>
            </w:r>
            <w:r w:rsidR="007334F3" w:rsidRPr="006528E6">
              <w:rPr>
                <w:rFonts w:ascii="Times New Roman" w:hAnsi="Times New Roman" w:cs="Times New Roman"/>
                <w:color w:val="auto"/>
                <w:sz w:val="26"/>
                <w:szCs w:val="26"/>
                <w:lang w:val="en-US" w:eastAsia="en-US"/>
              </w:rPr>
              <w:t>Cơ quan soạn thảo đã rà soát, chỉnh lý dự thảo Nghị quyết theo hướng quy định mức hỗ trợ đối với chức danh Nhân viên khuyến nông, khuyến lâm, thú y, môi trường là 0,6 lần mức lương cơ sở đối với thôn, tổ dân phố thuộc nhóm đặc thù và 0,5 lần mức lương cơ sở đối với thôn, tổ dân phố còn lại</w:t>
            </w:r>
            <w:r w:rsidRPr="006528E6">
              <w:rPr>
                <w:rFonts w:ascii="Times New Roman" w:hAnsi="Times New Roman" w:cs="Times New Roman"/>
                <w:color w:val="auto"/>
                <w:sz w:val="26"/>
                <w:szCs w:val="26"/>
                <w:lang w:val="en-US" w:eastAsia="en-US"/>
              </w:rPr>
              <w:t>.</w:t>
            </w:r>
          </w:p>
          <w:p w14:paraId="5207E091" w14:textId="18571298" w:rsidR="00000F6F" w:rsidRPr="006528E6" w:rsidRDefault="00000F6F" w:rsidP="004173D7">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Đối với chức danh Phó Trưởng thôn, Phó Tổ trưởng tổ dân phố và các Chi hội trưởng ở thôn, tổ dân phố, cơ quan soạn thảo đề nghị giữ nguyên như dự thảo. Lý do là mức hỗ trợ đối với người tham gia hoạt động ở thôn, tổ dân phố là chính sách chi thường xuyên, tác động trực tiếp đến ngân sách địa phương, cần được xem xét trong tổng thể mặt bằng chính sách chung giữa các chức danh ở cơ sở, khả năng cân đối ngân sách và ý kiến của Sở Tài chính. Việc điều chỉnh tăng đồng loạt khi chưa có đánh giá đầy đủ về nguồn lực thực hiện có thể làm phát sinh áp lực ngân sách, ảnh hưởng đến tính khả thi và ổn định của chính sách.</w:t>
            </w:r>
          </w:p>
          <w:p w14:paraId="075E5B1D" w14:textId="5392D8A7"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lastRenderedPageBreak/>
              <w:t>- Dự thảo Nghị quyết đã quy định mức hỗ trợ theo hướng kế thừa chính sách hiện hành, có phân loại địa bàn đặc thù và địa bàn còn lại; đồng thời quy định người kiêm nhiệm chức danh được hưởng 100% mức phụ cấp hoặc mức hỗ trợ của chức danh kiêm nhiệm, qua đó góp phần động viên đối với trường hợp đảm nhận thêm nhiệm vụ. Vì vậy, cơ quan soạn thảo tiếp thu nội dung tăng mức hỗ trợ đối với chức danh Nhân viên khuyến nông, khuyến lâm, thú y, môi trường; các chức danh còn lại giữ nguyên như dự thảo.</w:t>
            </w:r>
          </w:p>
        </w:tc>
      </w:tr>
      <w:tr w:rsidR="006528E6" w:rsidRPr="006528E6" w14:paraId="065EBB25" w14:textId="77777777" w:rsidTr="00C95D6C">
        <w:tc>
          <w:tcPr>
            <w:tcW w:w="524" w:type="pct"/>
            <w:shd w:val="clear" w:color="auto" w:fill="FFFFFF"/>
            <w:vAlign w:val="center"/>
          </w:tcPr>
          <w:p w14:paraId="456E20B1" w14:textId="421452DE" w:rsidR="00000F6F" w:rsidRPr="006528E6" w:rsidRDefault="00C95D6C"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Số lượng, chức danh và mức hỗ trợ hằng tháng đối với người tham gia hoạt động ở thôn, tổ dân phố (Điều 4)</w:t>
            </w:r>
          </w:p>
        </w:tc>
        <w:tc>
          <w:tcPr>
            <w:tcW w:w="783" w:type="pct"/>
            <w:shd w:val="clear" w:color="auto" w:fill="FFFFFF"/>
            <w:vAlign w:val="center"/>
          </w:tcPr>
          <w:p w14:paraId="10945732" w14:textId="7777777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UBND xã </w:t>
            </w:r>
          </w:p>
          <w:p w14:paraId="2CE91173" w14:textId="25E1D555"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Hùng An</w:t>
            </w:r>
          </w:p>
        </w:tc>
        <w:tc>
          <w:tcPr>
            <w:tcW w:w="1588" w:type="pct"/>
            <w:shd w:val="clear" w:color="auto" w:fill="FFFFFF"/>
            <w:vAlign w:val="center"/>
          </w:tcPr>
          <w:p w14:paraId="044F38E1" w14:textId="552B5EFA"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Về số lượng người tham gia hoạt động ở thôn, tổ dân phố: Đề nghị nghiên cứu quy định theo hướng linh hoạt hơn đối với những thôn có quy mô dân số lớn, địa bàn rộng hoặc có nhiều điểm dân cư phân tán. Lý do: Qua thực tế sau sắp xếp, có những thôn diện tích lơn, số hộ tăng nhiều so với trước đây, nếu chỉ bố trí theo số lượng chung sẽ gặp khó khăn trong quá trình tổ chức thực hiện. Đề nghị giao cơ quan có thẩm quyền xem xét quyết định đối với từng trường hợp cụ thể để phù hợp với tình hình thực tế của địa phương.</w:t>
            </w:r>
          </w:p>
        </w:tc>
        <w:tc>
          <w:tcPr>
            <w:tcW w:w="2105" w:type="pct"/>
            <w:shd w:val="clear" w:color="auto" w:fill="FFFFFF"/>
            <w:vAlign w:val="center"/>
          </w:tcPr>
          <w:p w14:paraId="6712BE76" w14:textId="77777777" w:rsidR="00000F6F" w:rsidRPr="006528E6" w:rsidRDefault="00000F6F" w:rsidP="004173D7">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3F5F9E8C" w14:textId="3D1CCC9C" w:rsidR="00000F6F" w:rsidRPr="006528E6" w:rsidRDefault="004173D7"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w:t>
            </w:r>
            <w:r w:rsidR="00000F6F" w:rsidRPr="006528E6">
              <w:rPr>
                <w:rFonts w:ascii="Times New Roman" w:hAnsi="Times New Roman" w:cs="Times New Roman"/>
                <w:color w:val="auto"/>
                <w:sz w:val="26"/>
                <w:szCs w:val="26"/>
                <w:lang w:val="en-US" w:eastAsia="en-US"/>
              </w:rPr>
              <w:t>Theo quy định tại Nghị định số 185/2026/NĐ-CP, HĐND tỉnh có thẩm quyền quy định cụ thể về số lượng, chức danh và mức hỗ trợ đối với các chức danh tham gia hoạt động ở thôn, tổ dân phố.</w:t>
            </w:r>
          </w:p>
          <w:p w14:paraId="6E45C9E1" w14:textId="70CB43BF"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Dự thảo Nghị quyết đã quy định theo hướng phân loại địa bàn, trong đó có nhóm thôn có từ 700 hộ gia đình trở lên, TDP có từ 1.000 hộ gia đình trở lên; thôn, TDP thuộc ĐVHC cấp xã trọng điểm về quốc phòng; thôn, TDP thuộc ĐVHC cấp xã ở khu vực biên giới; thôn, TDP ĐBKK để có mức hỗ trợ phù hợp hơn so với địa bàn còn lại. Đồng thời, dự thảo quy định số lượng theo hướng </w:t>
            </w:r>
            <w:r w:rsidRPr="006528E6">
              <w:rPr>
                <w:rFonts w:ascii="Times New Roman" w:hAnsi="Times New Roman" w:cs="Times New Roman"/>
                <w:i/>
                <w:iCs/>
                <w:color w:val="auto"/>
                <w:sz w:val="26"/>
                <w:szCs w:val="26"/>
                <w:lang w:val="en-US" w:eastAsia="en-US"/>
              </w:rPr>
              <w:t>“không quá”</w:t>
            </w:r>
            <w:r w:rsidRPr="006528E6">
              <w:rPr>
                <w:rFonts w:ascii="Times New Roman" w:hAnsi="Times New Roman" w:cs="Times New Roman"/>
                <w:color w:val="auto"/>
                <w:sz w:val="26"/>
                <w:szCs w:val="26"/>
                <w:lang w:val="en-US" w:eastAsia="en-US"/>
              </w:rPr>
              <w:t>, tạo dư địa để UBND cấp xã căn cứ yêu cầu nhiệm vụ, đặc điểm địa bàn và khả năng cân đối kinh phí được giao để bố trí cụ thể trong phạm vi số lượng, chức danh đã được HĐND tỉnh quy định.</w:t>
            </w:r>
          </w:p>
        </w:tc>
      </w:tr>
      <w:tr w:rsidR="006528E6" w:rsidRPr="006528E6" w14:paraId="65DE50EE" w14:textId="77777777" w:rsidTr="004173D7">
        <w:trPr>
          <w:trHeight w:val="2778"/>
        </w:trPr>
        <w:tc>
          <w:tcPr>
            <w:tcW w:w="524" w:type="pct"/>
            <w:shd w:val="clear" w:color="auto" w:fill="FFFFFF"/>
            <w:vAlign w:val="center"/>
          </w:tcPr>
          <w:p w14:paraId="73927662" w14:textId="3A5F958F" w:rsidR="007C5FA7" w:rsidRPr="006528E6" w:rsidRDefault="007C5FA7"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Số lượng, chức danh và mức hỗ trợ hằng tháng đối với người tham gia hoạt động ở thôn, tổ dân phố (Điều 4)</w:t>
            </w:r>
          </w:p>
        </w:tc>
        <w:tc>
          <w:tcPr>
            <w:tcW w:w="783" w:type="pct"/>
            <w:shd w:val="clear" w:color="auto" w:fill="FFFFFF"/>
            <w:vAlign w:val="center"/>
          </w:tcPr>
          <w:p w14:paraId="54D48A35" w14:textId="14AD8107" w:rsidR="007C5FA7" w:rsidRPr="006528E6" w:rsidRDefault="007C5FA7"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 Thắng Mố</w:t>
            </w:r>
          </w:p>
        </w:tc>
        <w:tc>
          <w:tcPr>
            <w:tcW w:w="1588" w:type="pct"/>
            <w:shd w:val="clear" w:color="auto" w:fill="FFFFFF"/>
            <w:vAlign w:val="center"/>
          </w:tcPr>
          <w:p w14:paraId="78C6EFCA" w14:textId="36D55162" w:rsidR="007C5FA7" w:rsidRPr="006528E6" w:rsidRDefault="007C5FA7"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Đối với Nghị định 192/2026/NĐ-CP quy định một số chế độ phụ cấp đặc thù trong lĩnh vực y tế; hỗ trợ hằng tháng đối với nhân viên y tế thôn, tổ dân phố và cô đỡ thôn, bản. Ủy ban nhân dân xã Thắng Mố đề nghị tiếp tục quy định chức danh, mức phụ cấp, mức hỗ trợ đối với nhân viên y tế thôn, tổ dân phố tại khoản 3, khoản 4 Điều 9 dự thảo Nghị quyết này.</w:t>
            </w:r>
          </w:p>
        </w:tc>
        <w:tc>
          <w:tcPr>
            <w:tcW w:w="2105" w:type="pct"/>
            <w:shd w:val="clear" w:color="auto" w:fill="FFFFFF"/>
            <w:vAlign w:val="center"/>
          </w:tcPr>
          <w:p w14:paraId="02E9FEBD" w14:textId="7B7FA304" w:rsidR="007C5FA7" w:rsidRPr="006528E6" w:rsidRDefault="007C5FA7"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0C8BB9C2" w14:textId="77777777" w:rsidTr="004173D7">
        <w:trPr>
          <w:trHeight w:val="20"/>
        </w:trPr>
        <w:tc>
          <w:tcPr>
            <w:tcW w:w="524" w:type="pct"/>
            <w:shd w:val="clear" w:color="auto" w:fill="FFFFFF"/>
            <w:vAlign w:val="center"/>
          </w:tcPr>
          <w:p w14:paraId="235A8795" w14:textId="45984D1B" w:rsidR="00000F6F" w:rsidRPr="006528E6" w:rsidRDefault="00C95D6C"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Số lượng, chức danh và mức hỗ trợ hằng tháng đối với người tham gia hoạt động ở thôn, tổ dân phố (Điều 4)</w:t>
            </w:r>
          </w:p>
        </w:tc>
        <w:tc>
          <w:tcPr>
            <w:tcW w:w="783" w:type="pct"/>
            <w:shd w:val="clear" w:color="auto" w:fill="FFFFFF"/>
            <w:vAlign w:val="center"/>
          </w:tcPr>
          <w:p w14:paraId="631027A8" w14:textId="4F025B3F" w:rsidR="00000F6F" w:rsidRPr="006528E6" w:rsidRDefault="00000F6F" w:rsidP="006B353A">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w:t>
            </w:r>
            <w:r w:rsidR="006B353A" w:rsidRPr="006528E6">
              <w:rPr>
                <w:rFonts w:ascii="Times New Roman" w:hAnsi="Times New Roman" w:cs="Times New Roman"/>
                <w:color w:val="auto"/>
                <w:sz w:val="26"/>
                <w:szCs w:val="26"/>
                <w:lang w:val="en-US" w:eastAsia="en-US"/>
              </w:rPr>
              <w:t xml:space="preserve">ã </w:t>
            </w:r>
            <w:r w:rsidRPr="006528E6">
              <w:rPr>
                <w:rFonts w:ascii="Times New Roman" w:hAnsi="Times New Roman" w:cs="Times New Roman"/>
                <w:color w:val="auto"/>
                <w:sz w:val="26"/>
                <w:szCs w:val="26"/>
                <w:lang w:val="en-US" w:eastAsia="en-US"/>
              </w:rPr>
              <w:t>Bắc Mê</w:t>
            </w:r>
          </w:p>
        </w:tc>
        <w:tc>
          <w:tcPr>
            <w:tcW w:w="1588" w:type="pct"/>
            <w:shd w:val="clear" w:color="auto" w:fill="FFFFFF"/>
            <w:vAlign w:val="center"/>
          </w:tcPr>
          <w:p w14:paraId="7DCE51A3" w14:textId="16714C66"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nghiên cứu, rà soát, đánh giá lại mức hỗ trợ giữ các chức danh tham gia hoạt động ở thôn và có hướng dẫn về việc sử dụng đối với đội ngũ này trong việc thực hiện các nhiệm vụ tại thôn nhằm bảo đảm phù hợp với chức năng, nhiệm vụ được giao.</w:t>
            </w:r>
          </w:p>
        </w:tc>
        <w:tc>
          <w:tcPr>
            <w:tcW w:w="2105" w:type="pct"/>
            <w:shd w:val="clear" w:color="auto" w:fill="FFFFFF"/>
            <w:vAlign w:val="center"/>
          </w:tcPr>
          <w:p w14:paraId="4B91A1F1" w14:textId="38754F12"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Tiếp thu một phần. Lý do: </w:t>
            </w:r>
          </w:p>
          <w:p w14:paraId="2CFE670E" w14:textId="2E67ADFB"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w:t>
            </w:r>
            <w:r w:rsidR="0014180D" w:rsidRPr="006528E6">
              <w:rPr>
                <w:rFonts w:ascii="Times New Roman" w:hAnsi="Times New Roman" w:cs="Times New Roman"/>
                <w:color w:val="auto"/>
                <w:sz w:val="26"/>
                <w:szCs w:val="26"/>
                <w:lang w:val="en-US" w:eastAsia="en-US"/>
              </w:rPr>
              <w:t>Cơ quan soạn thảo đã rà soát, chỉnh lý dự thảo Nghị quyết theo hướng quy định mức hỗ trợ đối với chức danh Nhân viên khuyến nông, khuyến lâm, thú y, môi trường là 0,6 lần mức lương cơ sở đối với thôn, tổ dân phố thuộc nhóm đặc thù và 0,5 lần mức lương cơ sở đối với thôn, tổ dân phố còn lại</w:t>
            </w:r>
            <w:r w:rsidRPr="006528E6">
              <w:rPr>
                <w:rFonts w:ascii="Times New Roman" w:hAnsi="Times New Roman" w:cs="Times New Roman"/>
                <w:color w:val="auto"/>
                <w:sz w:val="26"/>
                <w:szCs w:val="26"/>
                <w:lang w:val="en-US" w:eastAsia="en-US"/>
              </w:rPr>
              <w:t>.</w:t>
            </w:r>
          </w:p>
          <w:p w14:paraId="6F1ED2D9" w14:textId="3CE905A0"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Đối với nội dung hướng dẫn việc sử dụng, phân công nhiệm vụ đối với đội ngũ này, đây là nội dung thuộc thẩm quyền quy định của UBND tỉnh về tiêu chuẩn, nhiệm vụ, quản lý và sử dụng theo khoản 5 Điều 16 Nghị định số 185/2026/NĐ-CP, không thuộc phạm vi điều chỉnh của dự thảo Nghị quyết. Cơ quan soạn thảo sẽ nghiên cứu, tham mưu UBND tỉnh quy định, hướng dẫn cụ thể trong văn bản triển khai thực hiện sau khi Nghị quyết được ban hành.</w:t>
            </w:r>
          </w:p>
        </w:tc>
      </w:tr>
      <w:tr w:rsidR="006528E6" w:rsidRPr="006528E6" w14:paraId="3FC47B2C" w14:textId="77777777" w:rsidTr="006B353A">
        <w:trPr>
          <w:trHeight w:val="347"/>
        </w:trPr>
        <w:tc>
          <w:tcPr>
            <w:tcW w:w="524" w:type="pct"/>
            <w:shd w:val="clear" w:color="auto" w:fill="FFFFFF"/>
            <w:vAlign w:val="center"/>
          </w:tcPr>
          <w:p w14:paraId="24857F94" w14:textId="77777777" w:rsidR="006B353A" w:rsidRPr="006528E6" w:rsidRDefault="006B353A" w:rsidP="00000F6F">
            <w:pPr>
              <w:spacing w:before="120" w:after="120"/>
              <w:ind w:left="57" w:right="57"/>
              <w:jc w:val="center"/>
              <w:rPr>
                <w:rFonts w:ascii="Times New Roman" w:hAnsi="Times New Roman" w:cs="Times New Roman"/>
                <w:b/>
                <w:bCs/>
                <w:color w:val="auto"/>
                <w:sz w:val="26"/>
                <w:szCs w:val="26"/>
                <w:lang w:val="en-US" w:eastAsia="en-US"/>
              </w:rPr>
            </w:pPr>
          </w:p>
        </w:tc>
        <w:tc>
          <w:tcPr>
            <w:tcW w:w="783" w:type="pct"/>
            <w:shd w:val="clear" w:color="auto" w:fill="FFFFFF"/>
            <w:vAlign w:val="center"/>
          </w:tcPr>
          <w:p w14:paraId="307C0DFC" w14:textId="6D39940D" w:rsidR="006B353A" w:rsidRPr="006528E6" w:rsidRDefault="006B353A" w:rsidP="006B353A">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 Hồ Thầu</w:t>
            </w:r>
          </w:p>
        </w:tc>
        <w:tc>
          <w:tcPr>
            <w:tcW w:w="1588" w:type="pct"/>
            <w:shd w:val="clear" w:color="auto" w:fill="FFFFFF"/>
            <w:vAlign w:val="center"/>
          </w:tcPr>
          <w:p w14:paraId="63A48AFB" w14:textId="25685030" w:rsidR="006B353A" w:rsidRPr="006528E6" w:rsidRDefault="006F7A61"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1. </w:t>
            </w:r>
            <w:r w:rsidR="006B353A" w:rsidRPr="006528E6">
              <w:rPr>
                <w:rFonts w:ascii="Times New Roman" w:eastAsia="Times New Roman" w:hAnsi="Times New Roman" w:cs="Times New Roman"/>
                <w:color w:val="auto"/>
                <w:sz w:val="26"/>
                <w:szCs w:val="26"/>
                <w:lang w:eastAsia="en-US"/>
              </w:rPr>
              <w:t xml:space="preserve">Đề nghị sửa đổi thành: “Số lượng người tham gia hoạt động ở mỗi thôn, tổ dân phố </w:t>
            </w:r>
            <w:r w:rsidR="006B353A" w:rsidRPr="006528E6">
              <w:rPr>
                <w:rFonts w:ascii="Times New Roman" w:eastAsia="Times New Roman" w:hAnsi="Times New Roman" w:cs="Times New Roman"/>
                <w:color w:val="auto"/>
                <w:sz w:val="26"/>
                <w:szCs w:val="26"/>
                <w:lang w:eastAsia="en-US"/>
              </w:rPr>
              <w:lastRenderedPageBreak/>
              <w:t>không quá 07 người”. Lý do: Bảo đảm tính thống nhất, logic giữa khoản 1 với khoản 2 và khoản 3 Điều 4 của dự thảo. Thực tế hiện nay nhiều tổ dân phố vẫn có đất sản xuất nông nghiệp hoặc phát sinh các nhiệm vụ liên quan đến môi trường, thú y. Sau sắp xếp, quy mô tổ dân phố lớn hơn, số hộ gia đình và dân số tăng lên, địa bàn quản lý rộng hơn; việc bố trí Tổ phó tổ dân phố là cần thiết để hỗ trợ Tổ trưởng hoàn thành nhiệm vụ. Mức hỗ trợ dự kiến đối với một số chức danh đoàn thể ở thôn, tổ dân phố còn thấp so với yêu cầu nhiệm vụ và điều kiện thực tế của địa bàn miền núi, vùng cao; việc giảm số lượng người tham gia hoạt động ở tổ dân phố có thể ảnh hưởng đến hiệu quả hoạt động của các tổ chức đoàn thể ở cơ sở.</w:t>
            </w:r>
          </w:p>
          <w:p w14:paraId="22313F63" w14:textId="208D7E72" w:rsidR="006F7A61" w:rsidRPr="006528E6" w:rsidRDefault="006F7A61"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2. </w:t>
            </w:r>
            <w:r w:rsidRPr="006528E6">
              <w:rPr>
                <w:rFonts w:ascii="Times New Roman" w:eastAsia="Times New Roman" w:hAnsi="Times New Roman" w:cs="Times New Roman"/>
                <w:color w:val="auto"/>
                <w:sz w:val="26"/>
                <w:szCs w:val="26"/>
                <w:lang w:eastAsia="en-US"/>
              </w:rPr>
              <w:t>Dự thảo ghi: “Nhân viên khuyến nông, khuyến lâm, thú y, môi trường (bố trí ở thôn)”. Đề nghị sửa thành: “Nhân viên khuyến nông, khuyến lâm, thú y, môi trường”. Lý do: Chức danh này thực hiện nhiều nhiệm vụ liên quan đến khuyến nông, lâm nghiệp, thú y và môi trường; trong thực tế vẫn phát sinh nhiệm vụ tại địa bàn tổ dân phố, do đó việc giới hạn chỉ bố trí ở thôn chưa thực sự phù hợp.</w:t>
            </w:r>
          </w:p>
        </w:tc>
        <w:tc>
          <w:tcPr>
            <w:tcW w:w="2105" w:type="pct"/>
            <w:shd w:val="clear" w:color="auto" w:fill="FFFFFF"/>
            <w:vAlign w:val="center"/>
          </w:tcPr>
          <w:p w14:paraId="56596D57" w14:textId="623EEE99" w:rsidR="006B353A" w:rsidRPr="006528E6" w:rsidRDefault="00B073B9" w:rsidP="006B353A">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lastRenderedPageBreak/>
              <w:t xml:space="preserve">Nhất trí tiếp thu, chỉnh sửa dự thảo Nghị quyết theo hướng quy định số lượng người tham gia hoạt động ở thôn, tổ dân </w:t>
            </w:r>
            <w:r w:rsidRPr="006528E6">
              <w:rPr>
                <w:rFonts w:ascii="Times New Roman" w:hAnsi="Times New Roman" w:cs="Times New Roman"/>
                <w:color w:val="auto"/>
                <w:sz w:val="26"/>
                <w:szCs w:val="26"/>
                <w:lang w:val="en-US" w:eastAsia="en-US"/>
              </w:rPr>
              <w:lastRenderedPageBreak/>
              <w:t>phố không quá 07 người/thôn, tổ dân phố; đồng thời rà soát, thống nhất cách thể hiện chức danh Nhân viên khuyến nông, khuyến lâm, thú y, môi trường trong các bảng tại khoản 2, khoản 3 Điều 4 để bảo đảm đồng bộ, phù hợp với thực tiễn phát sinh nhiệm vụ tại thôn, tổ dân phố</w:t>
            </w:r>
          </w:p>
        </w:tc>
      </w:tr>
      <w:tr w:rsidR="006528E6" w:rsidRPr="006528E6" w14:paraId="745895A0" w14:textId="77777777" w:rsidTr="00C95D6C">
        <w:tc>
          <w:tcPr>
            <w:tcW w:w="524" w:type="pct"/>
            <w:shd w:val="clear" w:color="auto" w:fill="FFFFFF"/>
            <w:vAlign w:val="center"/>
          </w:tcPr>
          <w:p w14:paraId="31242DDA" w14:textId="3358F8E4" w:rsidR="00000F6F" w:rsidRPr="006528E6" w:rsidRDefault="00C95D6C"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Số lượng, chức danh và mức hỗ trợ hằng tháng đối với người tham gia hoạt động ở thôn, tổ dân phố (Điều 4)</w:t>
            </w:r>
          </w:p>
        </w:tc>
        <w:tc>
          <w:tcPr>
            <w:tcW w:w="783" w:type="pct"/>
            <w:shd w:val="clear" w:color="auto" w:fill="FFFFFF"/>
            <w:vAlign w:val="center"/>
          </w:tcPr>
          <w:p w14:paraId="0848E38D" w14:textId="7777777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53FFBEF0" w14:textId="56474C59"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Yên Lập</w:t>
            </w:r>
          </w:p>
        </w:tc>
        <w:tc>
          <w:tcPr>
            <w:tcW w:w="1588" w:type="pct"/>
            <w:shd w:val="clear" w:color="auto" w:fill="FFFFFF"/>
            <w:vAlign w:val="center"/>
          </w:tcPr>
          <w:p w14:paraId="46097ABC" w14:textId="77777777" w:rsidR="00000F6F" w:rsidRPr="006528E6" w:rsidRDefault="00000F6F" w:rsidP="00000F6F">
            <w:pPr>
              <w:widowControl/>
              <w:spacing w:before="120" w:after="120"/>
              <w:ind w:left="57" w:right="57" w:firstLine="284"/>
              <w:jc w:val="both"/>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t>Đề nghị bố trí 02 Phó Trưởng thôn đối với mỗi thôn có quy mô dân số cao</w:t>
            </w:r>
          </w:p>
          <w:p w14:paraId="74B64BC5" w14:textId="77777777"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Hiện nay nhiều thôn có quy mô dân số lớn, địa bàn rộng, số hộ dân đông, khối lượng công việc ngày càng tăng. Việc chỉ bố trí 01 Phó Trưởng thôn như dự thảo Nghị quyết sẽ gặp khó khăn trong công tác quản lý, điều hành và triển khai nhiệm vụ tại cơ sở.</w:t>
            </w:r>
          </w:p>
          <w:p w14:paraId="154CE69D" w14:textId="1085BDBB"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Đề nghị xem xét quy định </w:t>
            </w:r>
            <w:r w:rsidRPr="006528E6">
              <w:rPr>
                <w:rFonts w:ascii="Times New Roman" w:eastAsia="Times New Roman" w:hAnsi="Times New Roman" w:cs="Times New Roman"/>
                <w:b/>
                <w:bCs/>
                <w:color w:val="auto"/>
                <w:sz w:val="26"/>
                <w:szCs w:val="26"/>
                <w:lang w:val="en-US" w:eastAsia="en-US"/>
              </w:rPr>
              <w:t>mỗi thôn được bố trí 02 Phó Trưởng thôn</w:t>
            </w:r>
            <w:r w:rsidRPr="006528E6">
              <w:rPr>
                <w:rFonts w:ascii="Times New Roman" w:eastAsia="Times New Roman" w:hAnsi="Times New Roman" w:cs="Times New Roman"/>
                <w:color w:val="auto"/>
                <w:sz w:val="26"/>
                <w:szCs w:val="26"/>
                <w:lang w:val="en-US" w:eastAsia="en-US"/>
              </w:rPr>
              <w:t xml:space="preserve">, đặc biệt đối với các thôn có quy mô dân số lớn, địa bàn rộng hoặc sau sắp xếp đơn vị hành chính có diện tích tự nhiên và số hộ dân tăng cao. Việc bố trí 02 Phó Trưởng thôn sẽ góp phần nâng cao hiệu quả quản lý, điều hành, bảo đảm thực hiện tốt các nhiệm vụ chính trị. </w:t>
            </w:r>
          </w:p>
        </w:tc>
        <w:tc>
          <w:tcPr>
            <w:tcW w:w="2105" w:type="pct"/>
            <w:shd w:val="clear" w:color="auto" w:fill="FFFFFF"/>
            <w:vAlign w:val="center"/>
          </w:tcPr>
          <w:p w14:paraId="20E08B0B" w14:textId="77777777" w:rsidR="00000F6F" w:rsidRPr="006528E6" w:rsidRDefault="00000F6F" w:rsidP="00C95D6C">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Đề nghị giữ nguyên nội dung như dự thảo. Lý do:</w:t>
            </w:r>
          </w:p>
          <w:p w14:paraId="616BCB2E" w14:textId="53897FB2" w:rsidR="00000F6F" w:rsidRPr="006528E6" w:rsidRDefault="00000F6F" w:rsidP="00C95D6C">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Việc quy định thêm 01 Phó Trưởng thôn sẽ làm tăng số lượng người tham gia hoạt động ở thôn, tổ dân phố, tăng chi ngân sách thường xuyên và chưa phù hợp với yêu cầu tiếp tục sắp xếp, tinh gọn tổ chức, nâng cao hiệu quả hoạt động ở cơ sở. Chủ trương hiện nay là bố trí lực lượng theo hướng gọn, rõ chức danh, rõ nhiệm vụ, phát huy trách nhiệm của từng người, hạn chế mở rộng số lượng chức danh hưởng hỗ trợ thường xuyên từ ngân sách.</w:t>
            </w:r>
          </w:p>
          <w:p w14:paraId="6A6A54B5" w14:textId="27A790A4" w:rsidR="00000F6F" w:rsidRPr="006528E6" w:rsidRDefault="00000F6F" w:rsidP="00C95D6C">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Dự thảo Nghị quyết đã quy định Phó Trưởng thôn là một trong các chức danh tham gia hoạt động ở thôn, tổ dân phố; đồng thời có phân loại địa bàn để xác định mức phụ cấp, mức hỗ trợ phù hợp hơn đối với thôn, tổ dân phố có quy mô lớn, địa bàn đặc thù. Đối với những thôn có địa bàn rộng, dân cư phân tán, khối lượng công việc lớn, UBND cấp xã có trách nhiệm căn cứ tình hình thực tế để phân công, điều phối nhiệm vụ giữa Trưởng thôn, Phó Trưởng thôn, các chi hội, đoàn thể và các lực lượng tham gia hoạt động ở thôn, bảo đảm thực hiện nhiệm vụ thông suốt, không nhất thiết phải tăng thêm chức danh hưởng hỗ trợ hằng tháng.</w:t>
            </w:r>
          </w:p>
          <w:p w14:paraId="23A8A4AA" w14:textId="4B5120DD" w:rsidR="00000F6F" w:rsidRPr="006528E6" w:rsidRDefault="00000F6F" w:rsidP="00C95D6C">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Việc bổ sung thêm Phó Trưởng thôn nếu chưa có đánh giá đầy đủ về tác động ngân sách, số lượng thôn thuộc diện áp dụng và tương quan với các chức danh khác ở thôn sẽ dễ phát sinh yêu cầu tăng số lượng tương tự đối với các chức danh khác, ảnh hưởng đến tính thống nhất, ổn định và khả thi của chính sách.</w:t>
            </w:r>
          </w:p>
          <w:p w14:paraId="4237DE51" w14:textId="53AB069E" w:rsidR="00000F6F" w:rsidRPr="006528E6" w:rsidRDefault="00000F6F" w:rsidP="00C95D6C">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Vì vậy, cơ quan soạn đề nghị giữ nguyên nội dung như dự thảo để bảo đảm tinh gọn tổ chức, kiểm soát chi ngân sách thường xuyên và phù hợp với yêu cầu quản lý, sử dụng đội ngũ ở thôn, tổ dân phố.</w:t>
            </w:r>
          </w:p>
        </w:tc>
      </w:tr>
      <w:tr w:rsidR="006528E6" w:rsidRPr="006528E6" w14:paraId="3E656895" w14:textId="77777777" w:rsidTr="00C95D6C">
        <w:tc>
          <w:tcPr>
            <w:tcW w:w="524" w:type="pct"/>
            <w:shd w:val="clear" w:color="auto" w:fill="FFFFFF"/>
            <w:vAlign w:val="center"/>
          </w:tcPr>
          <w:p w14:paraId="180A3A8D" w14:textId="2623C4A6" w:rsidR="00374841" w:rsidRPr="006528E6" w:rsidRDefault="00374841"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kiêm nhiệm chức danh và mức phụ cấp, mức hỗ trợ kiêm nhiệm (Điều 5)</w:t>
            </w:r>
          </w:p>
        </w:tc>
        <w:tc>
          <w:tcPr>
            <w:tcW w:w="783" w:type="pct"/>
            <w:shd w:val="clear" w:color="auto" w:fill="FFFFFF"/>
            <w:vAlign w:val="center"/>
          </w:tcPr>
          <w:p w14:paraId="5B74F3CF" w14:textId="6149AD50" w:rsidR="00374841" w:rsidRPr="006528E6" w:rsidRDefault="00374841"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30BA3C12" w14:textId="46FA9907" w:rsidR="00374841" w:rsidRPr="006528E6" w:rsidRDefault="00374841"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Khoản 3 Điều 5, đề nghị chỉnh sửa cụm từ </w:t>
            </w:r>
            <w:r w:rsidRPr="006528E6">
              <w:rPr>
                <w:rFonts w:ascii="Times New Roman" w:eastAsia="Times New Roman" w:hAnsi="Times New Roman" w:cs="Times New Roman"/>
                <w:i/>
                <w:iCs/>
                <w:color w:val="auto"/>
                <w:sz w:val="26"/>
                <w:szCs w:val="26"/>
                <w:lang w:eastAsia="en-US"/>
              </w:rPr>
              <w:t xml:space="preserve">“được hưởng 100% </w:t>
            </w:r>
            <w:r w:rsidRPr="006528E6">
              <w:rPr>
                <w:rFonts w:ascii="Times New Roman" w:eastAsia="Times New Roman" w:hAnsi="Times New Roman" w:cs="Times New Roman"/>
                <w:i/>
                <w:iCs/>
                <w:color w:val="auto"/>
                <w:sz w:val="26"/>
                <w:szCs w:val="26"/>
                <w:u w:val="single"/>
                <w:lang w:eastAsia="en-US"/>
              </w:rPr>
              <w:t>mức phụ cấp</w:t>
            </w:r>
            <w:r w:rsidRPr="006528E6">
              <w:rPr>
                <w:rFonts w:ascii="Times New Roman" w:eastAsia="Times New Roman" w:hAnsi="Times New Roman" w:cs="Times New Roman"/>
                <w:i/>
                <w:iCs/>
                <w:color w:val="auto"/>
                <w:sz w:val="26"/>
                <w:szCs w:val="26"/>
                <w:lang w:eastAsia="en-US"/>
              </w:rPr>
              <w:t xml:space="preserve"> của chức danh kiêm nhiệm (mức phụ cấp này không bao gồm khoản phụ cấp tăng thêm theo trình độ đào tạo quy định tại khoản 3 Điều 3 Nghị quyết này, nếu có)”</w:t>
            </w:r>
            <w:r w:rsidRPr="006528E6">
              <w:rPr>
                <w:rFonts w:ascii="Times New Roman" w:eastAsia="Times New Roman" w:hAnsi="Times New Roman" w:cs="Times New Roman"/>
                <w:color w:val="auto"/>
                <w:sz w:val="26"/>
                <w:szCs w:val="26"/>
                <w:lang w:eastAsia="en-US"/>
              </w:rPr>
              <w:t xml:space="preserve"> thành </w:t>
            </w:r>
            <w:r w:rsidRPr="006528E6">
              <w:rPr>
                <w:rFonts w:ascii="Times New Roman" w:eastAsia="Times New Roman" w:hAnsi="Times New Roman" w:cs="Times New Roman"/>
                <w:i/>
                <w:iCs/>
                <w:color w:val="auto"/>
                <w:sz w:val="26"/>
                <w:szCs w:val="26"/>
                <w:lang w:eastAsia="en-US"/>
              </w:rPr>
              <w:t xml:space="preserve">“được hưởng </w:t>
            </w:r>
            <w:r w:rsidRPr="006528E6">
              <w:rPr>
                <w:rFonts w:ascii="Times New Roman" w:eastAsia="Times New Roman" w:hAnsi="Times New Roman" w:cs="Times New Roman"/>
                <w:i/>
                <w:iCs/>
                <w:color w:val="auto"/>
                <w:sz w:val="26"/>
                <w:szCs w:val="26"/>
                <w:u w:val="single"/>
                <w:lang w:eastAsia="en-US"/>
              </w:rPr>
              <w:t xml:space="preserve">100% mức phụ cấp, </w:t>
            </w:r>
            <w:r w:rsidRPr="006528E6">
              <w:rPr>
                <w:rFonts w:ascii="Times New Roman" w:eastAsia="Times New Roman" w:hAnsi="Times New Roman" w:cs="Times New Roman"/>
                <w:b/>
                <w:bCs/>
                <w:i/>
                <w:iCs/>
                <w:color w:val="auto"/>
                <w:sz w:val="26"/>
                <w:szCs w:val="26"/>
                <w:u w:val="single"/>
                <w:lang w:eastAsia="en-US"/>
              </w:rPr>
              <w:t>hỗ trợ</w:t>
            </w:r>
            <w:r w:rsidRPr="006528E6">
              <w:rPr>
                <w:rFonts w:ascii="Times New Roman" w:eastAsia="Times New Roman" w:hAnsi="Times New Roman" w:cs="Times New Roman"/>
                <w:i/>
                <w:iCs/>
                <w:color w:val="auto"/>
                <w:sz w:val="26"/>
                <w:szCs w:val="26"/>
                <w:lang w:eastAsia="en-US"/>
              </w:rPr>
              <w:t xml:space="preserve"> của chức danh kiêm nhiệm (không bao gồm khoản phụ cấp </w:t>
            </w:r>
            <w:r w:rsidRPr="006528E6">
              <w:rPr>
                <w:rFonts w:ascii="Times New Roman" w:eastAsia="Times New Roman" w:hAnsi="Times New Roman" w:cs="Times New Roman"/>
                <w:i/>
                <w:iCs/>
                <w:color w:val="auto"/>
                <w:sz w:val="26"/>
                <w:szCs w:val="26"/>
                <w:u w:val="single"/>
                <w:lang w:eastAsia="en-US"/>
              </w:rPr>
              <w:t>hưởng thêm</w:t>
            </w:r>
            <w:r w:rsidRPr="006528E6">
              <w:rPr>
                <w:rFonts w:ascii="Times New Roman" w:eastAsia="Times New Roman" w:hAnsi="Times New Roman" w:cs="Times New Roman"/>
                <w:i/>
                <w:iCs/>
                <w:color w:val="auto"/>
                <w:sz w:val="26"/>
                <w:szCs w:val="26"/>
                <w:lang w:eastAsia="en-US"/>
              </w:rPr>
              <w:t xml:space="preserve"> theo trình độ đào tạo quy định tại khoản 3 Điều 3 Nghị quyết này)” </w:t>
            </w:r>
            <w:r w:rsidRPr="006528E6">
              <w:rPr>
                <w:rFonts w:ascii="Times New Roman" w:eastAsia="Times New Roman" w:hAnsi="Times New Roman" w:cs="Times New Roman"/>
                <w:color w:val="auto"/>
                <w:sz w:val="26"/>
                <w:szCs w:val="26"/>
                <w:lang w:eastAsia="en-US"/>
              </w:rPr>
              <w:t>cho đầy đủ, chính xác.</w:t>
            </w:r>
          </w:p>
        </w:tc>
        <w:tc>
          <w:tcPr>
            <w:tcW w:w="2105" w:type="pct"/>
            <w:shd w:val="clear" w:color="auto" w:fill="FFFFFF"/>
            <w:vAlign w:val="center"/>
          </w:tcPr>
          <w:p w14:paraId="739F3948" w14:textId="5B497C33" w:rsidR="00374841" w:rsidRPr="006528E6" w:rsidRDefault="00374841" w:rsidP="00C95D6C">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2E5380FF" w14:textId="77777777" w:rsidTr="00C95D6C">
        <w:tc>
          <w:tcPr>
            <w:tcW w:w="524" w:type="pct"/>
            <w:shd w:val="clear" w:color="auto" w:fill="FFFFFF"/>
            <w:vAlign w:val="center"/>
          </w:tcPr>
          <w:p w14:paraId="76CEC53A" w14:textId="5B01AFC6" w:rsidR="00000F6F" w:rsidRPr="006528E6" w:rsidRDefault="00000F6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kiêm nhiệm chức danh và mức phụ cấp, mức hỗ trợ kiêm nhiệm (Điều 5)</w:t>
            </w:r>
          </w:p>
        </w:tc>
        <w:tc>
          <w:tcPr>
            <w:tcW w:w="783" w:type="pct"/>
            <w:shd w:val="clear" w:color="auto" w:fill="FFFFFF"/>
            <w:vAlign w:val="center"/>
          </w:tcPr>
          <w:p w14:paraId="49903114" w14:textId="7777777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75714BEF" w14:textId="41C1F992"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Hùng An</w:t>
            </w:r>
          </w:p>
        </w:tc>
        <w:tc>
          <w:tcPr>
            <w:tcW w:w="1588" w:type="pct"/>
            <w:shd w:val="clear" w:color="auto" w:fill="FFFFFF"/>
            <w:vAlign w:val="center"/>
          </w:tcPr>
          <w:p w14:paraId="167B186C" w14:textId="7C0838A7"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nghiên cứu quy định cụ thể hơn về việc bố trí kiêm nhiệm và trách nhiệm của người kiêm nhiệm. Lý do: Thực tế tại cơ sở có trường hợp một người đảm nhận nhiều nhiệm vụ cùng lúc, trong khi khối lượng công việc ngày càng nhiều, vì vậy cần có quy định rõ về phạm vi công việc, trách nhiệm và chế độ tương ứng để thuận lợi trong tổ chức thực hiện, đồng thời bảo đảm hoàn thành nhiệm vụ được giao.</w:t>
            </w:r>
          </w:p>
        </w:tc>
        <w:tc>
          <w:tcPr>
            <w:tcW w:w="2105" w:type="pct"/>
            <w:shd w:val="clear" w:color="auto" w:fill="FFFFFF"/>
            <w:vAlign w:val="center"/>
          </w:tcPr>
          <w:p w14:paraId="23ED55B5" w14:textId="77777777" w:rsidR="00000F6F" w:rsidRPr="006528E6" w:rsidRDefault="00000F6F" w:rsidP="000623BF">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206B465C" w14:textId="77777777" w:rsidR="00000F6F" w:rsidRPr="006528E6" w:rsidRDefault="00000F6F" w:rsidP="000623BF">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Nội dung đề nghị quy định cụ thể hơn về việc bố trí kiêm nhiệm, phạm vi công việc và trách nhiệm của người kiêm nhiệm là nội dung có cơ sở từ thực tiễn tổ chức thực hiện ở cơ sở. Tuy nhiên, nội dung này thuộc nhóm quy định về tiêu chuẩn, nhiệm vụ, quản lý và sử dụng người hoạt động không chuyên trách, người tham gia hoạt động ở thôn, tổ dân phố; không thuộc phạm vi điều chỉnh của dự thảo Nghị quyết này.</w:t>
            </w:r>
          </w:p>
          <w:p w14:paraId="54086561" w14:textId="77777777" w:rsidR="00000F6F" w:rsidRPr="006528E6" w:rsidRDefault="00000F6F" w:rsidP="000623BF">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Theo quy định tại khoản 2 Điều 15 Nghị định số 185/2026/NĐ-CP, HĐND tỉnh quy định cụ thể về mức phụ cấp của từng chức danh NHĐKCT; việc kiêm nhiệm chức danh và mức phụ cấp kiêm nhiệm; số lượng, chức danh và mức hỗ trợ đối với các chức danh tham gia hoạt động ở thôn, tổ dân phố. </w:t>
            </w:r>
          </w:p>
          <w:p w14:paraId="29D9C93C" w14:textId="2EE8CB58" w:rsidR="00000F6F" w:rsidRPr="006528E6" w:rsidRDefault="00000F6F" w:rsidP="000623BF">
            <w:pPr>
              <w:ind w:left="57" w:right="57" w:firstLine="284"/>
              <w:jc w:val="both"/>
              <w:rPr>
                <w:rFonts w:ascii="Times New Roman" w:hAnsi="Times New Roman" w:cs="Times New Roman"/>
                <w:i/>
                <w:iCs/>
                <w:color w:val="auto"/>
                <w:sz w:val="26"/>
                <w:szCs w:val="26"/>
                <w:lang w:val="en-US" w:eastAsia="en-US"/>
              </w:rPr>
            </w:pPr>
            <w:r w:rsidRPr="006528E6">
              <w:rPr>
                <w:rFonts w:ascii="Times New Roman" w:hAnsi="Times New Roman" w:cs="Times New Roman"/>
                <w:color w:val="auto"/>
                <w:sz w:val="26"/>
                <w:szCs w:val="26"/>
                <w:lang w:val="en-US" w:eastAsia="en-US"/>
              </w:rPr>
              <w:t xml:space="preserve">- Trong khi đó, khoản 5 Điều 16 Nghị định số 185/2026/NĐ-CP quy định: </w:t>
            </w:r>
            <w:r w:rsidRPr="006528E6">
              <w:rPr>
                <w:rFonts w:ascii="Times New Roman" w:hAnsi="Times New Roman" w:cs="Times New Roman"/>
                <w:i/>
                <w:iCs/>
                <w:color w:val="auto"/>
                <w:sz w:val="26"/>
                <w:szCs w:val="26"/>
                <w:lang w:val="en-US" w:eastAsia="en-US"/>
              </w:rPr>
              <w:t xml:space="preserve">“Căn cứ quy định của Nghị định và điều kiện thực tế của địa phương, UBND cấp tỉnh quy định cụ thể về tiêu chuẩn, nhiệm vụ và việc quản lý, sử dụng, </w:t>
            </w:r>
            <w:r w:rsidRPr="006528E6">
              <w:rPr>
                <w:rFonts w:ascii="Times New Roman" w:hAnsi="Times New Roman" w:cs="Times New Roman"/>
                <w:i/>
                <w:iCs/>
                <w:color w:val="auto"/>
                <w:sz w:val="26"/>
                <w:szCs w:val="26"/>
                <w:lang w:val="en-US" w:eastAsia="en-US"/>
              </w:rPr>
              <w:lastRenderedPageBreak/>
              <w:t>đào tạo, bồi dưỡng đối với NHĐKCT ở thôn, tổ dân phố và người tham gia hoạt động ở thôn, tổ dân phố.”</w:t>
            </w:r>
          </w:p>
          <w:p w14:paraId="0B649FCF" w14:textId="123133BC" w:rsidR="00000F6F" w:rsidRPr="006528E6" w:rsidRDefault="00000F6F" w:rsidP="000623BF">
            <w:pPr>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Vì vậy, dự thảo Nghị quyết chỉ quy định nguyên tắc kiêm nhiệm và mức phụ cấp, mức hỗ trợ kiêm nhiệm theo thẩm quyền của HĐND tỉnh; không quy định cụ thể phạm vi công việc, trách nhiệm và phương thức bố trí, quản lý người kiêm nhiệm. Các nội dung này sẽ được nghiên cứu, tham mưu UBND tỉnh quy định tại văn bản triển khai thực hiện sau khi Nghị quyết được ban hành, bảo đảm phù hợp thẩm quyền, thống nhất với Nghị định số 185/2026/NĐ-CP và thuận lợi trong tổ chức thực hiện ở cơ sở.</w:t>
            </w:r>
          </w:p>
        </w:tc>
      </w:tr>
      <w:tr w:rsidR="006528E6" w:rsidRPr="006528E6" w14:paraId="6CDB56A3" w14:textId="77777777" w:rsidTr="00B11738">
        <w:trPr>
          <w:trHeight w:val="20"/>
        </w:trPr>
        <w:tc>
          <w:tcPr>
            <w:tcW w:w="524" w:type="pct"/>
            <w:shd w:val="clear" w:color="auto" w:fill="FFFFFF"/>
            <w:vAlign w:val="center"/>
          </w:tcPr>
          <w:p w14:paraId="2A748765" w14:textId="0AD28102" w:rsidR="00000F6F" w:rsidRPr="006528E6" w:rsidRDefault="000623B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kiêm nhiệm chức danh và mức phụ cấp, mức hỗ trợ kiêm nhiệm (Điều 5)</w:t>
            </w:r>
          </w:p>
        </w:tc>
        <w:tc>
          <w:tcPr>
            <w:tcW w:w="783" w:type="pct"/>
            <w:shd w:val="clear" w:color="auto" w:fill="FFFFFF"/>
            <w:vAlign w:val="center"/>
          </w:tcPr>
          <w:p w14:paraId="1D3C60AA" w14:textId="7777777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537AEBF5" w14:textId="24138E0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Hoàng Su Phì</w:t>
            </w:r>
          </w:p>
        </w:tc>
        <w:tc>
          <w:tcPr>
            <w:tcW w:w="1588" w:type="pct"/>
            <w:shd w:val="clear" w:color="auto" w:fill="FFFFFF"/>
            <w:vAlign w:val="center"/>
          </w:tcPr>
          <w:p w14:paraId="2DBAEDAC" w14:textId="58C13E0C"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Đề nghị xem xét lại dự thảo quy định cứng việc kiêm nhiệm chỉ được kiêm nhiệm thêm </w:t>
            </w:r>
            <w:r w:rsidRPr="006528E6">
              <w:rPr>
                <w:rFonts w:ascii="Times New Roman" w:eastAsia="Times New Roman" w:hAnsi="Times New Roman" w:cs="Times New Roman"/>
                <w:b/>
                <w:bCs/>
                <w:color w:val="auto"/>
                <w:sz w:val="26"/>
                <w:szCs w:val="26"/>
                <w:lang w:eastAsia="en-US"/>
              </w:rPr>
              <w:t xml:space="preserve">một </w:t>
            </w:r>
            <w:r w:rsidRPr="006528E6">
              <w:rPr>
                <w:rFonts w:ascii="Times New Roman" w:eastAsia="Times New Roman" w:hAnsi="Times New Roman" w:cs="Times New Roman"/>
                <w:color w:val="auto"/>
                <w:sz w:val="26"/>
                <w:szCs w:val="26"/>
                <w:lang w:eastAsia="en-US"/>
              </w:rPr>
              <w:t xml:space="preserve">chức danh đối với người hoạt động không chuyên trách, người tham gia hoạt động ở thôn </w:t>
            </w:r>
            <w:r w:rsidRPr="006528E6">
              <w:rPr>
                <w:rFonts w:ascii="Times New Roman" w:eastAsia="Times New Roman" w:hAnsi="Times New Roman" w:cs="Times New Roman"/>
                <w:i/>
                <w:iCs/>
                <w:color w:val="auto"/>
                <w:sz w:val="26"/>
                <w:szCs w:val="26"/>
                <w:lang w:eastAsia="en-US"/>
              </w:rPr>
              <w:t xml:space="preserve">(khoản 1, khoản 2, Điều 5) </w:t>
            </w:r>
            <w:r w:rsidRPr="006528E6">
              <w:rPr>
                <w:rFonts w:ascii="Times New Roman" w:eastAsia="Times New Roman" w:hAnsi="Times New Roman" w:cs="Times New Roman"/>
                <w:color w:val="auto"/>
                <w:sz w:val="26"/>
                <w:szCs w:val="26"/>
                <w:lang w:eastAsia="en-US"/>
              </w:rPr>
              <w:t xml:space="preserve">là chưa phù hợp, nhiều thôn không tìm được nhân sự tham gia làm việc nhiệt tình, hăng hái, có trách nhiệm, nên gây khó khăn cho cấp xã và thôn khi tìm nhân sự để thực hiện </w:t>
            </w:r>
            <w:r w:rsidRPr="006528E6">
              <w:rPr>
                <w:rFonts w:ascii="Times New Roman" w:eastAsia="Times New Roman" w:hAnsi="Times New Roman" w:cs="Times New Roman"/>
                <w:b/>
                <w:bCs/>
                <w:color w:val="auto"/>
                <w:sz w:val="26"/>
                <w:szCs w:val="26"/>
                <w:lang w:eastAsia="en-US"/>
              </w:rPr>
              <w:t xml:space="preserve">15 </w:t>
            </w:r>
            <w:r w:rsidRPr="006528E6">
              <w:rPr>
                <w:rFonts w:ascii="Times New Roman" w:eastAsia="Times New Roman" w:hAnsi="Times New Roman" w:cs="Times New Roman"/>
                <w:color w:val="auto"/>
                <w:sz w:val="26"/>
                <w:szCs w:val="26"/>
                <w:lang w:eastAsia="en-US"/>
              </w:rPr>
              <w:t xml:space="preserve">vị trí nhiệm vụ ở thôn, trong khi phụ cấp cho mỗi một vị trí là rất thấp </w:t>
            </w:r>
            <w:r w:rsidRPr="006528E6">
              <w:rPr>
                <w:rFonts w:ascii="Times New Roman" w:eastAsia="Times New Roman" w:hAnsi="Times New Roman" w:cs="Times New Roman"/>
                <w:i/>
                <w:iCs/>
                <w:color w:val="auto"/>
                <w:sz w:val="26"/>
                <w:szCs w:val="26"/>
                <w:lang w:eastAsia="en-US"/>
              </w:rPr>
              <w:t xml:space="preserve">(thấp nhất là 632.500 đồng/vị trí/tháng). </w:t>
            </w:r>
            <w:r w:rsidRPr="006528E6">
              <w:rPr>
                <w:rFonts w:ascii="Times New Roman" w:eastAsia="Times New Roman" w:hAnsi="Times New Roman" w:cs="Times New Roman"/>
                <w:color w:val="auto"/>
                <w:sz w:val="26"/>
                <w:szCs w:val="26"/>
                <w:lang w:eastAsia="en-US"/>
              </w:rPr>
              <w:t xml:space="preserve">Vì vậy, đề xuất xem xét, điều chỉnh việc kiêm nhiệm từ </w:t>
            </w:r>
            <w:r w:rsidRPr="006528E6">
              <w:rPr>
                <w:rFonts w:ascii="Times New Roman" w:eastAsia="Times New Roman" w:hAnsi="Times New Roman" w:cs="Times New Roman"/>
                <w:b/>
                <w:bCs/>
                <w:color w:val="auto"/>
                <w:sz w:val="26"/>
                <w:szCs w:val="26"/>
                <w:lang w:eastAsia="en-US"/>
              </w:rPr>
              <w:t xml:space="preserve">một chức danh </w:t>
            </w:r>
            <w:r w:rsidRPr="006528E6">
              <w:rPr>
                <w:rFonts w:ascii="Times New Roman" w:eastAsia="Times New Roman" w:hAnsi="Times New Roman" w:cs="Times New Roman"/>
                <w:color w:val="auto"/>
                <w:sz w:val="26"/>
                <w:szCs w:val="26"/>
                <w:lang w:eastAsia="en-US"/>
              </w:rPr>
              <w:t xml:space="preserve">thành </w:t>
            </w:r>
            <w:r w:rsidRPr="006528E6">
              <w:rPr>
                <w:rFonts w:ascii="Times New Roman" w:eastAsia="Times New Roman" w:hAnsi="Times New Roman" w:cs="Times New Roman"/>
                <w:b/>
                <w:bCs/>
                <w:color w:val="auto"/>
                <w:sz w:val="26"/>
                <w:szCs w:val="26"/>
                <w:lang w:eastAsia="en-US"/>
              </w:rPr>
              <w:t xml:space="preserve">không quá ba chức danh </w:t>
            </w:r>
            <w:r w:rsidRPr="006528E6">
              <w:rPr>
                <w:rFonts w:ascii="Times New Roman" w:eastAsia="Times New Roman" w:hAnsi="Times New Roman" w:cs="Times New Roman"/>
                <w:color w:val="auto"/>
                <w:sz w:val="26"/>
                <w:szCs w:val="26"/>
                <w:lang w:eastAsia="en-US"/>
              </w:rPr>
              <w:t xml:space="preserve">để cho xã và thôn linh hoạt sắp xếp, bố trí nhân sự mà vẫn bảo đảm hoạt động thông suốt, hoàn thành mọi nhiệm vụ ở thôn. </w:t>
            </w:r>
          </w:p>
        </w:tc>
        <w:tc>
          <w:tcPr>
            <w:tcW w:w="2105" w:type="pct"/>
            <w:shd w:val="clear" w:color="auto" w:fill="FFFFFF"/>
            <w:vAlign w:val="center"/>
          </w:tcPr>
          <w:p w14:paraId="6C6C7456" w14:textId="77777777" w:rsidR="00732DA7" w:rsidRPr="006528E6" w:rsidRDefault="00732DA7" w:rsidP="00000F6F">
            <w:pPr>
              <w:spacing w:before="120" w:after="120"/>
              <w:ind w:left="57" w:right="57" w:firstLine="284"/>
              <w:jc w:val="both"/>
              <w:rPr>
                <w:rFonts w:ascii="Times New Roman" w:hAnsi="Times New Roman" w:cs="Times New Roman"/>
                <w:color w:val="auto"/>
                <w:sz w:val="26"/>
                <w:szCs w:val="26"/>
                <w:lang w:val="en-US" w:eastAsia="en-US"/>
              </w:rPr>
            </w:pPr>
          </w:p>
          <w:p w14:paraId="107FF459" w14:textId="1A273016"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2D45C6D3" w14:textId="477F1B3A"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Việc quy định người hoạt động không chuyên trách, người tham gia hoạt động ở thôn, tổ dân phố chỉ được kiêm nhiệm </w:t>
            </w:r>
            <w:r w:rsidRPr="006528E6">
              <w:rPr>
                <w:rFonts w:ascii="Times New Roman" w:hAnsi="Times New Roman" w:cs="Times New Roman"/>
                <w:b/>
                <w:bCs/>
                <w:color w:val="auto"/>
                <w:sz w:val="26"/>
                <w:szCs w:val="26"/>
                <w:lang w:val="en-US" w:eastAsia="en-US"/>
              </w:rPr>
              <w:t>một</w:t>
            </w:r>
            <w:r w:rsidRPr="006528E6">
              <w:rPr>
                <w:rFonts w:ascii="Times New Roman" w:hAnsi="Times New Roman" w:cs="Times New Roman"/>
                <w:color w:val="auto"/>
                <w:sz w:val="26"/>
                <w:szCs w:val="26"/>
                <w:lang w:val="en-US" w:eastAsia="en-US"/>
              </w:rPr>
              <w:t xml:space="preserve"> chức danh là cần thiết nhằm bảo đảm tính hợp lý trong phân công nhiệm vụ, tránh tập trung quá nhiều công </w:t>
            </w:r>
            <w:r w:rsidRPr="006528E6">
              <w:rPr>
                <w:rFonts w:ascii="Times New Roman" w:hAnsi="Times New Roman" w:cs="Times New Roman"/>
                <w:color w:val="auto"/>
                <w:spacing w:val="-4"/>
                <w:sz w:val="26"/>
                <w:szCs w:val="26"/>
                <w:lang w:val="en-US" w:eastAsia="en-US"/>
              </w:rPr>
              <w:t>việc vào một cá nhân, hạn chế tình trạng kiêm nhiệm hình thức,</w:t>
            </w:r>
            <w:r w:rsidRPr="006528E6">
              <w:rPr>
                <w:rFonts w:ascii="Times New Roman" w:hAnsi="Times New Roman" w:cs="Times New Roman"/>
                <w:color w:val="auto"/>
                <w:sz w:val="26"/>
                <w:szCs w:val="26"/>
                <w:lang w:val="en-US" w:eastAsia="en-US"/>
              </w:rPr>
              <w:t xml:space="preserve"> quá tải nhiệm vụ và khó xác định trách nhiệm khi thực hiện không đầy đủ hoặc không bảo đảm chất lượng công việc.</w:t>
            </w:r>
          </w:p>
          <w:p w14:paraId="5D6C9D2D" w14:textId="252A91DB"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Các chức danh ở thôn, tổ dân phố tuy có mức phụ cấp, mức hỗ trợ không lớn, nhưng đều gắn với nhiệm vụ cụ thể, thường xuyên tiếp xúc, tuyên truyền, vận động Nhân dân, phối hợp triển khai các nhiệm vụ chính trị, kinh tế - xã hội, quốc phòng, an ninh ở cơ sở. Nếu cho phép một người kiêm nhiệm đến </w:t>
            </w:r>
            <w:r w:rsidRPr="006528E6">
              <w:rPr>
                <w:rFonts w:ascii="Times New Roman" w:hAnsi="Times New Roman" w:cs="Times New Roman"/>
                <w:b/>
                <w:bCs/>
                <w:color w:val="auto"/>
                <w:sz w:val="26"/>
                <w:szCs w:val="26"/>
                <w:lang w:val="en-US" w:eastAsia="en-US"/>
              </w:rPr>
              <w:t>ba</w:t>
            </w:r>
            <w:r w:rsidRPr="006528E6">
              <w:rPr>
                <w:rFonts w:ascii="Times New Roman" w:hAnsi="Times New Roman" w:cs="Times New Roman"/>
                <w:color w:val="auto"/>
                <w:sz w:val="26"/>
                <w:szCs w:val="26"/>
                <w:lang w:val="en-US" w:eastAsia="en-US"/>
              </w:rPr>
              <w:t xml:space="preserve"> chức danh sẽ có nguy cơ làm giảm chất lượng thực hiện nhiệm vụ, làm hẹp sự tham gia của các lực lượng tại cộng đồng dân cư, đồng thời không bảo đảm nguyên tắc </w:t>
            </w:r>
            <w:r w:rsidRPr="006528E6">
              <w:rPr>
                <w:rFonts w:ascii="Times New Roman" w:hAnsi="Times New Roman" w:cs="Times New Roman"/>
                <w:color w:val="auto"/>
                <w:sz w:val="26"/>
                <w:szCs w:val="26"/>
                <w:lang w:val="en-US" w:eastAsia="en-US"/>
              </w:rPr>
              <w:lastRenderedPageBreak/>
              <w:t>phân công, phối hợp và kiểm soát trách nhiệm giữa các chức danh ở thôn, tổ dân phố.</w:t>
            </w:r>
          </w:p>
          <w:p w14:paraId="773CA6E3" w14:textId="7AE1E06C" w:rsidR="00732DA7" w:rsidRPr="006528E6" w:rsidRDefault="00000F6F" w:rsidP="00B11738">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Dự thảo Nghị quyết đã có quy định về kiêm nhiệm và mức phụ cấp, mức hỗ trợ kiêm nhiệm theo hướng người kiêm nhiệm được hưởng 100% mức phụ cấp hoặc mức hỗ trợ của chức danh kiêm nhiệm. Quy định này vừa tạo cơ chế động viên đối với trường hợp đảm nhận thêm nhiệm vụ, vừa giới hạn số lượng chức danh kiêm nhiệm ở mức phù hợp để bảo đảm khả năng hoàn thành nhiệm vụ thực chất.</w:t>
            </w:r>
          </w:p>
        </w:tc>
      </w:tr>
      <w:tr w:rsidR="006528E6" w:rsidRPr="006528E6" w14:paraId="74B6D4A3" w14:textId="77777777" w:rsidTr="00B11738">
        <w:trPr>
          <w:trHeight w:val="20"/>
        </w:trPr>
        <w:tc>
          <w:tcPr>
            <w:tcW w:w="524" w:type="pct"/>
            <w:shd w:val="clear" w:color="auto" w:fill="FFFFFF"/>
            <w:vAlign w:val="center"/>
          </w:tcPr>
          <w:p w14:paraId="206B0EAD" w14:textId="469059D4" w:rsidR="00000F6F" w:rsidRPr="006528E6" w:rsidRDefault="00000F6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mức khoán kinh phí hoạt động ở thôn, tổ dân phố (Điều 6)</w:t>
            </w:r>
          </w:p>
        </w:tc>
        <w:tc>
          <w:tcPr>
            <w:tcW w:w="783" w:type="pct"/>
            <w:shd w:val="clear" w:color="auto" w:fill="FFFFFF"/>
            <w:vAlign w:val="center"/>
          </w:tcPr>
          <w:p w14:paraId="461EB6D9" w14:textId="1D65BE9A" w:rsidR="00983C0F" w:rsidRPr="006528E6" w:rsidRDefault="00834F89" w:rsidP="00834F89">
            <w:pPr>
              <w:jc w:val="center"/>
              <w:rPr>
                <w:rFonts w:ascii="Times New Roman" w:hAnsi="Times New Roman" w:cs="Times New Roman"/>
                <w:color w:val="auto"/>
                <w:spacing w:val="-12"/>
                <w:sz w:val="26"/>
                <w:szCs w:val="26"/>
                <w:lang w:val="en-US" w:eastAsia="en-US"/>
              </w:rPr>
            </w:pPr>
            <w:r w:rsidRPr="006528E6">
              <w:rPr>
                <w:rFonts w:ascii="Times New Roman" w:hAnsi="Times New Roman" w:cs="Times New Roman"/>
                <w:color w:val="auto"/>
                <w:spacing w:val="-12"/>
                <w:sz w:val="26"/>
                <w:szCs w:val="26"/>
                <w:lang w:val="en-US" w:eastAsia="en-US"/>
              </w:rPr>
              <w:t xml:space="preserve">Ban Tổ chức Tỉnh ủy và </w:t>
            </w:r>
            <w:r w:rsidR="00000F6F" w:rsidRPr="006528E6">
              <w:rPr>
                <w:rFonts w:ascii="Times New Roman" w:hAnsi="Times New Roman" w:cs="Times New Roman"/>
                <w:color w:val="auto"/>
                <w:spacing w:val="-12"/>
                <w:sz w:val="26"/>
                <w:szCs w:val="26"/>
                <w:lang w:val="en-US" w:eastAsia="en-US"/>
              </w:rPr>
              <w:t>UBND xã</w:t>
            </w:r>
            <w:r w:rsidRPr="006528E6">
              <w:rPr>
                <w:rFonts w:ascii="Times New Roman" w:hAnsi="Times New Roman" w:cs="Times New Roman"/>
                <w:color w:val="auto"/>
                <w:spacing w:val="-12"/>
                <w:sz w:val="26"/>
                <w:szCs w:val="26"/>
                <w:lang w:val="en-US" w:eastAsia="en-US"/>
              </w:rPr>
              <w:t>, phường:</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Bắc Mê,</w:t>
            </w:r>
            <w:r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Quảng Nguyên,</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Nậm Dịch,</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Yên Sơn,</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Hòa An,</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Thái Hòa,</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Du Già,</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Hà Giang 1,</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Kim Bình,</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Tân Mỹ,</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Kiên Đài,</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Phố Bảng,</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Sà Phìn,</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Sơn Vĩ,</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Tiên Yên,</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Thuận Hòa,</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Khuôn Lùng,</w:t>
            </w:r>
            <w:r w:rsidR="00983C0F" w:rsidRPr="006528E6">
              <w:rPr>
                <w:rFonts w:ascii="Times New Roman" w:hAnsi="Times New Roman" w:cs="Times New Roman"/>
                <w:color w:val="auto"/>
                <w:spacing w:val="-12"/>
                <w:sz w:val="26"/>
                <w:szCs w:val="26"/>
                <w:lang w:val="en-US" w:eastAsia="en-US"/>
              </w:rPr>
              <w:t xml:space="preserve"> </w:t>
            </w:r>
            <w:r w:rsidR="00000F6F" w:rsidRPr="006528E6">
              <w:rPr>
                <w:rFonts w:ascii="Times New Roman" w:hAnsi="Times New Roman" w:cs="Times New Roman"/>
                <w:color w:val="auto"/>
                <w:spacing w:val="-12"/>
                <w:sz w:val="26"/>
                <w:szCs w:val="26"/>
                <w:lang w:val="en-US" w:eastAsia="en-US"/>
              </w:rPr>
              <w:t>Yên Lập</w:t>
            </w:r>
            <w:r w:rsidR="00983C0F" w:rsidRPr="006528E6">
              <w:rPr>
                <w:rFonts w:ascii="Times New Roman" w:hAnsi="Times New Roman" w:cs="Times New Roman"/>
                <w:color w:val="auto"/>
                <w:spacing w:val="-12"/>
                <w:sz w:val="26"/>
                <w:szCs w:val="26"/>
                <w:lang w:val="en-US" w:eastAsia="en-US"/>
              </w:rPr>
              <w:t>, Tân An, Bằng Hàng, Tân Thanh, Côn Lôn, Phường An Tường, Giáp Trung, Khâu Vai, Minh Ngọc, Sà Phìn, Việt Lâm, Thái Sơn, Trường Sinh</w:t>
            </w:r>
            <w:r w:rsidR="00525491" w:rsidRPr="006528E6">
              <w:rPr>
                <w:rFonts w:ascii="Times New Roman" w:hAnsi="Times New Roman" w:cs="Times New Roman"/>
                <w:color w:val="auto"/>
                <w:spacing w:val="-12"/>
                <w:sz w:val="26"/>
                <w:szCs w:val="26"/>
                <w:lang w:val="en-US" w:eastAsia="en-US"/>
              </w:rPr>
              <w:t>, Hồ Thầu</w:t>
            </w:r>
            <w:r w:rsidR="0007268C" w:rsidRPr="006528E6">
              <w:rPr>
                <w:rFonts w:ascii="Times New Roman" w:hAnsi="Times New Roman" w:cs="Times New Roman"/>
                <w:color w:val="auto"/>
                <w:spacing w:val="-12"/>
                <w:sz w:val="26"/>
                <w:szCs w:val="26"/>
                <w:lang w:val="en-US" w:eastAsia="en-US"/>
              </w:rPr>
              <w:t>, Đồng Yên</w:t>
            </w:r>
            <w:r w:rsidR="00D32159" w:rsidRPr="006528E6">
              <w:rPr>
                <w:rFonts w:ascii="Times New Roman" w:hAnsi="Times New Roman" w:cs="Times New Roman"/>
                <w:color w:val="auto"/>
                <w:spacing w:val="-12"/>
                <w:sz w:val="26"/>
                <w:szCs w:val="26"/>
                <w:lang w:val="en-US" w:eastAsia="en-US"/>
              </w:rPr>
              <w:t>, Sơn Dương</w:t>
            </w:r>
            <w:r w:rsidR="003F75AA" w:rsidRPr="006528E6">
              <w:rPr>
                <w:rFonts w:ascii="Times New Roman" w:hAnsi="Times New Roman" w:cs="Times New Roman"/>
                <w:color w:val="auto"/>
                <w:spacing w:val="-12"/>
                <w:sz w:val="26"/>
                <w:szCs w:val="26"/>
                <w:lang w:val="en-US" w:eastAsia="en-US"/>
              </w:rPr>
              <w:t>, Nhữ Khê</w:t>
            </w:r>
            <w:r w:rsidR="00BB1C4E" w:rsidRPr="006528E6">
              <w:rPr>
                <w:rFonts w:ascii="Times New Roman" w:hAnsi="Times New Roman" w:cs="Times New Roman"/>
                <w:color w:val="auto"/>
                <w:spacing w:val="-12"/>
                <w:sz w:val="26"/>
                <w:szCs w:val="26"/>
                <w:lang w:val="en-US" w:eastAsia="en-US"/>
              </w:rPr>
              <w:t>,</w:t>
            </w:r>
            <w:r w:rsidR="00D5315A" w:rsidRPr="006528E6">
              <w:rPr>
                <w:rFonts w:ascii="Times New Roman" w:hAnsi="Times New Roman" w:cs="Times New Roman"/>
                <w:color w:val="auto"/>
                <w:spacing w:val="-12"/>
                <w:sz w:val="26"/>
                <w:szCs w:val="26"/>
                <w:lang w:val="en-US" w:eastAsia="en-US"/>
              </w:rPr>
              <w:t xml:space="preserve"> Bản Máy, Đồng Văn</w:t>
            </w:r>
          </w:p>
        </w:tc>
        <w:tc>
          <w:tcPr>
            <w:tcW w:w="1588" w:type="pct"/>
            <w:shd w:val="clear" w:color="auto" w:fill="FFFFFF"/>
            <w:vAlign w:val="center"/>
          </w:tcPr>
          <w:p w14:paraId="2819452E" w14:textId="77777777" w:rsidR="00AB3A7C" w:rsidRPr="006528E6" w:rsidRDefault="00000F6F" w:rsidP="00AB3A7C">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nghiên cứu điều chỉnh tăng mức khoán kinh phí hoạt động đối với thôn, tổ dân phố có yếu tố đặc thù và thôn, tổ dân phố còn lại so với mức quy định tại dự thảo. Lý do:</w:t>
            </w:r>
          </w:p>
          <w:p w14:paraId="23597EEC" w14:textId="6C7FB194" w:rsidR="00AB3A7C" w:rsidRPr="006528E6" w:rsidRDefault="00AB3A7C" w:rsidP="00AB3A7C">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Thực tế, sau khi sắp xếp các thôn, tổ dân phố đều tăng về quy mô diện tích và dân số, việc tổ chức và điều hành các hoạt động của thôn, tổ dân phố cũng nhiều hơn. Do đó, việc khoán kinh phí hoạt động cho mỗi thôn, tổ dân phố một năm theo mức trên gây khó khăn cho công tác tổ chức, điều hành các hoạt động của thôn, tổ dân phố. </w:t>
            </w:r>
          </w:p>
        </w:tc>
        <w:tc>
          <w:tcPr>
            <w:tcW w:w="2105" w:type="pct"/>
            <w:shd w:val="clear" w:color="auto" w:fill="FFFFFF"/>
            <w:vAlign w:val="center"/>
          </w:tcPr>
          <w:p w14:paraId="14383658" w14:textId="2718E73C" w:rsidR="00A61C14" w:rsidRPr="006528E6" w:rsidRDefault="00A61C14" w:rsidP="00A61C14">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như dự thảo. Lý do: </w:t>
            </w:r>
            <w:r w:rsidRPr="006528E6">
              <w:rPr>
                <w:rFonts w:ascii="Times New Roman" w:hAnsi="Times New Roman" w:cs="Times New Roman"/>
                <w:color w:val="auto"/>
                <w:sz w:val="26"/>
                <w:szCs w:val="26"/>
                <w:lang w:val="en-US" w:eastAsia="en-US"/>
              </w:rPr>
              <w:t>Dự thảo Nghị quyết đã xác định mức khoán kinh phí hoạt động của thôn, tổ dân phố trên cơ sở kế thừa mức hiện hành, đồng thời cân nhắc khả năng cân đối ngân sách địa phương</w:t>
            </w:r>
            <w:r w:rsidRPr="006528E6">
              <w:rPr>
                <w:rFonts w:ascii="Times New Roman" w:hAnsi="Times New Roman" w:cs="Times New Roman"/>
                <w:color w:val="auto"/>
                <w:sz w:val="26"/>
                <w:szCs w:val="26"/>
                <w:lang w:val="en-US" w:eastAsia="en-US"/>
              </w:rPr>
              <w:t>.</w:t>
            </w:r>
          </w:p>
          <w:p w14:paraId="4B898DCF" w14:textId="77777777" w:rsidR="00A61C14" w:rsidRPr="00A61C14" w:rsidRDefault="00A61C14" w:rsidP="00A61C14">
            <w:pPr>
              <w:spacing w:before="120" w:after="120"/>
              <w:ind w:left="57" w:right="57" w:firstLine="284"/>
              <w:jc w:val="both"/>
              <w:rPr>
                <w:rFonts w:ascii="Times New Roman" w:hAnsi="Times New Roman" w:cs="Times New Roman"/>
                <w:color w:val="auto"/>
                <w:sz w:val="26"/>
                <w:szCs w:val="26"/>
                <w:lang w:val="en-US" w:eastAsia="en-US"/>
              </w:rPr>
            </w:pPr>
            <w:r w:rsidRPr="00A61C14">
              <w:rPr>
                <w:rFonts w:ascii="Times New Roman" w:hAnsi="Times New Roman" w:cs="Times New Roman"/>
                <w:color w:val="auto"/>
                <w:sz w:val="26"/>
                <w:szCs w:val="26"/>
                <w:lang w:val="en-US" w:eastAsia="en-US"/>
              </w:rPr>
              <w:t>Việc đề nghị tăng mức khoán kinh phí hoạt động là phù hợp với thực tiễn; tuy nhiên, để bảo đảm tính khả thi, ổn định nguồn lực ngân sách và thống nhất với phương án đã được rà soát, tính toán, cơ quan soạn thảo đề nghị giữ nguyên mức khoán kinh phí hoạt động như dự thảo.</w:t>
            </w:r>
          </w:p>
          <w:p w14:paraId="3B66E047" w14:textId="77120EBE"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p>
        </w:tc>
      </w:tr>
      <w:tr w:rsidR="006528E6" w:rsidRPr="006528E6" w14:paraId="038BCDD7" w14:textId="77777777" w:rsidTr="000461B0">
        <w:trPr>
          <w:trHeight w:val="20"/>
        </w:trPr>
        <w:tc>
          <w:tcPr>
            <w:tcW w:w="524" w:type="pct"/>
            <w:shd w:val="clear" w:color="auto" w:fill="FFFFFF"/>
            <w:vAlign w:val="center"/>
          </w:tcPr>
          <w:p w14:paraId="5BD52610" w14:textId="4184D098" w:rsidR="000461B0" w:rsidRPr="006528E6" w:rsidRDefault="00BA5DE3"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mức khoán kinh phí hoạt động ở thôn, tổ dân phố (Điều 6)</w:t>
            </w:r>
          </w:p>
        </w:tc>
        <w:tc>
          <w:tcPr>
            <w:tcW w:w="783" w:type="pct"/>
            <w:shd w:val="clear" w:color="auto" w:fill="FFFFFF"/>
            <w:vAlign w:val="center"/>
          </w:tcPr>
          <w:p w14:paraId="1B222D6C" w14:textId="6C2A83AB" w:rsidR="000461B0" w:rsidRPr="006528E6" w:rsidRDefault="000461B0"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09355A82" w14:textId="57F4A63F" w:rsidR="000461B0" w:rsidRPr="006528E6" w:rsidRDefault="000461B0"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Điều 6 quy định về mức khoán kinh phí hoạt động ở thôn, tổ dân phố, đề nghị cơ quan soạn thảo giải trình, làm rõ căn cứ pháp lý quy định mức khoán này.</w:t>
            </w:r>
          </w:p>
        </w:tc>
        <w:tc>
          <w:tcPr>
            <w:tcW w:w="2105" w:type="pct"/>
            <w:shd w:val="clear" w:color="auto" w:fill="FFFFFF"/>
            <w:vAlign w:val="center"/>
          </w:tcPr>
          <w:p w14:paraId="5EDDF1A2" w14:textId="39FBB0EC" w:rsidR="000461B0" w:rsidRPr="006528E6" w:rsidRDefault="000461B0"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Nhất trí tiếp thu, chỉnh sửa dự thảo </w:t>
            </w:r>
            <w:r w:rsidR="00BA5DE3" w:rsidRPr="006528E6">
              <w:rPr>
                <w:rFonts w:ascii="Times New Roman" w:hAnsi="Times New Roman" w:cs="Times New Roman"/>
                <w:color w:val="auto"/>
                <w:sz w:val="26"/>
                <w:szCs w:val="26"/>
                <w:lang w:val="en-US" w:eastAsia="en-US"/>
              </w:rPr>
              <w:t>Nghị quyết</w:t>
            </w:r>
            <w:r w:rsidRPr="006528E6">
              <w:rPr>
                <w:rFonts w:ascii="Times New Roman" w:hAnsi="Times New Roman" w:cs="Times New Roman"/>
                <w:color w:val="auto"/>
                <w:sz w:val="26"/>
                <w:szCs w:val="26"/>
                <w:lang w:val="en-US" w:eastAsia="en-US"/>
              </w:rPr>
              <w:t>.</w:t>
            </w:r>
          </w:p>
        </w:tc>
      </w:tr>
      <w:tr w:rsidR="006528E6" w:rsidRPr="006528E6" w14:paraId="415C8B8D" w14:textId="77777777" w:rsidTr="000461B0">
        <w:trPr>
          <w:trHeight w:val="20"/>
        </w:trPr>
        <w:tc>
          <w:tcPr>
            <w:tcW w:w="524" w:type="pct"/>
            <w:shd w:val="clear" w:color="auto" w:fill="FFFFFF"/>
            <w:vAlign w:val="center"/>
          </w:tcPr>
          <w:p w14:paraId="73102A1A" w14:textId="4CC80BAD" w:rsidR="00B1645B" w:rsidRPr="006528E6" w:rsidRDefault="00B1645B"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Về nguồn kinh phí (Điều 7)</w:t>
            </w:r>
          </w:p>
        </w:tc>
        <w:tc>
          <w:tcPr>
            <w:tcW w:w="783" w:type="pct"/>
            <w:shd w:val="clear" w:color="auto" w:fill="FFFFFF"/>
            <w:vAlign w:val="center"/>
          </w:tcPr>
          <w:p w14:paraId="11AEABE7" w14:textId="77777777" w:rsidR="00B1645B" w:rsidRPr="006528E6" w:rsidRDefault="00B1645B"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Ban Pháp chế</w:t>
            </w:r>
          </w:p>
          <w:p w14:paraId="4E2C2D7E" w14:textId="1F581873" w:rsidR="00B1645B" w:rsidRPr="006528E6" w:rsidRDefault="00B1645B"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HĐND tỉnh</w:t>
            </w:r>
          </w:p>
        </w:tc>
        <w:tc>
          <w:tcPr>
            <w:tcW w:w="1588" w:type="pct"/>
            <w:shd w:val="clear" w:color="auto" w:fill="FFFFFF"/>
            <w:vAlign w:val="center"/>
          </w:tcPr>
          <w:p w14:paraId="0FDA12F8" w14:textId="4AEE1642" w:rsidR="00B1645B" w:rsidRPr="006528E6" w:rsidRDefault="00B1645B" w:rsidP="00B1645B">
            <w:pPr>
              <w:widowControl/>
              <w:spacing w:before="120" w:after="120"/>
              <w:ind w:left="57" w:right="57" w:firstLine="284"/>
              <w:jc w:val="both"/>
              <w:rPr>
                <w:rFonts w:ascii="Times New Roman" w:eastAsia="Times New Roman" w:hAnsi="Times New Roman" w:cs="Times New Roman"/>
                <w:color w:val="auto"/>
                <w:sz w:val="26"/>
                <w:szCs w:val="26"/>
                <w:lang w:eastAsia="en-US"/>
              </w:rPr>
            </w:pPr>
            <w:r w:rsidRPr="006528E6">
              <w:rPr>
                <w:rFonts w:ascii="Times New Roman" w:eastAsia="Times New Roman" w:hAnsi="Times New Roman" w:cs="Times New Roman"/>
                <w:color w:val="auto"/>
                <w:sz w:val="26"/>
                <w:szCs w:val="26"/>
                <w:lang w:val="en-US" w:eastAsia="en-US"/>
              </w:rPr>
              <w:t xml:space="preserve">Đề nghị Sở Nội vụ phối hợp với Sở Tài chính rà soát và bổ sung số liệu vào Tờ trình: Kết quả bố trí ngân sách địa phương hằng năm khi thực hiện Nghị quyết số 26/2023/NQ-HĐND, Nghị quyết số 25/2024/NQ-HĐND của HĐND tỉnh Tuyên Quang và Nghị quyết số 28/2023/NQ-HĐND của HĐND tỉnh Hà Giang </w:t>
            </w:r>
            <w:r w:rsidRPr="006528E6">
              <w:rPr>
                <w:rFonts w:ascii="Times New Roman" w:eastAsia="Times New Roman" w:hAnsi="Times New Roman" w:cs="Times New Roman"/>
                <w:i/>
                <w:iCs/>
                <w:color w:val="auto"/>
                <w:sz w:val="26"/>
                <w:szCs w:val="26"/>
                <w:lang w:val="en-US" w:eastAsia="en-US"/>
              </w:rPr>
              <w:t>(trong đó, đề nghị tách rõ số liệu cụ thể kinh phí do ngân sách Trung ương hỗ trợ cho người hoạt động không chuyên trách; kinh phí do ngân sách địa phương đảm bảo để thực hiện nghị quyết)</w:t>
            </w:r>
            <w:r w:rsidRPr="006528E6">
              <w:rPr>
                <w:rFonts w:ascii="Times New Roman" w:eastAsia="Times New Roman" w:hAnsi="Times New Roman" w:cs="Times New Roman"/>
                <w:color w:val="auto"/>
                <w:sz w:val="26"/>
                <w:szCs w:val="26"/>
                <w:lang w:val="en-US" w:eastAsia="en-US"/>
              </w:rPr>
              <w:t xml:space="preserve">. Nếu thực hiện theo mức hỗ trợ hằng tháng đối với người tham gia hoạt động ở thôn, tổ dân phố và mức khoán kinh phí hoạt động ở thôn, tổ dân phố như dự kiến trong Tờ trình, dự thảo Nghị quyết thì hằng năm ngân sách địa phương sẽ thực hiện là bao nhiêu? </w:t>
            </w:r>
            <w:r w:rsidRPr="006528E6">
              <w:rPr>
                <w:rFonts w:ascii="Times New Roman" w:eastAsia="Times New Roman" w:hAnsi="Times New Roman" w:cs="Times New Roman"/>
                <w:i/>
                <w:iCs/>
                <w:color w:val="auto"/>
                <w:sz w:val="26"/>
                <w:szCs w:val="26"/>
                <w:lang w:val="en-US" w:eastAsia="en-US"/>
              </w:rPr>
              <w:t>(đề nghị tách rõ số liệu cụ thể kinh phí do ngân sách Trung ương hỗ trợ; kinh phí do ngân sách địa phương đảm bảo).</w:t>
            </w:r>
          </w:p>
        </w:tc>
        <w:tc>
          <w:tcPr>
            <w:tcW w:w="2105" w:type="pct"/>
            <w:shd w:val="clear" w:color="auto" w:fill="FFFFFF"/>
            <w:vAlign w:val="center"/>
          </w:tcPr>
          <w:p w14:paraId="3C165F8D" w14:textId="18B12369" w:rsidR="00B1645B" w:rsidRPr="006528E6" w:rsidRDefault="00B1645B"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Tờ trình.</w:t>
            </w:r>
          </w:p>
        </w:tc>
      </w:tr>
      <w:tr w:rsidR="006528E6" w:rsidRPr="006528E6" w14:paraId="423A8607" w14:textId="77777777" w:rsidTr="000461B0">
        <w:trPr>
          <w:trHeight w:val="20"/>
        </w:trPr>
        <w:tc>
          <w:tcPr>
            <w:tcW w:w="524" w:type="pct"/>
            <w:shd w:val="clear" w:color="auto" w:fill="FFFFFF"/>
            <w:vAlign w:val="center"/>
          </w:tcPr>
          <w:p w14:paraId="300BA2C9" w14:textId="3FB23AC0" w:rsidR="00BA5DE3" w:rsidRPr="006528E6" w:rsidRDefault="00BA5DE3"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Về điều khoản thi hành và chuyển tiếp (Điều 9)</w:t>
            </w:r>
          </w:p>
        </w:tc>
        <w:tc>
          <w:tcPr>
            <w:tcW w:w="783" w:type="pct"/>
            <w:shd w:val="clear" w:color="auto" w:fill="FFFFFF"/>
            <w:vAlign w:val="center"/>
          </w:tcPr>
          <w:p w14:paraId="4970CB84" w14:textId="5E166E1E" w:rsidR="00BA5DE3" w:rsidRPr="006528E6" w:rsidRDefault="00BA5DE3"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79330DDF" w14:textId="77777777" w:rsidR="00446088" w:rsidRPr="006528E6" w:rsidRDefault="00446088" w:rsidP="00446088">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Tê</w:t>
            </w:r>
            <w:r w:rsidRPr="006528E6">
              <w:rPr>
                <w:rFonts w:ascii="Times New Roman" w:eastAsia="Times New Roman" w:hAnsi="Times New Roman" w:cs="Times New Roman"/>
                <w:color w:val="auto"/>
                <w:sz w:val="26"/>
                <w:szCs w:val="26"/>
                <w:lang w:eastAsia="en-US"/>
              </w:rPr>
              <w:t xml:space="preserve">n Điều, bỏ cụm từ </w:t>
            </w:r>
            <w:r w:rsidRPr="006528E6">
              <w:rPr>
                <w:rFonts w:ascii="Times New Roman" w:eastAsia="Times New Roman" w:hAnsi="Times New Roman" w:cs="Times New Roman"/>
                <w:i/>
                <w:iCs/>
                <w:color w:val="auto"/>
                <w:sz w:val="26"/>
                <w:szCs w:val="26"/>
                <w:lang w:eastAsia="en-US"/>
              </w:rPr>
              <w:t>“và chuyển tiếp”</w:t>
            </w:r>
            <w:r w:rsidRPr="006528E6">
              <w:rPr>
                <w:rFonts w:ascii="Times New Roman" w:eastAsia="Times New Roman" w:hAnsi="Times New Roman" w:cs="Times New Roman"/>
                <w:color w:val="auto"/>
                <w:sz w:val="26"/>
                <w:szCs w:val="26"/>
                <w:lang w:eastAsia="en-US"/>
              </w:rPr>
              <w:t xml:space="preserve"> vì quy định </w:t>
            </w:r>
            <w:r w:rsidRPr="006528E6">
              <w:rPr>
                <w:rFonts w:ascii="Times New Roman" w:eastAsia="Times New Roman" w:hAnsi="Times New Roman" w:cs="Times New Roman"/>
                <w:i/>
                <w:iCs/>
                <w:color w:val="auto"/>
                <w:sz w:val="26"/>
                <w:szCs w:val="26"/>
                <w:lang w:eastAsia="en-US"/>
              </w:rPr>
              <w:t>“Điều khoản thi hành”</w:t>
            </w:r>
            <w:r w:rsidRPr="006528E6">
              <w:rPr>
                <w:rFonts w:ascii="Times New Roman" w:eastAsia="Times New Roman" w:hAnsi="Times New Roman" w:cs="Times New Roman"/>
                <w:color w:val="auto"/>
                <w:sz w:val="26"/>
                <w:szCs w:val="26"/>
                <w:lang w:eastAsia="en-US"/>
              </w:rPr>
              <w:t xml:space="preserve"> đã bảo đảm đầy đủ. </w:t>
            </w:r>
          </w:p>
          <w:p w14:paraId="5BDCCB88" w14:textId="14BD023F" w:rsidR="00446088" w:rsidRPr="006528E6" w:rsidRDefault="00446088" w:rsidP="00446088">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eastAsia="en-US"/>
              </w:rPr>
              <w:t xml:space="preserve">- Khoản 2: Chỉnh sửa tên khoản 2 thành </w:t>
            </w:r>
            <w:r w:rsidRPr="006528E6">
              <w:rPr>
                <w:rFonts w:ascii="Times New Roman" w:eastAsia="Times New Roman" w:hAnsi="Times New Roman" w:cs="Times New Roman"/>
                <w:i/>
                <w:iCs/>
                <w:color w:val="auto"/>
                <w:sz w:val="26"/>
                <w:szCs w:val="26"/>
                <w:lang w:eastAsia="en-US"/>
              </w:rPr>
              <w:t>“2. Bãi bỏ toàn bộ các Nghị quyết sau:</w:t>
            </w:r>
            <w:r w:rsidRPr="006528E6">
              <w:rPr>
                <w:rFonts w:ascii="Times New Roman" w:eastAsia="Times New Roman" w:hAnsi="Times New Roman" w:cs="Times New Roman"/>
                <w:i/>
                <w:iCs/>
                <w:color w:val="auto"/>
                <w:sz w:val="26"/>
                <w:szCs w:val="26"/>
                <w:lang w:val="en-US" w:eastAsia="en-US"/>
              </w:rPr>
              <w:t>”</w:t>
            </w:r>
            <w:r w:rsidR="00410EE9" w:rsidRPr="006528E6">
              <w:rPr>
                <w:rFonts w:ascii="Times New Roman" w:eastAsia="Times New Roman" w:hAnsi="Times New Roman" w:cs="Times New Roman"/>
                <w:color w:val="auto"/>
                <w:sz w:val="26"/>
                <w:szCs w:val="26"/>
                <w:lang w:val="en-US" w:eastAsia="en-US"/>
              </w:rPr>
              <w:t xml:space="preserve">; </w:t>
            </w:r>
            <w:r w:rsidRPr="006528E6">
              <w:rPr>
                <w:rFonts w:ascii="Times New Roman" w:eastAsia="Times New Roman" w:hAnsi="Times New Roman" w:cs="Times New Roman"/>
                <w:color w:val="auto"/>
                <w:spacing w:val="-6"/>
                <w:sz w:val="26"/>
                <w:szCs w:val="26"/>
                <w:lang w:eastAsia="en-US"/>
              </w:rPr>
              <w:t xml:space="preserve">Điểm a, b, c, bỏ cụm từ </w:t>
            </w:r>
            <w:r w:rsidRPr="006528E6">
              <w:rPr>
                <w:rFonts w:ascii="Times New Roman" w:eastAsia="Times New Roman" w:hAnsi="Times New Roman" w:cs="Times New Roman"/>
                <w:i/>
                <w:iCs/>
                <w:color w:val="auto"/>
                <w:spacing w:val="-6"/>
                <w:sz w:val="26"/>
                <w:szCs w:val="26"/>
                <w:lang w:eastAsia="en-US"/>
              </w:rPr>
              <w:t>“Bãi bỏ toàn bộ”</w:t>
            </w:r>
            <w:r w:rsidR="00410EE9" w:rsidRPr="006528E6">
              <w:rPr>
                <w:rFonts w:ascii="Times New Roman" w:eastAsia="Times New Roman" w:hAnsi="Times New Roman" w:cs="Times New Roman"/>
                <w:color w:val="auto"/>
                <w:spacing w:val="-6"/>
                <w:sz w:val="26"/>
                <w:szCs w:val="26"/>
                <w:lang w:val="en-US" w:eastAsia="en-US"/>
              </w:rPr>
              <w:t xml:space="preserve">; </w:t>
            </w:r>
            <w:r w:rsidRPr="006528E6">
              <w:rPr>
                <w:rFonts w:ascii="Times New Roman" w:eastAsia="Times New Roman" w:hAnsi="Times New Roman" w:cs="Times New Roman"/>
                <w:color w:val="auto"/>
                <w:sz w:val="26"/>
                <w:szCs w:val="26"/>
                <w:lang w:eastAsia="en-US"/>
              </w:rPr>
              <w:t xml:space="preserve">Điểm d khoản 2 chuyển thành khoản 3. </w:t>
            </w:r>
            <w:r w:rsidR="00410EE9" w:rsidRPr="006528E6">
              <w:rPr>
                <w:rFonts w:ascii="Times New Roman" w:eastAsia="Times New Roman" w:hAnsi="Times New Roman" w:cs="Times New Roman"/>
                <w:color w:val="auto"/>
                <w:sz w:val="26"/>
                <w:szCs w:val="26"/>
                <w:lang w:val="en-US" w:eastAsia="en-US"/>
              </w:rPr>
              <w:t xml:space="preserve"> </w:t>
            </w:r>
            <w:r w:rsidRPr="006528E6">
              <w:rPr>
                <w:rFonts w:ascii="Times New Roman" w:eastAsia="Times New Roman" w:hAnsi="Times New Roman" w:cs="Times New Roman"/>
                <w:color w:val="auto"/>
                <w:sz w:val="26"/>
                <w:szCs w:val="26"/>
                <w:lang w:eastAsia="en-US"/>
              </w:rPr>
              <w:t xml:space="preserve">Khoản 3 chuyển thành khoản 4 và bỏ các cụm từ </w:t>
            </w:r>
            <w:r w:rsidRPr="006528E6">
              <w:rPr>
                <w:rFonts w:ascii="Times New Roman" w:eastAsia="Times New Roman" w:hAnsi="Times New Roman" w:cs="Times New Roman"/>
                <w:i/>
                <w:iCs/>
                <w:color w:val="auto"/>
                <w:sz w:val="26"/>
                <w:szCs w:val="26"/>
                <w:lang w:eastAsia="en-US"/>
              </w:rPr>
              <w:t>“ngày…tháng…năm… của Hội đồng nhân dân tỉnh …”.</w:t>
            </w:r>
            <w:r w:rsidRPr="006528E6">
              <w:rPr>
                <w:rFonts w:ascii="Times New Roman" w:eastAsia="Times New Roman" w:hAnsi="Times New Roman" w:cs="Times New Roman"/>
                <w:color w:val="auto"/>
                <w:sz w:val="26"/>
                <w:szCs w:val="26"/>
                <w:lang w:eastAsia="en-US"/>
              </w:rPr>
              <w:t xml:space="preserve"> </w:t>
            </w:r>
          </w:p>
          <w:p w14:paraId="073C6045" w14:textId="6EDCA221" w:rsidR="00BA5DE3" w:rsidRPr="006528E6" w:rsidRDefault="00446088" w:rsidP="00446088">
            <w:pPr>
              <w:widowControl/>
              <w:spacing w:before="120" w:after="120"/>
              <w:ind w:left="57" w:right="57" w:firstLine="284"/>
              <w:jc w:val="both"/>
              <w:rPr>
                <w:rFonts w:ascii="Times New Roman" w:eastAsia="Times New Roman" w:hAnsi="Times New Roman" w:cs="Times New Roman"/>
                <w:color w:val="auto"/>
                <w:spacing w:val="-6"/>
                <w:sz w:val="26"/>
                <w:szCs w:val="26"/>
                <w:lang w:val="en-US" w:eastAsia="en-US"/>
              </w:rPr>
            </w:pPr>
            <w:r w:rsidRPr="006528E6">
              <w:rPr>
                <w:rFonts w:ascii="Times New Roman" w:eastAsia="Times New Roman" w:hAnsi="Times New Roman" w:cs="Times New Roman"/>
                <w:color w:val="auto"/>
                <w:spacing w:val="-6"/>
                <w:sz w:val="26"/>
                <w:szCs w:val="26"/>
                <w:lang w:eastAsia="en-US"/>
              </w:rPr>
              <w:t xml:space="preserve">- </w:t>
            </w:r>
            <w:r w:rsidR="00410EE9" w:rsidRPr="006528E6">
              <w:rPr>
                <w:rFonts w:ascii="Times New Roman" w:eastAsia="Times New Roman" w:hAnsi="Times New Roman" w:cs="Times New Roman"/>
                <w:color w:val="auto"/>
                <w:spacing w:val="-6"/>
                <w:sz w:val="26"/>
                <w:szCs w:val="26"/>
                <w:lang w:val="en-US" w:eastAsia="en-US"/>
              </w:rPr>
              <w:t>T</w:t>
            </w:r>
            <w:r w:rsidRPr="006528E6">
              <w:rPr>
                <w:rFonts w:ascii="Times New Roman" w:eastAsia="Times New Roman" w:hAnsi="Times New Roman" w:cs="Times New Roman"/>
                <w:color w:val="auto"/>
                <w:spacing w:val="-6"/>
                <w:sz w:val="26"/>
                <w:szCs w:val="26"/>
                <w:lang w:eastAsia="en-US"/>
              </w:rPr>
              <w:t xml:space="preserve">ại khoản 3 Điều 7 Nghị định số 192/2026/NĐ-CP quy định: </w:t>
            </w:r>
            <w:r w:rsidRPr="006528E6">
              <w:rPr>
                <w:rFonts w:ascii="Times New Roman" w:eastAsia="Times New Roman" w:hAnsi="Times New Roman" w:cs="Times New Roman"/>
                <w:i/>
                <w:iCs/>
                <w:color w:val="auto"/>
                <w:spacing w:val="-6"/>
                <w:sz w:val="26"/>
                <w:szCs w:val="26"/>
                <w:lang w:eastAsia="en-US"/>
              </w:rPr>
              <w:t>“</w:t>
            </w:r>
            <w:r w:rsidR="00410EE9" w:rsidRPr="006528E6">
              <w:rPr>
                <w:rFonts w:ascii="Times New Roman" w:eastAsia="Times New Roman" w:hAnsi="Times New Roman" w:cs="Times New Roman"/>
                <w:i/>
                <w:iCs/>
                <w:color w:val="auto"/>
                <w:spacing w:val="-6"/>
                <w:sz w:val="26"/>
                <w:szCs w:val="26"/>
                <w:lang w:val="en-US" w:eastAsia="en-US"/>
              </w:rPr>
              <w:t>UBND</w:t>
            </w:r>
            <w:r w:rsidRPr="006528E6">
              <w:rPr>
                <w:rFonts w:ascii="Times New Roman" w:eastAsia="Times New Roman" w:hAnsi="Times New Roman" w:cs="Times New Roman"/>
                <w:i/>
                <w:iCs/>
                <w:color w:val="auto"/>
                <w:spacing w:val="-6"/>
                <w:sz w:val="26"/>
                <w:szCs w:val="26"/>
                <w:lang w:eastAsia="en-US"/>
              </w:rPr>
              <w:t xml:space="preserve"> cấp tỉnh căn cứ vào đặc điểm, tình hình phát triển kinh tế - xã hội, nhu cầu thực tế và khả năng ngân sách của địa phương </w:t>
            </w:r>
            <w:r w:rsidRPr="006528E6">
              <w:rPr>
                <w:rFonts w:ascii="Times New Roman" w:eastAsia="Times New Roman" w:hAnsi="Times New Roman" w:cs="Times New Roman"/>
                <w:i/>
                <w:iCs/>
                <w:color w:val="auto"/>
                <w:spacing w:val="-6"/>
                <w:sz w:val="26"/>
                <w:szCs w:val="26"/>
                <w:u w:val="single"/>
                <w:lang w:eastAsia="en-US"/>
              </w:rPr>
              <w:t xml:space="preserve">trình </w:t>
            </w:r>
            <w:r w:rsidR="00410EE9" w:rsidRPr="006528E6">
              <w:rPr>
                <w:rFonts w:ascii="Times New Roman" w:eastAsia="Times New Roman" w:hAnsi="Times New Roman" w:cs="Times New Roman"/>
                <w:i/>
                <w:iCs/>
                <w:color w:val="auto"/>
                <w:spacing w:val="-6"/>
                <w:sz w:val="26"/>
                <w:szCs w:val="26"/>
                <w:u w:val="single"/>
                <w:lang w:val="en-US" w:eastAsia="en-US"/>
              </w:rPr>
              <w:t>HĐND</w:t>
            </w:r>
            <w:r w:rsidRPr="006528E6">
              <w:rPr>
                <w:rFonts w:ascii="Times New Roman" w:eastAsia="Times New Roman" w:hAnsi="Times New Roman" w:cs="Times New Roman"/>
                <w:i/>
                <w:iCs/>
                <w:color w:val="auto"/>
                <w:spacing w:val="-6"/>
                <w:sz w:val="26"/>
                <w:szCs w:val="26"/>
                <w:u w:val="single"/>
                <w:lang w:eastAsia="en-US"/>
              </w:rPr>
              <w:t xml:space="preserve"> cùng cấp xác định cụ thể số lượng nhân viên y tế thôn, tổ dân phố và cô đỡ thôn, bản; quy định cụ thể mức hỗ trợ cụ thể hằng tháng của nhân viên y tế thôn, tổ dân phố và cô đỡ thôn bản</w:t>
            </w:r>
            <w:r w:rsidRPr="006528E6">
              <w:rPr>
                <w:rFonts w:ascii="Times New Roman" w:eastAsia="Times New Roman" w:hAnsi="Times New Roman" w:cs="Times New Roman"/>
                <w:i/>
                <w:iCs/>
                <w:color w:val="auto"/>
                <w:spacing w:val="-6"/>
                <w:sz w:val="26"/>
                <w:szCs w:val="26"/>
                <w:lang w:eastAsia="en-US"/>
              </w:rPr>
              <w:t xml:space="preserve"> nhưng không thấp hơn mức hỗ trợ quy định tại khoản 2 Điều này”</w:t>
            </w:r>
            <w:r w:rsidRPr="006528E6">
              <w:rPr>
                <w:rFonts w:ascii="Times New Roman" w:eastAsia="Times New Roman" w:hAnsi="Times New Roman" w:cs="Times New Roman"/>
                <w:color w:val="auto"/>
                <w:spacing w:val="-6"/>
                <w:sz w:val="26"/>
                <w:szCs w:val="26"/>
                <w:lang w:eastAsia="en-US"/>
              </w:rPr>
              <w:t xml:space="preserve">. </w:t>
            </w:r>
            <w:r w:rsidR="00410EE9" w:rsidRPr="006528E6">
              <w:rPr>
                <w:rFonts w:ascii="Times New Roman" w:eastAsia="Times New Roman" w:hAnsi="Times New Roman" w:cs="Times New Roman"/>
                <w:color w:val="auto"/>
                <w:spacing w:val="-6"/>
                <w:sz w:val="26"/>
                <w:szCs w:val="26"/>
                <w:lang w:val="en-US" w:eastAsia="en-US"/>
              </w:rPr>
              <w:t>Tuy nhiên,</w:t>
            </w:r>
            <w:r w:rsidRPr="006528E6">
              <w:rPr>
                <w:rFonts w:ascii="Times New Roman" w:eastAsia="Times New Roman" w:hAnsi="Times New Roman" w:cs="Times New Roman"/>
                <w:color w:val="auto"/>
                <w:spacing w:val="-6"/>
                <w:sz w:val="26"/>
                <w:szCs w:val="26"/>
                <w:lang w:eastAsia="en-US"/>
              </w:rPr>
              <w:t xml:space="preserve"> dự thảo Nghị quyết lại quy định viện dẫn thực hiện theo Nghị định số 192/2026/NĐ-CP là chưa cụ thể, rõ ràng và chưa đúng nội dung được giao tại Nghị 5 định số 192/2026/NĐ-CP. Đề nghị Sở Nội vụ phối hợp với Sở Y tế, bổ sung quy định cụ thể nội dung được giao tại khoản 3 Điều 7 Nghị định số 192/2026/NĐ-CP tại dự thảo Nghị quyết.</w:t>
            </w:r>
          </w:p>
        </w:tc>
        <w:tc>
          <w:tcPr>
            <w:tcW w:w="2105" w:type="pct"/>
            <w:shd w:val="clear" w:color="auto" w:fill="FFFFFF"/>
            <w:vAlign w:val="center"/>
          </w:tcPr>
          <w:p w14:paraId="3245FE53" w14:textId="469A86F6" w:rsidR="00BA5DE3" w:rsidRPr="006528E6" w:rsidRDefault="00BA5DE3"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323F6A57" w14:textId="77777777" w:rsidTr="004C3008">
        <w:trPr>
          <w:trHeight w:val="8568"/>
        </w:trPr>
        <w:tc>
          <w:tcPr>
            <w:tcW w:w="524" w:type="pct"/>
            <w:shd w:val="clear" w:color="auto" w:fill="FFFFFF"/>
            <w:vAlign w:val="center"/>
          </w:tcPr>
          <w:p w14:paraId="41EB4E4E" w14:textId="557065A5" w:rsidR="00000F6F" w:rsidRPr="006528E6" w:rsidRDefault="00000F6F"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Vấn đề khác</w:t>
            </w:r>
          </w:p>
        </w:tc>
        <w:tc>
          <w:tcPr>
            <w:tcW w:w="783" w:type="pct"/>
            <w:shd w:val="clear" w:color="auto" w:fill="FFFFFF"/>
            <w:vAlign w:val="center"/>
          </w:tcPr>
          <w:p w14:paraId="78AC1D2E" w14:textId="77777777" w:rsidR="00000F6F" w:rsidRPr="006528E6" w:rsidRDefault="00000F6F" w:rsidP="00000F6F">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592DCFBD" w14:textId="77777777"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Nậm Dịch,</w:t>
            </w:r>
          </w:p>
          <w:p w14:paraId="7B27EE42" w14:textId="65CBCD48"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Du Già</w:t>
            </w:r>
          </w:p>
        </w:tc>
        <w:tc>
          <w:tcPr>
            <w:tcW w:w="1588" w:type="pct"/>
            <w:shd w:val="clear" w:color="auto" w:fill="FFFFFF"/>
            <w:vAlign w:val="center"/>
          </w:tcPr>
          <w:p w14:paraId="45EC57B5" w14:textId="7C174B87"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nghiên cứu bổ sung tiêu chí xác định các thôn vùng cao, vùng sâu, vùng xa, giao thông đặc biệt khó khăn để được áp dụng mức phụ cấp cao hơn. Trên thực tế, xã có nhiều thôn số hộ dân không lớn nhưng địa bàn rộng, dân cư phân tán, cách xa trung tâm xã, việc triển khai nhiệm vụ quản lý nhà nước, tuyên truyền vận động Nhân dân gặp nhiều khó khăn hơn so với các thôn đông dân ở vùng thuận lợi, do vậy nếu chỉ căn cứ tiêu chí số hộ gia đình sẽ chưa phản ánh đầy đủ khối lượng công việc thực tế.</w:t>
            </w:r>
          </w:p>
        </w:tc>
        <w:tc>
          <w:tcPr>
            <w:tcW w:w="2105" w:type="pct"/>
            <w:shd w:val="clear" w:color="auto" w:fill="FFFFFF"/>
            <w:vAlign w:val="center"/>
          </w:tcPr>
          <w:p w14:paraId="529C4F80" w14:textId="519A3CB5"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69561D28" w14:textId="5480FABD"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Dự thảo Nghị quyết đã quy định các nhóm thôn, tổ dân phố có yếu tố đặc thù được áp dụng mức phụ cấp cao hơn, gồm: thôn có từ 700 hộ gia đình trở lên; TDP có từ 1.000 hộ gia đình trở lên; thôn, TDP thuộc đơn vị hành chính cấp xã trọng điểm về quốc phòng; thôn, TDP thuộc ĐVHC cấp xã ở khu vực biên giới; thôn, TDP ĐBKK.</w:t>
            </w:r>
          </w:p>
          <w:p w14:paraId="16ED8CCE" w14:textId="7D620124"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Đây là các tiêu chí khách quan, rõ ràng, được xác định theo quyết định hoặc phân loại của cơ quan có thẩm quyền, bảo đảm thống nhất trong thực hiện và phù hợp với quy định tại Nghị định số 185/2026/NĐ-CP. Việc bổ sung thêm tiêu chí </w:t>
            </w:r>
            <w:r w:rsidRPr="006528E6">
              <w:rPr>
                <w:rFonts w:ascii="Times New Roman" w:hAnsi="Times New Roman" w:cs="Times New Roman"/>
                <w:i/>
                <w:iCs/>
                <w:color w:val="auto"/>
                <w:sz w:val="26"/>
                <w:szCs w:val="26"/>
                <w:lang w:val="en-US" w:eastAsia="en-US"/>
              </w:rPr>
              <w:t>“vùng cao, vùng sâu, vùng xa, giao thông đặc biệt khó khăn”</w:t>
            </w:r>
            <w:r w:rsidRPr="006528E6">
              <w:rPr>
                <w:rFonts w:ascii="Times New Roman" w:hAnsi="Times New Roman" w:cs="Times New Roman"/>
                <w:color w:val="auto"/>
                <w:sz w:val="26"/>
                <w:szCs w:val="26"/>
                <w:lang w:val="en-US" w:eastAsia="en-US"/>
              </w:rPr>
              <w:t xml:space="preserve"> khi chưa có quy chuẩn xác định thống nhất dễ phát sinh cách hiểu khác nhau, trùng lặp với tiêu chí thôn đặc biệt khó khăn, khu vực biên giới. Vì vậy, cơ quan soạn thảo không tiếp thu nội dung này và đề nghị giữ nguyên như dự thảo.</w:t>
            </w:r>
          </w:p>
        </w:tc>
      </w:tr>
      <w:tr w:rsidR="006528E6" w:rsidRPr="006528E6" w14:paraId="3D855CB1" w14:textId="77777777" w:rsidTr="00C95D6C">
        <w:tc>
          <w:tcPr>
            <w:tcW w:w="524" w:type="pct"/>
            <w:shd w:val="clear" w:color="auto" w:fill="FFFFFF"/>
            <w:vAlign w:val="center"/>
          </w:tcPr>
          <w:p w14:paraId="444BFB07" w14:textId="55075FB2" w:rsidR="00000F6F" w:rsidRPr="006528E6" w:rsidRDefault="004C3008"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Vấn đề khác</w:t>
            </w:r>
          </w:p>
        </w:tc>
        <w:tc>
          <w:tcPr>
            <w:tcW w:w="783" w:type="pct"/>
            <w:shd w:val="clear" w:color="auto" w:fill="FFFFFF"/>
            <w:vAlign w:val="center"/>
          </w:tcPr>
          <w:p w14:paraId="0C82F500" w14:textId="77777777" w:rsidR="00000F6F" w:rsidRPr="006528E6" w:rsidRDefault="00000F6F" w:rsidP="00000F6F">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p>
          <w:p w14:paraId="31EA05DF" w14:textId="2EEB1B4C" w:rsidR="00000F6F" w:rsidRPr="006528E6" w:rsidRDefault="00000F6F" w:rsidP="00000F6F">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Thái Hòa</w:t>
            </w:r>
          </w:p>
        </w:tc>
        <w:tc>
          <w:tcPr>
            <w:tcW w:w="1588" w:type="pct"/>
            <w:shd w:val="clear" w:color="auto" w:fill="FFFFFF"/>
            <w:vAlign w:val="center"/>
          </w:tcPr>
          <w:p w14:paraId="0B41988D" w14:textId="580D23F1" w:rsidR="00000F6F" w:rsidRPr="006528E6" w:rsidRDefault="00000F6F" w:rsidP="0034149D">
            <w:pPr>
              <w:widowControl/>
              <w:ind w:left="57" w:right="57"/>
              <w:jc w:val="both"/>
              <w:rPr>
                <w:rFonts w:ascii="Times New Roman" w:eastAsia="Times New Roman" w:hAnsi="Times New Roman" w:cs="Times New Roman"/>
                <w:color w:val="auto"/>
                <w:spacing w:val="-6"/>
                <w:sz w:val="26"/>
                <w:szCs w:val="26"/>
                <w:lang w:val="en-US" w:eastAsia="en-US"/>
              </w:rPr>
            </w:pPr>
            <w:r w:rsidRPr="006528E6">
              <w:rPr>
                <w:rFonts w:ascii="Times New Roman" w:eastAsia="Times New Roman" w:hAnsi="Times New Roman" w:cs="Times New Roman"/>
                <w:color w:val="auto"/>
                <w:spacing w:val="-6"/>
                <w:sz w:val="26"/>
                <w:szCs w:val="26"/>
                <w:lang w:val="en-US" w:eastAsia="en-US"/>
              </w:rPr>
              <w:t>Đề nghị xem xét bổ sung thêm chế độ hỗ trợ cho chức danh Chủ tịch, Phó Chủ tịch Hội Người cao tuổi cấp xã. Hiện nay, dự thảo Nghị quyết quy định hỗ trợ đối với Chi hội trưởng Chi hội Người cao tuổi ở thôn, tổ dân phố; tuy nhiên chưa có quy định về chế độ hỗ trợ đối với Chủ tịch, Phó Chủ tịch Hội Người cao tuổi cấp xã. Trong khi đó, đây là lực lượng trực tiếp tổ chức, hướng dẫn, điều hành hoạt động của Hội Người cao tuổi trên địa bàn cấp xã, giữ vai trò nòng cốt trong công tác chăm sóc và phát huy vai trò người cao tuổi, phối hợp thực hiện nhiều nhiệm vụ chính trị, xã hội tại địa phương.</w:t>
            </w:r>
          </w:p>
          <w:p w14:paraId="6E86202D" w14:textId="77777777" w:rsidR="00000F6F" w:rsidRPr="006528E6" w:rsidRDefault="00000F6F" w:rsidP="0034149D">
            <w:pPr>
              <w:widowControl/>
              <w:ind w:left="57" w:right="57"/>
              <w:jc w:val="both"/>
              <w:rPr>
                <w:rFonts w:ascii="Times New Roman" w:eastAsia="Times New Roman" w:hAnsi="Times New Roman" w:cs="Times New Roman"/>
                <w:color w:val="auto"/>
                <w:spacing w:val="-6"/>
                <w:sz w:val="26"/>
                <w:szCs w:val="26"/>
                <w:lang w:val="en-US" w:eastAsia="en-US"/>
              </w:rPr>
            </w:pPr>
            <w:r w:rsidRPr="006528E6">
              <w:rPr>
                <w:rFonts w:ascii="Times New Roman" w:eastAsia="Times New Roman" w:hAnsi="Times New Roman" w:cs="Times New Roman"/>
                <w:color w:val="auto"/>
                <w:spacing w:val="-6"/>
                <w:sz w:val="26"/>
                <w:szCs w:val="26"/>
                <w:lang w:val="en-US" w:eastAsia="en-US"/>
              </w:rPr>
              <w:t>Đề nghị cơ quan soạn thảo nghiên cứu, đánh giá đầy đủ tác động của việc dừng chế độ hỗ trợ đối với Chủ tịch, Phó Chủ tịch Hội Người cao tuổi cấp xã; trường hợp không tiếp tục thực hiện theo Nghị quyết này thì đề nghị tỉnh xem xét ban hành chính sách riêng hoặc có quy định chuyển tiếp phù hợp để bảo đảm ổn định tổ chức, hoạt động của Hội Người cao tuổi ở cơ sở, nhất là tại các xã miền núi, vùng sâu, vùng xa và địa bàn có số lượng người cao tuổi lớn.</w:t>
            </w:r>
          </w:p>
          <w:p w14:paraId="79F01D0A" w14:textId="2A8D5F13" w:rsidR="00000F6F" w:rsidRPr="006528E6" w:rsidRDefault="00000F6F" w:rsidP="0034149D">
            <w:pPr>
              <w:widowControl/>
              <w:ind w:left="57" w:right="57"/>
              <w:jc w:val="both"/>
              <w:rPr>
                <w:rFonts w:ascii="Times New Roman" w:eastAsia="Times New Roman" w:hAnsi="Times New Roman" w:cs="Times New Roman"/>
                <w:color w:val="auto"/>
                <w:spacing w:val="-6"/>
                <w:sz w:val="26"/>
                <w:szCs w:val="26"/>
                <w:lang w:val="en-US" w:eastAsia="en-US"/>
              </w:rPr>
            </w:pPr>
            <w:r w:rsidRPr="006528E6">
              <w:rPr>
                <w:rFonts w:ascii="Times New Roman" w:eastAsia="Times New Roman" w:hAnsi="Times New Roman" w:cs="Times New Roman"/>
                <w:color w:val="auto"/>
                <w:spacing w:val="-6"/>
                <w:sz w:val="26"/>
                <w:szCs w:val="26"/>
                <w:lang w:val="en-US" w:eastAsia="en-US"/>
              </w:rPr>
              <w:t xml:space="preserve">Việc xem xét duy trì hoặc có cơ chế hỗ trợ phù hợp đối với đội ngũ này sẽ góp phần phát huy vai trò của người cao tuổi trong xây dựng đời sống văn hóa ở khu dân cư, bảo tồn bản sắc văn hóa dân tộc, tham gia hòa giải ở cơ sở, giữ gìn an ninh trật tự và xây dựng hệ thống chính trị ở địa phương. </w:t>
            </w:r>
          </w:p>
        </w:tc>
        <w:tc>
          <w:tcPr>
            <w:tcW w:w="2105" w:type="pct"/>
            <w:shd w:val="clear" w:color="auto" w:fill="FFFFFF"/>
            <w:vAlign w:val="center"/>
          </w:tcPr>
          <w:p w14:paraId="06EF53CA" w14:textId="77777777" w:rsidR="00000F6F" w:rsidRPr="006528E6" w:rsidRDefault="00000F6F" w:rsidP="000722FE">
            <w:pPr>
              <w:ind w:left="57" w:right="57"/>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Đề nghị giữ nguyên nội dung như dự thảo. Lý do: </w:t>
            </w:r>
          </w:p>
          <w:p w14:paraId="4CEFA539" w14:textId="4213FF9D" w:rsidR="00333E52" w:rsidRPr="006528E6" w:rsidRDefault="00333E52" w:rsidP="000722FE">
            <w:pPr>
              <w:ind w:left="57" w:right="57"/>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Dự thảo Nghị quyết được xây dựng trên cơ sở Nghị định số 185/2026/NĐ-CP để quy định về người hoạt động không chuyên trách ở thôn, tổ dân phố; người tham gia hoạt động ở thôn, tổ dân phố; mức phụ cấp, mức hỗ trợ, kiêm nhiệm và mức khoán kinh phí hoạt động ở thôn, tổ dân phố. Dự thảo không điều chỉnh chế độ, chính sách đối với các chức danh lãnh đạo hội cấp xã.</w:t>
            </w:r>
          </w:p>
          <w:p w14:paraId="106D99E0" w14:textId="59EBADAB" w:rsidR="00333E52" w:rsidRPr="006528E6" w:rsidRDefault="00333E52" w:rsidP="000722FE">
            <w:pPr>
              <w:ind w:left="57" w:right="57"/>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Kể từ ngày 01/7/2025, chức danh Chủ tịch Hội Người cao tuổi cấp xã không phải </w:t>
            </w:r>
            <w:r w:rsidR="000722FE" w:rsidRPr="006528E6">
              <w:rPr>
                <w:rFonts w:ascii="Times New Roman" w:hAnsi="Times New Roman" w:cs="Times New Roman"/>
                <w:color w:val="auto"/>
                <w:sz w:val="26"/>
                <w:szCs w:val="26"/>
                <w:lang w:val="en-US" w:eastAsia="en-US"/>
              </w:rPr>
              <w:t xml:space="preserve">là chức danh NHĐKCT ở cấp xã và không phải </w:t>
            </w:r>
            <w:r w:rsidRPr="006528E6">
              <w:rPr>
                <w:rFonts w:ascii="Times New Roman" w:hAnsi="Times New Roman" w:cs="Times New Roman"/>
                <w:color w:val="auto"/>
                <w:sz w:val="26"/>
                <w:szCs w:val="26"/>
                <w:lang w:val="en-US" w:eastAsia="en-US"/>
              </w:rPr>
              <w:t>đối tượng áp dụng trong Nghị quyết này.</w:t>
            </w:r>
          </w:p>
          <w:p w14:paraId="53E1E627" w14:textId="76E3D731" w:rsidR="00333E52" w:rsidRPr="006528E6" w:rsidRDefault="00504A3E" w:rsidP="000722FE">
            <w:pPr>
              <w:ind w:left="57" w:right="57"/>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w:t>
            </w:r>
            <w:r w:rsidR="00333E52" w:rsidRPr="006528E6">
              <w:rPr>
                <w:rFonts w:ascii="Times New Roman" w:hAnsi="Times New Roman" w:cs="Times New Roman"/>
                <w:color w:val="auto"/>
                <w:sz w:val="26"/>
                <w:szCs w:val="26"/>
                <w:lang w:val="en-US" w:eastAsia="en-US"/>
              </w:rPr>
              <w:t xml:space="preserve">Đối với Phó Chủ tịch Hội Người cao tuổi cấp xã, theo Nghị quyết số 26/2023/NQ-HĐND trước đây, đây là chức danh khác được hỗ trợ hằng tháng, không phải chức danh </w:t>
            </w:r>
            <w:r w:rsidRPr="006528E6">
              <w:rPr>
                <w:rFonts w:ascii="Times New Roman" w:hAnsi="Times New Roman" w:cs="Times New Roman"/>
                <w:color w:val="auto"/>
                <w:sz w:val="26"/>
                <w:szCs w:val="26"/>
                <w:lang w:val="en-US" w:eastAsia="en-US"/>
              </w:rPr>
              <w:t>NHĐKCT</w:t>
            </w:r>
            <w:r w:rsidR="00333E52" w:rsidRPr="006528E6">
              <w:rPr>
                <w:rFonts w:ascii="Times New Roman" w:hAnsi="Times New Roman" w:cs="Times New Roman"/>
                <w:color w:val="auto"/>
                <w:sz w:val="26"/>
                <w:szCs w:val="26"/>
                <w:lang w:val="en-US" w:eastAsia="en-US"/>
              </w:rPr>
              <w:t xml:space="preserve"> cấp xã</w:t>
            </w:r>
            <w:r w:rsidRPr="006528E6">
              <w:rPr>
                <w:rFonts w:ascii="Times New Roman" w:hAnsi="Times New Roman" w:cs="Times New Roman"/>
                <w:color w:val="auto"/>
                <w:sz w:val="26"/>
                <w:szCs w:val="26"/>
                <w:lang w:val="en-US" w:eastAsia="en-US"/>
              </w:rPr>
              <w:t>, NHĐKCT ở thôn, tổ dân phố hoặc người tham gia hoạt động ở thôn, tổ dân phố</w:t>
            </w:r>
            <w:r w:rsidR="00333E52" w:rsidRPr="006528E6">
              <w:rPr>
                <w:rFonts w:ascii="Times New Roman" w:hAnsi="Times New Roman" w:cs="Times New Roman"/>
                <w:color w:val="auto"/>
                <w:sz w:val="26"/>
                <w:szCs w:val="26"/>
                <w:lang w:val="en-US" w:eastAsia="en-US"/>
              </w:rPr>
              <w:t>. Vì vậy, việc không tiếp tục quy định chế độ hỗ trợ đối với Phó Chủ tịch Hội Người cao tuổi cấp xã trong dự thảo Nghị quyết này không phải là bỏ sót chức danh người hoạt động không chuyên trách, mà là điều chỉnh phạm vi chính sách cho phù hợp với căn cứ pháp lý mới và phạm vi điều chỉnh của dự thảo.</w:t>
            </w:r>
          </w:p>
          <w:p w14:paraId="0B971175" w14:textId="53746786" w:rsidR="00B4102A" w:rsidRPr="006528E6" w:rsidRDefault="00504A3E" w:rsidP="000722FE">
            <w:pPr>
              <w:ind w:left="57" w:right="57"/>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 xml:space="preserve">- </w:t>
            </w:r>
            <w:r w:rsidR="00333E52" w:rsidRPr="006528E6">
              <w:rPr>
                <w:rFonts w:ascii="Times New Roman" w:hAnsi="Times New Roman" w:cs="Times New Roman"/>
                <w:color w:val="auto"/>
                <w:sz w:val="26"/>
                <w:szCs w:val="26"/>
                <w:lang w:val="en-US" w:eastAsia="en-US"/>
              </w:rPr>
              <w:t>Mặt khác, Hội Người cao tuổi cấp xã là tổ chức hội</w:t>
            </w:r>
            <w:r w:rsidRPr="006528E6">
              <w:rPr>
                <w:rFonts w:ascii="Times New Roman" w:hAnsi="Times New Roman" w:cs="Times New Roman"/>
                <w:color w:val="auto"/>
                <w:sz w:val="26"/>
                <w:szCs w:val="26"/>
                <w:lang w:val="en-US" w:eastAsia="en-US"/>
              </w:rPr>
              <w:t xml:space="preserve"> hoạt động trên nguyên tắc tự nguyện</w:t>
            </w:r>
            <w:r w:rsidR="000722FE" w:rsidRPr="006528E6">
              <w:rPr>
                <w:rFonts w:ascii="Times New Roman" w:hAnsi="Times New Roman" w:cs="Times New Roman"/>
                <w:color w:val="auto"/>
                <w:sz w:val="26"/>
                <w:szCs w:val="26"/>
                <w:lang w:val="en-US" w:eastAsia="en-US"/>
              </w:rPr>
              <w:t>, c</w:t>
            </w:r>
            <w:r w:rsidR="00333E52" w:rsidRPr="006528E6">
              <w:rPr>
                <w:rFonts w:ascii="Times New Roman" w:hAnsi="Times New Roman" w:cs="Times New Roman"/>
                <w:color w:val="auto"/>
                <w:sz w:val="26"/>
                <w:szCs w:val="26"/>
                <w:lang w:val="en-US" w:eastAsia="en-US"/>
              </w:rPr>
              <w:t>ơ quan soạn thảo đã nghiên cứu, tiếp thu ý kiến của Ủy ban nhân dân xã Sơn Vĩ tại Báo cáo số 557/BC-UBND ngày 12</w:t>
            </w:r>
            <w:r w:rsidR="000722FE" w:rsidRPr="006528E6">
              <w:rPr>
                <w:rFonts w:ascii="Times New Roman" w:hAnsi="Times New Roman" w:cs="Times New Roman"/>
                <w:color w:val="auto"/>
                <w:sz w:val="26"/>
                <w:szCs w:val="26"/>
                <w:lang w:val="en-US" w:eastAsia="en-US"/>
              </w:rPr>
              <w:t>/</w:t>
            </w:r>
            <w:r w:rsidR="00333E52" w:rsidRPr="006528E6">
              <w:rPr>
                <w:rFonts w:ascii="Times New Roman" w:hAnsi="Times New Roman" w:cs="Times New Roman"/>
                <w:color w:val="auto"/>
                <w:sz w:val="26"/>
                <w:szCs w:val="26"/>
                <w:lang w:val="en-US" w:eastAsia="en-US"/>
              </w:rPr>
              <w:t>6</w:t>
            </w:r>
            <w:r w:rsidR="000722FE" w:rsidRPr="006528E6">
              <w:rPr>
                <w:rFonts w:ascii="Times New Roman" w:hAnsi="Times New Roman" w:cs="Times New Roman"/>
                <w:color w:val="auto"/>
                <w:sz w:val="26"/>
                <w:szCs w:val="26"/>
                <w:lang w:val="en-US" w:eastAsia="en-US"/>
              </w:rPr>
              <w:t>/</w:t>
            </w:r>
            <w:r w:rsidR="00333E52" w:rsidRPr="006528E6">
              <w:rPr>
                <w:rFonts w:ascii="Times New Roman" w:hAnsi="Times New Roman" w:cs="Times New Roman"/>
                <w:color w:val="auto"/>
                <w:sz w:val="26"/>
                <w:szCs w:val="26"/>
                <w:lang w:val="en-US" w:eastAsia="en-US"/>
              </w:rPr>
              <w:t xml:space="preserve">2026. </w:t>
            </w:r>
          </w:p>
        </w:tc>
      </w:tr>
      <w:tr w:rsidR="006528E6" w:rsidRPr="006528E6" w14:paraId="50B1485B" w14:textId="77777777" w:rsidTr="00C95D6C">
        <w:tc>
          <w:tcPr>
            <w:tcW w:w="524" w:type="pct"/>
            <w:shd w:val="clear" w:color="auto" w:fill="FFFFFF"/>
            <w:vAlign w:val="center"/>
          </w:tcPr>
          <w:p w14:paraId="0F17AE86" w14:textId="77777777" w:rsidR="001776FA" w:rsidRPr="006528E6" w:rsidRDefault="001776FA" w:rsidP="00000F6F">
            <w:pPr>
              <w:spacing w:before="120" w:after="120"/>
              <w:ind w:left="57" w:right="57"/>
              <w:jc w:val="center"/>
              <w:rPr>
                <w:rFonts w:ascii="Times New Roman" w:hAnsi="Times New Roman" w:cs="Times New Roman"/>
                <w:b/>
                <w:bCs/>
                <w:color w:val="auto"/>
                <w:sz w:val="26"/>
                <w:szCs w:val="26"/>
                <w:lang w:val="en-US" w:eastAsia="en-US"/>
              </w:rPr>
            </w:pPr>
          </w:p>
        </w:tc>
        <w:tc>
          <w:tcPr>
            <w:tcW w:w="783" w:type="pct"/>
            <w:shd w:val="clear" w:color="auto" w:fill="FFFFFF"/>
            <w:vAlign w:val="center"/>
          </w:tcPr>
          <w:p w14:paraId="1A8F0640" w14:textId="2673D855" w:rsidR="001776FA" w:rsidRPr="006528E6" w:rsidRDefault="001776FA" w:rsidP="00000F6F">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 Hồ Thầu</w:t>
            </w:r>
          </w:p>
        </w:tc>
        <w:tc>
          <w:tcPr>
            <w:tcW w:w="1588" w:type="pct"/>
            <w:shd w:val="clear" w:color="auto" w:fill="FFFFFF"/>
            <w:vAlign w:val="center"/>
          </w:tcPr>
          <w:p w14:paraId="35EAE82A" w14:textId="68071CF7" w:rsidR="001776FA" w:rsidRPr="006528E6" w:rsidRDefault="001776FA" w:rsidP="001776FA">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 xml:space="preserve">1. Đề nghị nghiên cứu làm rõ việc bố trí, phân công nhiệm vụ đối với một số tổ chức hội ở thôn, tổ dân phố. Dự thảo chưa thể hiện việc bố trí, phân công nhiệm vụ đối với một số tổ chức hội như Chi hội Chữ thập đỏ, Chi hội Khuyến học và các tổ chức hội khác đang hoạt động tại cơ sở. Đề nghị Ban soạn thảo nghiên cứu làm rõ cơ chế tổ chức, phân công nhiệm vụ đối với các tổ chức này; đồng thời làm rõ mối quan hệ công tác, cơ chế phối hợp với hệ thống chính trị ở thôn, tổ dân phố sau khi thực hiện sắp xếp. </w:t>
            </w:r>
          </w:p>
          <w:p w14:paraId="7BEF883C" w14:textId="35742A85" w:rsidR="001776FA" w:rsidRPr="006528E6" w:rsidRDefault="001776FA" w:rsidP="001776FA">
            <w:pPr>
              <w:widowControl/>
              <w:spacing w:before="120" w:after="120"/>
              <w:ind w:left="57" w:right="57" w:firstLine="284"/>
              <w:jc w:val="both"/>
              <w:rPr>
                <w:rFonts w:ascii="Times New Roman" w:eastAsia="Times New Roman" w:hAnsi="Times New Roman" w:cs="Times New Roman"/>
                <w:color w:val="auto"/>
                <w:spacing w:val="-6"/>
                <w:sz w:val="26"/>
                <w:szCs w:val="26"/>
                <w:lang w:val="en-US" w:eastAsia="en-US"/>
              </w:rPr>
            </w:pPr>
            <w:r w:rsidRPr="006528E6">
              <w:rPr>
                <w:rFonts w:ascii="Times New Roman" w:eastAsia="Times New Roman" w:hAnsi="Times New Roman" w:cs="Times New Roman"/>
                <w:color w:val="auto"/>
                <w:sz w:val="26"/>
                <w:szCs w:val="26"/>
                <w:lang w:val="en-US" w:eastAsia="en-US"/>
              </w:rPr>
              <w:t>2. Đề nghị Ban soạn thảo nghiên cứu làm rõ hơn chức năng, nhiệm vụ của từng chức danh ở thôn, tổ dân phố làm cơ sở xem xét, đánh giá sự phù hợp của mức hỗ trợ, bảo đảm tương xứng với khối lượng công việc được giao, góp phần thu hút, động viên đội ngũ tham gia hoạt động ở cơ sở.</w:t>
            </w:r>
          </w:p>
        </w:tc>
        <w:tc>
          <w:tcPr>
            <w:tcW w:w="2105" w:type="pct"/>
            <w:shd w:val="clear" w:color="auto" w:fill="FFFFFF"/>
            <w:vAlign w:val="center"/>
          </w:tcPr>
          <w:p w14:paraId="65EBB14B" w14:textId="78001395" w:rsidR="001776FA" w:rsidRPr="006528E6" w:rsidRDefault="001776FA" w:rsidP="001776FA">
            <w:pPr>
              <w:spacing w:before="120" w:after="120"/>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pacing w:val="-4"/>
                <w:sz w:val="26"/>
                <w:szCs w:val="26"/>
                <w:lang w:val="en-US" w:eastAsia="en-US"/>
              </w:rPr>
              <w:t>Đề nghị giữ nguyên như dự thảo. Lý do:</w:t>
            </w:r>
          </w:p>
          <w:p w14:paraId="1DFD74A6" w14:textId="38E7B501" w:rsidR="001776FA" w:rsidRPr="006528E6" w:rsidRDefault="001776FA" w:rsidP="001776FA">
            <w:pPr>
              <w:spacing w:before="120" w:after="120"/>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pacing w:val="-4"/>
                <w:sz w:val="26"/>
                <w:szCs w:val="26"/>
                <w:lang w:val="en-US" w:eastAsia="en-US"/>
              </w:rPr>
              <w:t>- Dự thảo Nghị quyết được xây dựng để quy định về số lượng, chức danh, mức phụ cấp, mức hỗ trợ, việc kiêm nhiệm và mức khoán kinh phí hoạt động ở thôn, tổ dân phố theo thẩm quyền của Hội đồng nhân dân tỉnh; không điều chỉnh toàn bộ cơ chế tổ chức, hoạt động của các tổ chức hội ở cơ sở.</w:t>
            </w:r>
          </w:p>
          <w:p w14:paraId="41DFC9FC" w14:textId="621202B2" w:rsidR="001776FA" w:rsidRPr="006528E6" w:rsidRDefault="001776FA" w:rsidP="001776FA">
            <w:pPr>
              <w:spacing w:before="120" w:after="120"/>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pacing w:val="-4"/>
                <w:sz w:val="26"/>
                <w:szCs w:val="26"/>
                <w:lang w:val="en-US" w:eastAsia="en-US"/>
              </w:rPr>
              <w:t>- Đối với các tổ chức hội như Chi hội Chữ thập đỏ, Chi hội Khuyến học và các tổ chức hội khác đang hoạt động tại thôn, tổ dân phố, việc tổ chức hoạt động, phân công nhiệm vụ và cơ chế phối hợp thực hiện theo điều lệ của từng tổ chức hội, quy định của pháp luật chuyên ngành và sự lãnh đạo, chỉ đạo của cấp ủy, chính quyền, Mặt trận Tổ quốc ở cơ sở; không thuộc phạm vi điều chỉnh trực tiếp của dự thảo Nghị quyết này.</w:t>
            </w:r>
          </w:p>
          <w:p w14:paraId="2F4A4E79" w14:textId="2486B24A" w:rsidR="001776FA" w:rsidRPr="006528E6" w:rsidRDefault="001776FA" w:rsidP="001776FA">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pacing w:val="-4"/>
                <w:sz w:val="26"/>
                <w:szCs w:val="26"/>
                <w:lang w:val="en-US" w:eastAsia="en-US"/>
              </w:rPr>
              <w:t>- Đối với chức năng, nhiệm vụ của từng chức danh ở thôn, tổ dân phố, đây là nội dung thuộc thẩm quyền quy định, hướng dẫn của Ủy ban nhân dân tỉnh về tiêu chuẩn, nhiệm vụ, quản lý và sử dụng người hoạt động không chuyên trách, người tham gia hoạt động ở thôn, tổ dân phố. Sau khi Nghị quyết được ban hành, Sở Nội vụ sẽ tham mưu Ủy ban nhân dân tỉnh quy định, hướng dẫn cụ thể để bảo đảm thống nhất, rõ trách nhiệm, phù hợp với thực tiễn và thuận lợi trong tổ chức thực hiện.</w:t>
            </w:r>
          </w:p>
        </w:tc>
      </w:tr>
      <w:tr w:rsidR="006528E6" w:rsidRPr="006528E6" w14:paraId="3CFBC276" w14:textId="77777777" w:rsidTr="00C95D6C">
        <w:tc>
          <w:tcPr>
            <w:tcW w:w="524" w:type="pct"/>
            <w:shd w:val="clear" w:color="auto" w:fill="FFFFFF"/>
            <w:vAlign w:val="center"/>
          </w:tcPr>
          <w:p w14:paraId="2E5B0A4D" w14:textId="40215A2A" w:rsidR="00446088" w:rsidRPr="006528E6" w:rsidRDefault="00446088" w:rsidP="00000F6F">
            <w:pPr>
              <w:spacing w:before="120" w:after="120"/>
              <w:ind w:left="57" w:right="57"/>
              <w:jc w:val="center"/>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t>Vấn đề khác</w:t>
            </w:r>
          </w:p>
        </w:tc>
        <w:tc>
          <w:tcPr>
            <w:tcW w:w="783" w:type="pct"/>
            <w:shd w:val="clear" w:color="auto" w:fill="FFFFFF"/>
            <w:vAlign w:val="center"/>
          </w:tcPr>
          <w:p w14:paraId="75A704D6" w14:textId="53E0D6FC" w:rsidR="00446088" w:rsidRPr="006528E6" w:rsidRDefault="00446088" w:rsidP="00000F6F">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Sở Tư pháp</w:t>
            </w:r>
          </w:p>
        </w:tc>
        <w:tc>
          <w:tcPr>
            <w:tcW w:w="1588" w:type="pct"/>
            <w:shd w:val="clear" w:color="auto" w:fill="FFFFFF"/>
            <w:vAlign w:val="center"/>
          </w:tcPr>
          <w:p w14:paraId="237186EC" w14:textId="041E8E3A" w:rsidR="00446088" w:rsidRPr="006528E6" w:rsidRDefault="00446088" w:rsidP="005B7CE8">
            <w:pPr>
              <w:widowControl/>
              <w:ind w:left="57" w:right="57"/>
              <w:jc w:val="both"/>
              <w:rPr>
                <w:rFonts w:ascii="Times New Roman" w:eastAsia="Times New Roman" w:hAnsi="Times New Roman" w:cs="Times New Roman"/>
                <w:color w:val="auto"/>
                <w:spacing w:val="-10"/>
                <w:sz w:val="26"/>
                <w:szCs w:val="26"/>
                <w:lang w:val="en-US" w:eastAsia="en-US"/>
              </w:rPr>
            </w:pPr>
            <w:r w:rsidRPr="006528E6">
              <w:rPr>
                <w:rFonts w:ascii="Times New Roman" w:eastAsia="Times New Roman" w:hAnsi="Times New Roman" w:cs="Times New Roman"/>
                <w:color w:val="auto"/>
                <w:spacing w:val="-10"/>
                <w:sz w:val="26"/>
                <w:szCs w:val="26"/>
                <w:lang w:val="en-US" w:eastAsia="en-US"/>
              </w:rPr>
              <w:t>Nơi nhận: Đề nghị bổ sung nơi nhận “Bộ Nội vụ; Vụ Pháp chế, Bộ Nội vụ”chỉnh sửa nơi nhận “Trung tâm Thông tin và Công báo tỉnh Tuyên Quang (đăng tải)” thành “Trung tâm Thông tin - Hội nghị tỉnh (đăng Công báo)” cho chính xác; đồng thời, sắp xếp lại địa chỉ nơi nhận theo thứ tự địa vị pháp lý từ cao xuống thấp.</w:t>
            </w:r>
          </w:p>
        </w:tc>
        <w:tc>
          <w:tcPr>
            <w:tcW w:w="2105" w:type="pct"/>
            <w:shd w:val="clear" w:color="auto" w:fill="FFFFFF"/>
            <w:vAlign w:val="center"/>
          </w:tcPr>
          <w:p w14:paraId="5551C4E7" w14:textId="21A6A6B5" w:rsidR="00446088" w:rsidRPr="006528E6" w:rsidRDefault="0079476E" w:rsidP="001776FA">
            <w:pPr>
              <w:spacing w:before="120" w:after="120"/>
              <w:ind w:left="57" w:right="57" w:firstLine="284"/>
              <w:jc w:val="both"/>
              <w:rPr>
                <w:rFonts w:ascii="Times New Roman" w:hAnsi="Times New Roman" w:cs="Times New Roman"/>
                <w:color w:val="auto"/>
                <w:spacing w:val="-4"/>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Nghị quyết.</w:t>
            </w:r>
          </w:p>
        </w:tc>
      </w:tr>
      <w:tr w:rsidR="006528E6" w:rsidRPr="006528E6" w14:paraId="578E3DA6" w14:textId="77777777" w:rsidTr="00211BDF">
        <w:tc>
          <w:tcPr>
            <w:tcW w:w="5000" w:type="pct"/>
            <w:gridSpan w:val="4"/>
            <w:shd w:val="clear" w:color="auto" w:fill="FFFFFF"/>
            <w:vAlign w:val="center"/>
          </w:tcPr>
          <w:p w14:paraId="55FC9FE0" w14:textId="0AB30A4E" w:rsidR="00000F6F" w:rsidRPr="006528E6" w:rsidRDefault="00000F6F" w:rsidP="00000F6F">
            <w:pPr>
              <w:spacing w:before="120" w:after="120"/>
              <w:ind w:left="57" w:right="57" w:firstLine="284"/>
              <w:jc w:val="both"/>
              <w:rPr>
                <w:rFonts w:ascii="Times New Roman" w:hAnsi="Times New Roman" w:cs="Times New Roman"/>
                <w:b/>
                <w:bCs/>
                <w:color w:val="auto"/>
                <w:sz w:val="26"/>
                <w:szCs w:val="26"/>
                <w:lang w:val="en-US" w:eastAsia="en-US"/>
              </w:rPr>
            </w:pPr>
            <w:r w:rsidRPr="006528E6">
              <w:rPr>
                <w:rFonts w:ascii="Times New Roman" w:hAnsi="Times New Roman" w:cs="Times New Roman"/>
                <w:b/>
                <w:bCs/>
                <w:color w:val="auto"/>
                <w:sz w:val="26"/>
                <w:szCs w:val="26"/>
                <w:lang w:val="en-US" w:eastAsia="en-US"/>
              </w:rPr>
              <w:lastRenderedPageBreak/>
              <w:t>II. ĐỐI VỚI DỰ THẢO TỜ TRÌNH</w:t>
            </w:r>
          </w:p>
        </w:tc>
      </w:tr>
      <w:tr w:rsidR="006528E6" w:rsidRPr="006528E6" w14:paraId="01FEEA3F" w14:textId="77777777" w:rsidTr="00306B70">
        <w:trPr>
          <w:trHeight w:val="8449"/>
        </w:trPr>
        <w:tc>
          <w:tcPr>
            <w:tcW w:w="524" w:type="pct"/>
            <w:shd w:val="clear" w:color="auto" w:fill="FFFFFF"/>
            <w:vAlign w:val="center"/>
          </w:tcPr>
          <w:p w14:paraId="38F318D4" w14:textId="77777777" w:rsidR="00617819" w:rsidRPr="006528E6" w:rsidRDefault="00000F6F" w:rsidP="00617819">
            <w:pPr>
              <w:ind w:left="57" w:right="57"/>
              <w:jc w:val="center"/>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t>Dự thảo</w:t>
            </w:r>
          </w:p>
          <w:p w14:paraId="4EA3DB6E" w14:textId="21EDC033" w:rsidR="00000F6F" w:rsidRPr="006528E6" w:rsidRDefault="00000F6F" w:rsidP="00617819">
            <w:pPr>
              <w:ind w:left="57" w:right="57"/>
              <w:jc w:val="center"/>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t>Tờ trình</w:t>
            </w:r>
          </w:p>
        </w:tc>
        <w:tc>
          <w:tcPr>
            <w:tcW w:w="783" w:type="pct"/>
            <w:shd w:val="clear" w:color="auto" w:fill="FFFFFF"/>
            <w:vAlign w:val="center"/>
          </w:tcPr>
          <w:p w14:paraId="18BA3101" w14:textId="77777777" w:rsidR="00D05AF6" w:rsidRPr="006528E6" w:rsidRDefault="00000F6F" w:rsidP="00D05AF6">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Văn phòng</w:t>
            </w:r>
          </w:p>
          <w:p w14:paraId="7F25DE5A" w14:textId="6B904529" w:rsidR="00000F6F" w:rsidRPr="006528E6" w:rsidRDefault="00000F6F" w:rsidP="00D05AF6">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tỉnh</w:t>
            </w:r>
          </w:p>
        </w:tc>
        <w:tc>
          <w:tcPr>
            <w:tcW w:w="1588" w:type="pct"/>
            <w:shd w:val="clear" w:color="auto" w:fill="FFFFFF"/>
            <w:vAlign w:val="center"/>
          </w:tcPr>
          <w:p w14:paraId="2469D465" w14:textId="7018BCC2" w:rsidR="00000F6F" w:rsidRPr="006528E6" w:rsidRDefault="00000F6F" w:rsidP="00000F6F">
            <w:pPr>
              <w:widowControl/>
              <w:spacing w:before="120" w:after="120"/>
              <w:ind w:left="57" w:right="57" w:firstLine="284"/>
              <w:jc w:val="both"/>
              <w:rPr>
                <w:rFonts w:ascii="Times New Roman" w:hAnsi="Times New Roman" w:cs="Times New Roman"/>
                <w:color w:val="auto"/>
                <w:sz w:val="26"/>
                <w:szCs w:val="26"/>
                <w:lang w:val="en-US"/>
              </w:rPr>
            </w:pPr>
            <w:r w:rsidRPr="006528E6">
              <w:rPr>
                <w:rFonts w:ascii="Times New Roman" w:hAnsi="Times New Roman" w:cs="Times New Roman"/>
                <w:color w:val="auto"/>
                <w:sz w:val="26"/>
                <w:szCs w:val="26"/>
                <w:lang w:val="en-US"/>
              </w:rPr>
              <w:t>- Về cơ sở thực tiễn: Đề nghị cơ quan soạn thảo nghiên cứu, trình bày gọn lại; tách các nội dung liên quan căn cứ pháp lý làm căn cứ ban hành Nghị quyết lên khoản 1.</w:t>
            </w:r>
          </w:p>
          <w:p w14:paraId="4362CC1E" w14:textId="77777777" w:rsidR="00000F6F" w:rsidRPr="006528E6" w:rsidRDefault="00000F6F" w:rsidP="00000F6F">
            <w:pPr>
              <w:widowControl/>
              <w:spacing w:before="120" w:after="120"/>
              <w:ind w:left="57" w:right="57" w:firstLine="284"/>
              <w:jc w:val="both"/>
              <w:rPr>
                <w:rFonts w:ascii="Times New Roman" w:hAnsi="Times New Roman" w:cs="Times New Roman"/>
                <w:color w:val="auto"/>
                <w:sz w:val="26"/>
                <w:szCs w:val="26"/>
                <w:lang w:val="en-US"/>
              </w:rPr>
            </w:pPr>
            <w:r w:rsidRPr="006528E6">
              <w:rPr>
                <w:rFonts w:ascii="Times New Roman" w:hAnsi="Times New Roman" w:cs="Times New Roman"/>
                <w:color w:val="auto"/>
                <w:sz w:val="26"/>
                <w:szCs w:val="26"/>
                <w:lang w:val="en-US"/>
              </w:rPr>
              <w:t>- Tại điểm 3.3, khoản 3 mực IV quy định các chức danh tham gia hoạt động ở thôn, tổ dân phố: Đề nghị cơ quan soạn thảo nêu rõ thêm căn cứ xác định đối tượng này (theo dự thảo 07 chức danh) có được quy định tại Văn bản Trung ương, Nghị định, Thông tư chuyên ngành không (nếu có đề nghị trích dẫn foofnote); nghiên cứu bổ sung khái toán tổng kinh phí hằng năm đối với đối tượng này.</w:t>
            </w:r>
          </w:p>
          <w:p w14:paraId="6AD02944" w14:textId="4A707072" w:rsidR="00000F6F" w:rsidRPr="006528E6" w:rsidRDefault="00000F6F" w:rsidP="00000F6F">
            <w:pPr>
              <w:widowControl/>
              <w:spacing w:before="120" w:after="120"/>
              <w:ind w:left="57" w:right="57" w:firstLine="284"/>
              <w:jc w:val="both"/>
              <w:rPr>
                <w:rFonts w:ascii="Times New Roman" w:hAnsi="Times New Roman" w:cs="Times New Roman"/>
                <w:color w:val="auto"/>
                <w:sz w:val="26"/>
                <w:szCs w:val="26"/>
                <w:lang w:val="en-US"/>
              </w:rPr>
            </w:pPr>
            <w:r w:rsidRPr="006528E6">
              <w:rPr>
                <w:rFonts w:ascii="Times New Roman" w:hAnsi="Times New Roman" w:cs="Times New Roman"/>
                <w:color w:val="auto"/>
                <w:sz w:val="26"/>
                <w:szCs w:val="26"/>
                <w:lang w:val="en-US"/>
              </w:rPr>
              <w:t>- Ngoài ra, dự thảo Nghị quyết làm tăng kinh phí ngân sách của tỉnh do vậy để tăng tính thuyết phục, có căn cứ, đề nghị nghiên cứu bổ sung tại Tờ trình thông tin thống kê về dự kiến áp dụng chính sách này của các tỉnh lân cận, có điều kiện tương đồng với Tuyên Quang.</w:t>
            </w:r>
          </w:p>
        </w:tc>
        <w:tc>
          <w:tcPr>
            <w:tcW w:w="2105" w:type="pct"/>
            <w:shd w:val="clear" w:color="auto" w:fill="FFFFFF"/>
            <w:vAlign w:val="center"/>
          </w:tcPr>
          <w:p w14:paraId="4ECBF83C" w14:textId="2A1C0350" w:rsidR="00000F6F" w:rsidRPr="006528E6" w:rsidRDefault="00000F6F" w:rsidP="00000F6F">
            <w:pPr>
              <w:spacing w:before="120" w:after="120"/>
              <w:ind w:left="57" w:right="57" w:firstLine="284"/>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Tờ trình.</w:t>
            </w:r>
          </w:p>
        </w:tc>
      </w:tr>
      <w:tr w:rsidR="006528E6" w:rsidRPr="006528E6" w14:paraId="66013A36" w14:textId="77777777" w:rsidTr="00C95D6C">
        <w:tc>
          <w:tcPr>
            <w:tcW w:w="524" w:type="pct"/>
            <w:shd w:val="clear" w:color="auto" w:fill="FFFFFF"/>
            <w:vAlign w:val="center"/>
          </w:tcPr>
          <w:p w14:paraId="09511325" w14:textId="77777777" w:rsidR="00617819" w:rsidRPr="006528E6" w:rsidRDefault="00617819" w:rsidP="00617819">
            <w:pPr>
              <w:ind w:left="57" w:right="57"/>
              <w:jc w:val="center"/>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lastRenderedPageBreak/>
              <w:t>Dự thảo</w:t>
            </w:r>
          </w:p>
          <w:p w14:paraId="3D5749EB" w14:textId="06583788" w:rsidR="00000F6F" w:rsidRPr="006528E6" w:rsidRDefault="00617819" w:rsidP="00617819">
            <w:pPr>
              <w:ind w:left="57" w:right="57"/>
              <w:jc w:val="center"/>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t>Tờ trình</w:t>
            </w:r>
          </w:p>
        </w:tc>
        <w:tc>
          <w:tcPr>
            <w:tcW w:w="783" w:type="pct"/>
            <w:shd w:val="clear" w:color="auto" w:fill="FFFFFF"/>
            <w:vAlign w:val="center"/>
          </w:tcPr>
          <w:p w14:paraId="4EEE7188" w14:textId="77777777" w:rsidR="006B7FCC" w:rsidRPr="006528E6" w:rsidRDefault="00000F6F" w:rsidP="006B7FCC">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Văn phòng</w:t>
            </w:r>
          </w:p>
          <w:p w14:paraId="58BB8A38" w14:textId="5D0CCBAC" w:rsidR="00000F6F" w:rsidRPr="006528E6" w:rsidRDefault="00000F6F" w:rsidP="006B7FCC">
            <w:pPr>
              <w:ind w:left="57" w:right="57"/>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tỉnh</w:t>
            </w:r>
          </w:p>
        </w:tc>
        <w:tc>
          <w:tcPr>
            <w:tcW w:w="1588" w:type="pct"/>
            <w:shd w:val="clear" w:color="auto" w:fill="FFFFFF"/>
            <w:vAlign w:val="center"/>
          </w:tcPr>
          <w:p w14:paraId="2DB27BFC" w14:textId="5696AFD0" w:rsidR="00000F6F" w:rsidRPr="006528E6" w:rsidRDefault="00000F6F" w:rsidP="00000F6F">
            <w:pPr>
              <w:widowControl/>
              <w:spacing w:before="120" w:after="120"/>
              <w:ind w:left="57" w:right="57" w:firstLine="284"/>
              <w:jc w:val="both"/>
              <w:rPr>
                <w:rFonts w:ascii="Times New Roman" w:hAnsi="Times New Roman" w:cs="Times New Roman"/>
                <w:color w:val="auto"/>
                <w:sz w:val="26"/>
                <w:szCs w:val="26"/>
                <w:lang w:val="en-US"/>
              </w:rPr>
            </w:pPr>
            <w:r w:rsidRPr="006528E6">
              <w:rPr>
                <w:rFonts w:ascii="Times New Roman" w:eastAsia="Times New Roman" w:hAnsi="Times New Roman" w:cs="Times New Roman"/>
                <w:color w:val="auto"/>
                <w:sz w:val="26"/>
                <w:szCs w:val="26"/>
                <w:lang w:val="en-US" w:eastAsia="en-US"/>
              </w:rPr>
              <w:t xml:space="preserve">- Đề nghị nghiên cứu, giải trình rõ thêm tại Tờ trình đối với nội dung quy định tại khoản 4 Điều 3 dự thảo Nghị quyết: </w:t>
            </w:r>
            <w:r w:rsidRPr="006528E6">
              <w:rPr>
                <w:rFonts w:ascii="Times New Roman" w:eastAsia="Times New Roman" w:hAnsi="Times New Roman" w:cs="Times New Roman"/>
                <w:i/>
                <w:iCs/>
                <w:color w:val="auto"/>
                <w:sz w:val="26"/>
                <w:szCs w:val="26"/>
                <w:lang w:val="en-US" w:eastAsia="en-US"/>
              </w:rPr>
              <w:t>“Mức phụ cấp quy định tại khoản 1, khoản 2, khoản 2 Điều này không dùng để tính đóng bảo hiểm xã hội, bảo hiểm y tế trừ trường hợp pháp luật có quy định khác.”</w:t>
            </w:r>
          </w:p>
        </w:tc>
        <w:tc>
          <w:tcPr>
            <w:tcW w:w="2105" w:type="pct"/>
            <w:shd w:val="clear" w:color="auto" w:fill="FFFFFF"/>
            <w:vAlign w:val="center"/>
          </w:tcPr>
          <w:p w14:paraId="334B2CC4" w14:textId="10ACB4CB" w:rsidR="00000F6F" w:rsidRPr="006528E6" w:rsidRDefault="00000F6F" w:rsidP="00000F6F">
            <w:pPr>
              <w:spacing w:before="120" w:after="120"/>
              <w:ind w:left="57" w:right="57" w:firstLine="284"/>
              <w:jc w:val="both"/>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Tiếp thu ý kiến của Sở Tài chính, cơ quan soạn thảo không quy định nội dung này trong dự thảo Nghị quyết.</w:t>
            </w:r>
          </w:p>
        </w:tc>
      </w:tr>
      <w:tr w:rsidR="006528E6" w:rsidRPr="006528E6" w14:paraId="06068623" w14:textId="77777777" w:rsidTr="00C95D6C">
        <w:tc>
          <w:tcPr>
            <w:tcW w:w="524" w:type="pct"/>
            <w:shd w:val="clear" w:color="auto" w:fill="FFFFFF"/>
            <w:vAlign w:val="center"/>
          </w:tcPr>
          <w:p w14:paraId="55C4226D" w14:textId="77777777" w:rsidR="00617819" w:rsidRPr="006528E6" w:rsidRDefault="00306B70" w:rsidP="00617819">
            <w:pPr>
              <w:ind w:left="57" w:right="57"/>
              <w:jc w:val="center"/>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t>Dự thảo</w:t>
            </w:r>
          </w:p>
          <w:p w14:paraId="109514CF" w14:textId="627C4DDE" w:rsidR="00000F6F" w:rsidRPr="006528E6" w:rsidRDefault="00306B70" w:rsidP="00617819">
            <w:pPr>
              <w:ind w:left="57" w:right="57"/>
              <w:jc w:val="center"/>
              <w:rPr>
                <w:rFonts w:ascii="Times New Roman" w:eastAsia="Times New Roman" w:hAnsi="Times New Roman" w:cs="Times New Roman"/>
                <w:b/>
                <w:bCs/>
                <w:color w:val="auto"/>
                <w:sz w:val="26"/>
                <w:szCs w:val="26"/>
                <w:lang w:val="en-US" w:eastAsia="en-US"/>
              </w:rPr>
            </w:pPr>
            <w:r w:rsidRPr="006528E6">
              <w:rPr>
                <w:rFonts w:ascii="Times New Roman" w:eastAsia="Times New Roman" w:hAnsi="Times New Roman" w:cs="Times New Roman"/>
                <w:b/>
                <w:bCs/>
                <w:color w:val="auto"/>
                <w:sz w:val="26"/>
                <w:szCs w:val="26"/>
                <w:lang w:val="en-US" w:eastAsia="en-US"/>
              </w:rPr>
              <w:t>Tờ trình</w:t>
            </w:r>
          </w:p>
        </w:tc>
        <w:tc>
          <w:tcPr>
            <w:tcW w:w="783" w:type="pct"/>
            <w:shd w:val="clear" w:color="auto" w:fill="FFFFFF"/>
            <w:vAlign w:val="center"/>
          </w:tcPr>
          <w:p w14:paraId="68627B0C" w14:textId="77777777" w:rsidR="00BF377B" w:rsidRPr="006528E6" w:rsidRDefault="00000F6F" w:rsidP="00BF377B">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UBND xã</w:t>
            </w:r>
            <w:r w:rsidR="006B7FCC" w:rsidRPr="006528E6">
              <w:rPr>
                <w:rFonts w:ascii="Times New Roman" w:hAnsi="Times New Roman" w:cs="Times New Roman"/>
                <w:color w:val="auto"/>
                <w:sz w:val="26"/>
                <w:szCs w:val="26"/>
                <w:lang w:val="en-US" w:eastAsia="en-US"/>
              </w:rPr>
              <w:t xml:space="preserve"> </w:t>
            </w:r>
          </w:p>
          <w:p w14:paraId="424BF1F6" w14:textId="25177798" w:rsidR="00000F6F" w:rsidRPr="006528E6" w:rsidRDefault="00BF377B" w:rsidP="00BF377B">
            <w:pPr>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T</w:t>
            </w:r>
            <w:r w:rsidR="00000F6F" w:rsidRPr="006528E6">
              <w:rPr>
                <w:rFonts w:ascii="Times New Roman" w:hAnsi="Times New Roman" w:cs="Times New Roman"/>
                <w:color w:val="auto"/>
                <w:sz w:val="26"/>
                <w:szCs w:val="26"/>
                <w:lang w:val="en-US" w:eastAsia="en-US"/>
              </w:rPr>
              <w:t>hượng Sơn,</w:t>
            </w:r>
            <w:r w:rsidR="006B7FCC" w:rsidRPr="006528E6">
              <w:rPr>
                <w:rFonts w:ascii="Times New Roman" w:hAnsi="Times New Roman" w:cs="Times New Roman"/>
                <w:color w:val="auto"/>
                <w:sz w:val="26"/>
                <w:szCs w:val="26"/>
                <w:lang w:val="en-US" w:eastAsia="en-US"/>
              </w:rPr>
              <w:t xml:space="preserve"> </w:t>
            </w:r>
            <w:r w:rsidR="00000F6F" w:rsidRPr="006528E6">
              <w:rPr>
                <w:rFonts w:ascii="Times New Roman" w:hAnsi="Times New Roman" w:cs="Times New Roman"/>
                <w:color w:val="auto"/>
                <w:sz w:val="26"/>
                <w:szCs w:val="26"/>
                <w:lang w:val="en-US" w:eastAsia="en-US"/>
              </w:rPr>
              <w:t>Cán Tỷ,</w:t>
            </w:r>
            <w:r w:rsidRPr="006528E6">
              <w:rPr>
                <w:rFonts w:ascii="Times New Roman" w:hAnsi="Times New Roman" w:cs="Times New Roman"/>
                <w:color w:val="auto"/>
                <w:sz w:val="26"/>
                <w:szCs w:val="26"/>
                <w:lang w:val="en-US" w:eastAsia="en-US"/>
              </w:rPr>
              <w:t xml:space="preserve"> </w:t>
            </w:r>
            <w:r w:rsidR="00000F6F" w:rsidRPr="006528E6">
              <w:rPr>
                <w:rFonts w:ascii="Times New Roman" w:hAnsi="Times New Roman" w:cs="Times New Roman"/>
                <w:color w:val="auto"/>
                <w:sz w:val="26"/>
                <w:szCs w:val="26"/>
                <w:lang w:val="en-US" w:eastAsia="en-US"/>
              </w:rPr>
              <w:t>Phố Bảng</w:t>
            </w:r>
          </w:p>
        </w:tc>
        <w:tc>
          <w:tcPr>
            <w:tcW w:w="1588" w:type="pct"/>
            <w:shd w:val="clear" w:color="auto" w:fill="FFFFFF"/>
            <w:vAlign w:val="center"/>
          </w:tcPr>
          <w:p w14:paraId="768E3D03" w14:textId="6722E354" w:rsidR="00000F6F" w:rsidRPr="006528E6" w:rsidRDefault="00000F6F" w:rsidP="00000F6F">
            <w:pPr>
              <w:widowControl/>
              <w:spacing w:before="120" w:after="120"/>
              <w:ind w:left="57" w:right="57" w:firstLine="284"/>
              <w:jc w:val="both"/>
              <w:rPr>
                <w:rFonts w:ascii="Times New Roman" w:eastAsia="Times New Roman" w:hAnsi="Times New Roman" w:cs="Times New Roman"/>
                <w:color w:val="auto"/>
                <w:sz w:val="26"/>
                <w:szCs w:val="26"/>
                <w:lang w:val="en-US" w:eastAsia="en-US"/>
              </w:rPr>
            </w:pPr>
            <w:r w:rsidRPr="006528E6">
              <w:rPr>
                <w:rFonts w:ascii="Times New Roman" w:eastAsia="Times New Roman" w:hAnsi="Times New Roman" w:cs="Times New Roman"/>
                <w:color w:val="auto"/>
                <w:sz w:val="26"/>
                <w:szCs w:val="26"/>
                <w:lang w:val="en-US" w:eastAsia="en-US"/>
              </w:rPr>
              <w:t>Đề nghị cơ quan soạn thảo nghiên cứu làm rõ cơ sở xác định mức phụ cấp đối với từng chức danh và nguyên tắc sử dụng quỹ phụ cấp khoán theo quy định tại Nghị định số 185/2026/NĐ-CP được chi cho những nội dung nào, đặc biệt đối với phần kinh phí chênh lệch giữa mức khóa quỹ phụ cấp và tổng mức phụ cấp quy định tại dự thảo.</w:t>
            </w:r>
          </w:p>
        </w:tc>
        <w:tc>
          <w:tcPr>
            <w:tcW w:w="2105" w:type="pct"/>
            <w:shd w:val="clear" w:color="auto" w:fill="FFFFFF"/>
            <w:vAlign w:val="center"/>
          </w:tcPr>
          <w:p w14:paraId="49C78357" w14:textId="670BEEF3" w:rsidR="00000F6F" w:rsidRPr="006528E6" w:rsidRDefault="00000F6F" w:rsidP="00000F6F">
            <w:pPr>
              <w:spacing w:before="120" w:after="120"/>
              <w:ind w:left="57" w:right="57" w:firstLine="284"/>
              <w:jc w:val="center"/>
              <w:rPr>
                <w:rFonts w:ascii="Times New Roman" w:hAnsi="Times New Roman" w:cs="Times New Roman"/>
                <w:color w:val="auto"/>
                <w:sz w:val="26"/>
                <w:szCs w:val="26"/>
                <w:lang w:val="en-US" w:eastAsia="en-US"/>
              </w:rPr>
            </w:pPr>
            <w:r w:rsidRPr="006528E6">
              <w:rPr>
                <w:rFonts w:ascii="Times New Roman" w:hAnsi="Times New Roman" w:cs="Times New Roman"/>
                <w:color w:val="auto"/>
                <w:sz w:val="26"/>
                <w:szCs w:val="26"/>
                <w:lang w:val="en-US" w:eastAsia="en-US"/>
              </w:rPr>
              <w:t>Nhất trí tiếp thu, chỉnh sửa dự thảo Tờ trình.</w:t>
            </w:r>
          </w:p>
        </w:tc>
      </w:tr>
    </w:tbl>
    <w:p w14:paraId="76BE1CB1" w14:textId="5C3EE271" w:rsidR="00851943" w:rsidRPr="006528E6" w:rsidRDefault="000A1C0F" w:rsidP="00BD0A27">
      <w:pPr>
        <w:spacing w:before="120"/>
        <w:rPr>
          <w:rFonts w:ascii="Times New Roman" w:hAnsi="Times New Roman" w:cs="Times New Roman"/>
          <w:color w:val="auto"/>
          <w:lang w:val="en-US"/>
        </w:rPr>
      </w:pPr>
      <w:r w:rsidRPr="006528E6">
        <w:rPr>
          <w:rFonts w:ascii="Times New Roman" w:hAnsi="Times New Roman" w:cs="Times New Roman"/>
          <w:noProof/>
          <w:color w:val="auto"/>
          <w:lang w:val="en-US"/>
          <w14:ligatures w14:val="standardContextual"/>
        </w:rPr>
        <mc:AlternateContent>
          <mc:Choice Requires="wps">
            <w:drawing>
              <wp:anchor distT="0" distB="0" distL="114300" distR="114300" simplePos="0" relativeHeight="251662336" behindDoc="0" locked="0" layoutInCell="1" allowOverlap="1" wp14:anchorId="7381EF2D" wp14:editId="0D9A79E8">
                <wp:simplePos x="0" y="0"/>
                <wp:positionH relativeFrom="column">
                  <wp:posOffset>3030500</wp:posOffset>
                </wp:positionH>
                <wp:positionV relativeFrom="paragraph">
                  <wp:posOffset>292929</wp:posOffset>
                </wp:positionV>
                <wp:extent cx="3556516" cy="0"/>
                <wp:effectExtent l="0" t="0" r="0" b="0"/>
                <wp:wrapNone/>
                <wp:docPr id="1845315918" name="Straight Connector 1"/>
                <wp:cNvGraphicFramePr/>
                <a:graphic xmlns:a="http://schemas.openxmlformats.org/drawingml/2006/main">
                  <a:graphicData uri="http://schemas.microsoft.com/office/word/2010/wordprocessingShape">
                    <wps:wsp>
                      <wps:cNvCnPr/>
                      <wps:spPr>
                        <a:xfrm>
                          <a:off x="0" y="0"/>
                          <a:ext cx="35565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7D7ECF4"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6pt,23.05pt" to="518.6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" strokecolor="black [3200]" strokeweight=".5pt">
                <v:stroke joinstyle="miter"/>
              </v:line>
            </w:pict>
          </mc:Fallback>
        </mc:AlternateContent>
      </w:r>
    </w:p>
    <w:sectPr w:rsidR="00851943" w:rsidRPr="006528E6" w:rsidSect="000A1C0F">
      <w:headerReference w:type="default" r:id="rId8"/>
      <w:pgSz w:w="16840" w:h="11907" w:orient="landscape" w:code="9"/>
      <w:pgMar w:top="851" w:right="851" w:bottom="851" w:left="1134" w:header="454"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1C97B" w14:textId="77777777" w:rsidR="008B6230" w:rsidRDefault="008B6230" w:rsidP="00DE5B3E">
      <w:r>
        <w:separator/>
      </w:r>
    </w:p>
  </w:endnote>
  <w:endnote w:type="continuationSeparator" w:id="0">
    <w:p w14:paraId="503C9E1D" w14:textId="77777777" w:rsidR="008B6230" w:rsidRDefault="008B6230" w:rsidP="00DE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7847D" w14:textId="77777777" w:rsidR="008B6230" w:rsidRDefault="008B6230" w:rsidP="00DE5B3E">
      <w:r>
        <w:separator/>
      </w:r>
    </w:p>
  </w:footnote>
  <w:footnote w:type="continuationSeparator" w:id="0">
    <w:p w14:paraId="706C429D" w14:textId="77777777" w:rsidR="008B6230" w:rsidRDefault="008B6230" w:rsidP="00DE5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81501335"/>
      <w:docPartObj>
        <w:docPartGallery w:val="Page Numbers (Top of Page)"/>
        <w:docPartUnique/>
      </w:docPartObj>
    </w:sdtPr>
    <w:sdtEndPr>
      <w:rPr>
        <w:noProof/>
      </w:rPr>
    </w:sdtEndPr>
    <w:sdtContent>
      <w:p w14:paraId="36EB4E76" w14:textId="073B7221" w:rsidR="00DE5B3E" w:rsidRPr="00DE5B3E" w:rsidRDefault="00DE5B3E">
        <w:pPr>
          <w:pStyle w:val="Header"/>
          <w:jc w:val="center"/>
          <w:rPr>
            <w:rFonts w:ascii="Times New Roman" w:hAnsi="Times New Roman" w:cs="Times New Roman"/>
          </w:rPr>
        </w:pPr>
        <w:r w:rsidRPr="00DE5B3E">
          <w:rPr>
            <w:rFonts w:ascii="Times New Roman" w:hAnsi="Times New Roman" w:cs="Times New Roman"/>
          </w:rPr>
          <w:fldChar w:fldCharType="begin"/>
        </w:r>
        <w:r w:rsidRPr="00DE5B3E">
          <w:rPr>
            <w:rFonts w:ascii="Times New Roman" w:hAnsi="Times New Roman" w:cs="Times New Roman"/>
          </w:rPr>
          <w:instrText xml:space="preserve"> PAGE   \* MERGEFORMAT </w:instrText>
        </w:r>
        <w:r w:rsidRPr="00DE5B3E">
          <w:rPr>
            <w:rFonts w:ascii="Times New Roman" w:hAnsi="Times New Roman" w:cs="Times New Roman"/>
          </w:rPr>
          <w:fldChar w:fldCharType="separate"/>
        </w:r>
        <w:r w:rsidRPr="00DE5B3E">
          <w:rPr>
            <w:rFonts w:ascii="Times New Roman" w:hAnsi="Times New Roman" w:cs="Times New Roman"/>
            <w:noProof/>
          </w:rPr>
          <w:t>2</w:t>
        </w:r>
        <w:r w:rsidRPr="00DE5B3E">
          <w:rPr>
            <w:rFonts w:ascii="Times New Roman" w:hAnsi="Times New Roman" w:cs="Times New Roman"/>
            <w:noProof/>
          </w:rPr>
          <w:fldChar w:fldCharType="end"/>
        </w:r>
      </w:p>
    </w:sdtContent>
  </w:sdt>
  <w:p w14:paraId="469FC62E" w14:textId="77777777" w:rsidR="00DE5B3E" w:rsidRPr="00DE5B3E" w:rsidRDefault="00DE5B3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A698D"/>
    <w:multiLevelType w:val="hybridMultilevel"/>
    <w:tmpl w:val="C8585C98"/>
    <w:lvl w:ilvl="0" w:tplc="55448C16">
      <w:start w:val="2"/>
      <w:numFmt w:val="bullet"/>
      <w:lvlText w:val="-"/>
      <w:lvlJc w:val="left"/>
      <w:pPr>
        <w:ind w:left="701" w:hanging="360"/>
      </w:pPr>
      <w:rPr>
        <w:rFonts w:ascii="Times New Roman" w:eastAsia="Microsoft Sans Serif" w:hAnsi="Times New Roman" w:cs="Times New Roman"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1" w15:restartNumberingAfterBreak="0">
    <w:nsid w:val="57EF34BB"/>
    <w:multiLevelType w:val="hybridMultilevel"/>
    <w:tmpl w:val="FF0CFF5E"/>
    <w:lvl w:ilvl="0" w:tplc="23EEB366">
      <w:start w:val="1"/>
      <w:numFmt w:val="bullet"/>
      <w:lvlText w:val="-"/>
      <w:lvlJc w:val="left"/>
      <w:pPr>
        <w:ind w:left="701" w:hanging="360"/>
      </w:pPr>
      <w:rPr>
        <w:rFonts w:ascii="Times New Roman" w:eastAsia="Times New Roman" w:hAnsi="Times New Roman" w:cs="Times New Roman"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 w15:restartNumberingAfterBreak="0">
    <w:nsid w:val="6BC81F84"/>
    <w:multiLevelType w:val="hybridMultilevel"/>
    <w:tmpl w:val="971A29EA"/>
    <w:lvl w:ilvl="0" w:tplc="478EA064">
      <w:start w:val="1"/>
      <w:numFmt w:val="upperRoman"/>
      <w:lvlText w:val="%1."/>
      <w:lvlJc w:val="left"/>
      <w:pPr>
        <w:ind w:left="1061" w:hanging="720"/>
      </w:pPr>
      <w:rPr>
        <w:rFonts w:hint="default"/>
        <w:b/>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num w:numId="1" w16cid:durableId="700322693">
    <w:abstractNumId w:val="1"/>
  </w:num>
  <w:num w:numId="2" w16cid:durableId="1070730217">
    <w:abstractNumId w:val="2"/>
  </w:num>
  <w:num w:numId="3" w16cid:durableId="202948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80B"/>
    <w:rsid w:val="00000F6F"/>
    <w:rsid w:val="000117D1"/>
    <w:rsid w:val="00025581"/>
    <w:rsid w:val="00032343"/>
    <w:rsid w:val="000461B0"/>
    <w:rsid w:val="000547F2"/>
    <w:rsid w:val="000623BF"/>
    <w:rsid w:val="000648C6"/>
    <w:rsid w:val="000722FE"/>
    <w:rsid w:val="0007268C"/>
    <w:rsid w:val="000A1C0F"/>
    <w:rsid w:val="000B0B11"/>
    <w:rsid w:val="000C7184"/>
    <w:rsid w:val="000D4B49"/>
    <w:rsid w:val="000F1D0E"/>
    <w:rsid w:val="000F6D1D"/>
    <w:rsid w:val="00105EF4"/>
    <w:rsid w:val="001175C0"/>
    <w:rsid w:val="00133A79"/>
    <w:rsid w:val="00134228"/>
    <w:rsid w:val="00135FF1"/>
    <w:rsid w:val="0014180D"/>
    <w:rsid w:val="00165E32"/>
    <w:rsid w:val="00173C9F"/>
    <w:rsid w:val="00173F50"/>
    <w:rsid w:val="001776FA"/>
    <w:rsid w:val="00177DFF"/>
    <w:rsid w:val="001A774A"/>
    <w:rsid w:val="001B2075"/>
    <w:rsid w:val="001C0540"/>
    <w:rsid w:val="001C7350"/>
    <w:rsid w:val="001D3689"/>
    <w:rsid w:val="001D531E"/>
    <w:rsid w:val="001D688E"/>
    <w:rsid w:val="001F0513"/>
    <w:rsid w:val="00207026"/>
    <w:rsid w:val="00211BDF"/>
    <w:rsid w:val="00231E7F"/>
    <w:rsid w:val="00240A9B"/>
    <w:rsid w:val="00254930"/>
    <w:rsid w:val="00263733"/>
    <w:rsid w:val="00267476"/>
    <w:rsid w:val="00274DCC"/>
    <w:rsid w:val="00276A14"/>
    <w:rsid w:val="002811EA"/>
    <w:rsid w:val="00293422"/>
    <w:rsid w:val="002A2487"/>
    <w:rsid w:val="002B69AA"/>
    <w:rsid w:val="002C0375"/>
    <w:rsid w:val="002C580B"/>
    <w:rsid w:val="002F5FF5"/>
    <w:rsid w:val="00303016"/>
    <w:rsid w:val="00306B70"/>
    <w:rsid w:val="0031032D"/>
    <w:rsid w:val="00314733"/>
    <w:rsid w:val="003162CA"/>
    <w:rsid w:val="00331396"/>
    <w:rsid w:val="00333E52"/>
    <w:rsid w:val="00337E6D"/>
    <w:rsid w:val="0034149D"/>
    <w:rsid w:val="00347850"/>
    <w:rsid w:val="00370E21"/>
    <w:rsid w:val="00371F71"/>
    <w:rsid w:val="0037472B"/>
    <w:rsid w:val="00374841"/>
    <w:rsid w:val="003748C8"/>
    <w:rsid w:val="003854FC"/>
    <w:rsid w:val="003A1007"/>
    <w:rsid w:val="003A765A"/>
    <w:rsid w:val="003B0668"/>
    <w:rsid w:val="003C171A"/>
    <w:rsid w:val="003C1872"/>
    <w:rsid w:val="003F2101"/>
    <w:rsid w:val="003F75AA"/>
    <w:rsid w:val="003F7D2E"/>
    <w:rsid w:val="00410EE9"/>
    <w:rsid w:val="004123CF"/>
    <w:rsid w:val="00414AB2"/>
    <w:rsid w:val="00416CA9"/>
    <w:rsid w:val="004173D7"/>
    <w:rsid w:val="004227FB"/>
    <w:rsid w:val="00423966"/>
    <w:rsid w:val="00433014"/>
    <w:rsid w:val="00446088"/>
    <w:rsid w:val="0045593B"/>
    <w:rsid w:val="00455B78"/>
    <w:rsid w:val="00463C55"/>
    <w:rsid w:val="00467D01"/>
    <w:rsid w:val="00475FA1"/>
    <w:rsid w:val="00476BE4"/>
    <w:rsid w:val="0048221B"/>
    <w:rsid w:val="004829C9"/>
    <w:rsid w:val="00485E43"/>
    <w:rsid w:val="004B1AA7"/>
    <w:rsid w:val="004B3E0E"/>
    <w:rsid w:val="004B46F0"/>
    <w:rsid w:val="004B63CC"/>
    <w:rsid w:val="004C3008"/>
    <w:rsid w:val="004C6ECF"/>
    <w:rsid w:val="004C6EDD"/>
    <w:rsid w:val="004C787A"/>
    <w:rsid w:val="004E0BF8"/>
    <w:rsid w:val="004F27D0"/>
    <w:rsid w:val="00504A3E"/>
    <w:rsid w:val="00510D08"/>
    <w:rsid w:val="00515FF6"/>
    <w:rsid w:val="005224C2"/>
    <w:rsid w:val="00525491"/>
    <w:rsid w:val="00525D55"/>
    <w:rsid w:val="0053184C"/>
    <w:rsid w:val="00540626"/>
    <w:rsid w:val="00540ABA"/>
    <w:rsid w:val="00540BFB"/>
    <w:rsid w:val="00542B89"/>
    <w:rsid w:val="00542B97"/>
    <w:rsid w:val="005513C6"/>
    <w:rsid w:val="00564A3B"/>
    <w:rsid w:val="005A7D1A"/>
    <w:rsid w:val="005B347E"/>
    <w:rsid w:val="005B4126"/>
    <w:rsid w:val="005B7CE8"/>
    <w:rsid w:val="005C0178"/>
    <w:rsid w:val="005C08E1"/>
    <w:rsid w:val="005C54BC"/>
    <w:rsid w:val="005C7A4C"/>
    <w:rsid w:val="005F312D"/>
    <w:rsid w:val="005F4144"/>
    <w:rsid w:val="005F4378"/>
    <w:rsid w:val="00601413"/>
    <w:rsid w:val="006022B4"/>
    <w:rsid w:val="00605D5A"/>
    <w:rsid w:val="006151E4"/>
    <w:rsid w:val="0061756B"/>
    <w:rsid w:val="00617819"/>
    <w:rsid w:val="006248D9"/>
    <w:rsid w:val="006254B6"/>
    <w:rsid w:val="00633B2E"/>
    <w:rsid w:val="0064008B"/>
    <w:rsid w:val="006528E6"/>
    <w:rsid w:val="006757B8"/>
    <w:rsid w:val="0067618C"/>
    <w:rsid w:val="006926F2"/>
    <w:rsid w:val="0069579C"/>
    <w:rsid w:val="006A6479"/>
    <w:rsid w:val="006B0E62"/>
    <w:rsid w:val="006B353A"/>
    <w:rsid w:val="006B7FCC"/>
    <w:rsid w:val="006C4B2A"/>
    <w:rsid w:val="006D2924"/>
    <w:rsid w:val="006D4472"/>
    <w:rsid w:val="006D5C32"/>
    <w:rsid w:val="006D6871"/>
    <w:rsid w:val="006E1C83"/>
    <w:rsid w:val="006F7A61"/>
    <w:rsid w:val="0070195A"/>
    <w:rsid w:val="00702AE9"/>
    <w:rsid w:val="00702CAF"/>
    <w:rsid w:val="0071069B"/>
    <w:rsid w:val="00710C47"/>
    <w:rsid w:val="00732DA7"/>
    <w:rsid w:val="007334F3"/>
    <w:rsid w:val="00735BE0"/>
    <w:rsid w:val="00736501"/>
    <w:rsid w:val="00747B45"/>
    <w:rsid w:val="007571AD"/>
    <w:rsid w:val="00767474"/>
    <w:rsid w:val="00776EEA"/>
    <w:rsid w:val="007849C4"/>
    <w:rsid w:val="0079476E"/>
    <w:rsid w:val="007A1F97"/>
    <w:rsid w:val="007A24C6"/>
    <w:rsid w:val="007A3239"/>
    <w:rsid w:val="007B130C"/>
    <w:rsid w:val="007B7524"/>
    <w:rsid w:val="007C5100"/>
    <w:rsid w:val="007C5FA7"/>
    <w:rsid w:val="007D46C1"/>
    <w:rsid w:val="007D47F4"/>
    <w:rsid w:val="007E6FC4"/>
    <w:rsid w:val="00804906"/>
    <w:rsid w:val="008119F8"/>
    <w:rsid w:val="008145B0"/>
    <w:rsid w:val="00824C07"/>
    <w:rsid w:val="00834F89"/>
    <w:rsid w:val="008459D7"/>
    <w:rsid w:val="00851943"/>
    <w:rsid w:val="00855E4F"/>
    <w:rsid w:val="00856E93"/>
    <w:rsid w:val="00863E72"/>
    <w:rsid w:val="00864FBC"/>
    <w:rsid w:val="00874878"/>
    <w:rsid w:val="008814E0"/>
    <w:rsid w:val="008905A7"/>
    <w:rsid w:val="008A4A06"/>
    <w:rsid w:val="008B6230"/>
    <w:rsid w:val="008C5F00"/>
    <w:rsid w:val="008D0B82"/>
    <w:rsid w:val="008D3931"/>
    <w:rsid w:val="008E0CFC"/>
    <w:rsid w:val="008E77F2"/>
    <w:rsid w:val="008F4D8B"/>
    <w:rsid w:val="008F601F"/>
    <w:rsid w:val="008F76D6"/>
    <w:rsid w:val="00901C8C"/>
    <w:rsid w:val="00902187"/>
    <w:rsid w:val="0090602A"/>
    <w:rsid w:val="00912874"/>
    <w:rsid w:val="00915CC9"/>
    <w:rsid w:val="0091617E"/>
    <w:rsid w:val="009256C9"/>
    <w:rsid w:val="0093051C"/>
    <w:rsid w:val="009331D1"/>
    <w:rsid w:val="00935943"/>
    <w:rsid w:val="00936BF6"/>
    <w:rsid w:val="00956287"/>
    <w:rsid w:val="00957AC7"/>
    <w:rsid w:val="00961D07"/>
    <w:rsid w:val="009652F5"/>
    <w:rsid w:val="00966B42"/>
    <w:rsid w:val="00971C10"/>
    <w:rsid w:val="00981F11"/>
    <w:rsid w:val="00983C0F"/>
    <w:rsid w:val="009851C6"/>
    <w:rsid w:val="009853C0"/>
    <w:rsid w:val="0098775F"/>
    <w:rsid w:val="009A1A16"/>
    <w:rsid w:val="009A72B8"/>
    <w:rsid w:val="009B01E9"/>
    <w:rsid w:val="009B6306"/>
    <w:rsid w:val="009C36BE"/>
    <w:rsid w:val="009D139B"/>
    <w:rsid w:val="009D5E60"/>
    <w:rsid w:val="009E5C04"/>
    <w:rsid w:val="00A00A3F"/>
    <w:rsid w:val="00A032CB"/>
    <w:rsid w:val="00A052CF"/>
    <w:rsid w:val="00A072DA"/>
    <w:rsid w:val="00A23659"/>
    <w:rsid w:val="00A34765"/>
    <w:rsid w:val="00A36BC7"/>
    <w:rsid w:val="00A37D3E"/>
    <w:rsid w:val="00A421E0"/>
    <w:rsid w:val="00A46E48"/>
    <w:rsid w:val="00A517DD"/>
    <w:rsid w:val="00A61C14"/>
    <w:rsid w:val="00A62B37"/>
    <w:rsid w:val="00A73D04"/>
    <w:rsid w:val="00A9095E"/>
    <w:rsid w:val="00AA46A0"/>
    <w:rsid w:val="00AB3A7C"/>
    <w:rsid w:val="00AC0532"/>
    <w:rsid w:val="00AC2FAD"/>
    <w:rsid w:val="00AC75F5"/>
    <w:rsid w:val="00AD12F4"/>
    <w:rsid w:val="00AE0874"/>
    <w:rsid w:val="00AF2C78"/>
    <w:rsid w:val="00B073B9"/>
    <w:rsid w:val="00B11572"/>
    <w:rsid w:val="00B11738"/>
    <w:rsid w:val="00B13F88"/>
    <w:rsid w:val="00B151C3"/>
    <w:rsid w:val="00B1645B"/>
    <w:rsid w:val="00B308E7"/>
    <w:rsid w:val="00B3406A"/>
    <w:rsid w:val="00B36A05"/>
    <w:rsid w:val="00B36F89"/>
    <w:rsid w:val="00B40A65"/>
    <w:rsid w:val="00B4102A"/>
    <w:rsid w:val="00B71849"/>
    <w:rsid w:val="00B7595F"/>
    <w:rsid w:val="00B91A0B"/>
    <w:rsid w:val="00B92006"/>
    <w:rsid w:val="00B92D39"/>
    <w:rsid w:val="00B9420A"/>
    <w:rsid w:val="00BA5C84"/>
    <w:rsid w:val="00BA5DE3"/>
    <w:rsid w:val="00BB0453"/>
    <w:rsid w:val="00BB0C31"/>
    <w:rsid w:val="00BB1C4E"/>
    <w:rsid w:val="00BB1F98"/>
    <w:rsid w:val="00BB3230"/>
    <w:rsid w:val="00BB6F2B"/>
    <w:rsid w:val="00BD0A27"/>
    <w:rsid w:val="00BE27FD"/>
    <w:rsid w:val="00BF377B"/>
    <w:rsid w:val="00C14EC7"/>
    <w:rsid w:val="00C224BC"/>
    <w:rsid w:val="00C4025C"/>
    <w:rsid w:val="00C563EA"/>
    <w:rsid w:val="00C7232D"/>
    <w:rsid w:val="00C875D4"/>
    <w:rsid w:val="00C95D6C"/>
    <w:rsid w:val="00C9743C"/>
    <w:rsid w:val="00CA3966"/>
    <w:rsid w:val="00CA5BBA"/>
    <w:rsid w:val="00CC7D9F"/>
    <w:rsid w:val="00CD3390"/>
    <w:rsid w:val="00CD6C04"/>
    <w:rsid w:val="00CE2FC6"/>
    <w:rsid w:val="00CE3D3D"/>
    <w:rsid w:val="00CE4853"/>
    <w:rsid w:val="00CE7506"/>
    <w:rsid w:val="00CF017D"/>
    <w:rsid w:val="00CF110E"/>
    <w:rsid w:val="00CF7177"/>
    <w:rsid w:val="00D0178F"/>
    <w:rsid w:val="00D0224E"/>
    <w:rsid w:val="00D024B7"/>
    <w:rsid w:val="00D0332E"/>
    <w:rsid w:val="00D03F5D"/>
    <w:rsid w:val="00D05AF6"/>
    <w:rsid w:val="00D067CF"/>
    <w:rsid w:val="00D1277D"/>
    <w:rsid w:val="00D25569"/>
    <w:rsid w:val="00D32159"/>
    <w:rsid w:val="00D43747"/>
    <w:rsid w:val="00D46EF3"/>
    <w:rsid w:val="00D509AF"/>
    <w:rsid w:val="00D5315A"/>
    <w:rsid w:val="00D777ED"/>
    <w:rsid w:val="00D93DEA"/>
    <w:rsid w:val="00DA10E2"/>
    <w:rsid w:val="00DA5AC4"/>
    <w:rsid w:val="00DB60C0"/>
    <w:rsid w:val="00DC6F10"/>
    <w:rsid w:val="00DE274C"/>
    <w:rsid w:val="00DE5B3E"/>
    <w:rsid w:val="00DE7A40"/>
    <w:rsid w:val="00DF0B48"/>
    <w:rsid w:val="00E20659"/>
    <w:rsid w:val="00E21BDF"/>
    <w:rsid w:val="00E363B0"/>
    <w:rsid w:val="00E37A90"/>
    <w:rsid w:val="00E40D4C"/>
    <w:rsid w:val="00E52F60"/>
    <w:rsid w:val="00E85367"/>
    <w:rsid w:val="00EA37B1"/>
    <w:rsid w:val="00ED2504"/>
    <w:rsid w:val="00ED2E67"/>
    <w:rsid w:val="00EE3DFA"/>
    <w:rsid w:val="00EE6E21"/>
    <w:rsid w:val="00F01FB0"/>
    <w:rsid w:val="00F30384"/>
    <w:rsid w:val="00F432F0"/>
    <w:rsid w:val="00F61FA2"/>
    <w:rsid w:val="00F94E4A"/>
    <w:rsid w:val="00FA4775"/>
    <w:rsid w:val="00FA4A09"/>
    <w:rsid w:val="00FA5F2D"/>
    <w:rsid w:val="00FA6A2C"/>
    <w:rsid w:val="00FA7F36"/>
    <w:rsid w:val="00FB010F"/>
    <w:rsid w:val="00FB61A9"/>
    <w:rsid w:val="00FB6BAA"/>
    <w:rsid w:val="00FC1091"/>
    <w:rsid w:val="00FD3B6E"/>
    <w:rsid w:val="00FE5CF1"/>
    <w:rsid w:val="00FF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AEE1"/>
  <w15:chartTrackingRefBased/>
  <w15:docId w15:val="{1F59F237-E434-439E-99FA-6A26EAD1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B78"/>
    <w:pPr>
      <w:widowControl w:val="0"/>
      <w:spacing w:after="0" w:line="240" w:lineRule="auto"/>
    </w:pPr>
    <w:rPr>
      <w:rFonts w:ascii="Microsoft Sans Serif" w:eastAsia="Microsoft Sans Serif" w:hAnsi="Microsoft Sans Serif" w:cs="Microsoft Sans Serif"/>
      <w:color w:val="000000"/>
      <w:kern w:val="0"/>
      <w:sz w:val="24"/>
      <w:szCs w:val="24"/>
      <w:lang w:val="vi-VN" w:eastAsia="vi-VN"/>
      <w14:ligatures w14:val="none"/>
    </w:rPr>
  </w:style>
  <w:style w:type="paragraph" w:styleId="Heading1">
    <w:name w:val="heading 1"/>
    <w:basedOn w:val="Normal"/>
    <w:next w:val="Normal"/>
    <w:link w:val="Heading1Char"/>
    <w:uiPriority w:val="9"/>
    <w:qFormat/>
    <w:rsid w:val="002C580B"/>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C580B"/>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C580B"/>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C580B"/>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sz w:val="28"/>
      <w:szCs w:val="22"/>
      <w:lang w:val="en-US" w:eastAsia="en-US"/>
      <w14:ligatures w14:val="standardContextual"/>
    </w:rPr>
  </w:style>
  <w:style w:type="paragraph" w:styleId="Heading5">
    <w:name w:val="heading 5"/>
    <w:basedOn w:val="Normal"/>
    <w:next w:val="Normal"/>
    <w:link w:val="Heading5Char"/>
    <w:uiPriority w:val="9"/>
    <w:semiHidden/>
    <w:unhideWhenUsed/>
    <w:qFormat/>
    <w:rsid w:val="002C580B"/>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sz w:val="28"/>
      <w:szCs w:val="22"/>
      <w:lang w:val="en-US" w:eastAsia="en-US"/>
      <w14:ligatures w14:val="standardContextual"/>
    </w:rPr>
  </w:style>
  <w:style w:type="paragraph" w:styleId="Heading6">
    <w:name w:val="heading 6"/>
    <w:basedOn w:val="Normal"/>
    <w:next w:val="Normal"/>
    <w:link w:val="Heading6Char"/>
    <w:uiPriority w:val="9"/>
    <w:semiHidden/>
    <w:unhideWhenUsed/>
    <w:qFormat/>
    <w:rsid w:val="002C580B"/>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8"/>
      <w:szCs w:val="22"/>
      <w:lang w:val="en-US" w:eastAsia="en-US"/>
      <w14:ligatures w14:val="standardContextual"/>
    </w:rPr>
  </w:style>
  <w:style w:type="paragraph" w:styleId="Heading7">
    <w:name w:val="heading 7"/>
    <w:basedOn w:val="Normal"/>
    <w:next w:val="Normal"/>
    <w:link w:val="Heading7Char"/>
    <w:uiPriority w:val="9"/>
    <w:semiHidden/>
    <w:unhideWhenUsed/>
    <w:qFormat/>
    <w:rsid w:val="002C580B"/>
    <w:pPr>
      <w:keepNext/>
      <w:keepLines/>
      <w:widowControl/>
      <w:spacing w:before="40" w:line="259" w:lineRule="auto"/>
      <w:outlineLvl w:val="6"/>
    </w:pPr>
    <w:rPr>
      <w:rFonts w:asciiTheme="minorHAnsi" w:eastAsiaTheme="majorEastAsia" w:hAnsiTheme="minorHAnsi" w:cstheme="majorBidi"/>
      <w:color w:val="595959" w:themeColor="text1" w:themeTint="A6"/>
      <w:kern w:val="2"/>
      <w:sz w:val="28"/>
      <w:szCs w:val="22"/>
      <w:lang w:val="en-US" w:eastAsia="en-US"/>
      <w14:ligatures w14:val="standardContextual"/>
    </w:rPr>
  </w:style>
  <w:style w:type="paragraph" w:styleId="Heading8">
    <w:name w:val="heading 8"/>
    <w:basedOn w:val="Normal"/>
    <w:next w:val="Normal"/>
    <w:link w:val="Heading8Char"/>
    <w:uiPriority w:val="9"/>
    <w:semiHidden/>
    <w:unhideWhenUsed/>
    <w:qFormat/>
    <w:rsid w:val="002C580B"/>
    <w:pPr>
      <w:keepNext/>
      <w:keepLines/>
      <w:widowControl/>
      <w:spacing w:line="259" w:lineRule="auto"/>
      <w:outlineLvl w:val="7"/>
    </w:pPr>
    <w:rPr>
      <w:rFonts w:asciiTheme="minorHAnsi" w:eastAsiaTheme="majorEastAsia" w:hAnsiTheme="minorHAnsi" w:cstheme="majorBidi"/>
      <w:i/>
      <w:iCs/>
      <w:color w:val="272727" w:themeColor="text1" w:themeTint="D8"/>
      <w:kern w:val="2"/>
      <w:sz w:val="28"/>
      <w:szCs w:val="22"/>
      <w:lang w:val="en-US" w:eastAsia="en-US"/>
      <w14:ligatures w14:val="standardContextual"/>
    </w:rPr>
  </w:style>
  <w:style w:type="paragraph" w:styleId="Heading9">
    <w:name w:val="heading 9"/>
    <w:basedOn w:val="Normal"/>
    <w:next w:val="Normal"/>
    <w:link w:val="Heading9Char"/>
    <w:uiPriority w:val="9"/>
    <w:semiHidden/>
    <w:unhideWhenUsed/>
    <w:qFormat/>
    <w:rsid w:val="002C580B"/>
    <w:pPr>
      <w:keepNext/>
      <w:keepLines/>
      <w:widowControl/>
      <w:spacing w:line="259" w:lineRule="auto"/>
      <w:outlineLvl w:val="8"/>
    </w:pPr>
    <w:rPr>
      <w:rFonts w:asciiTheme="minorHAnsi" w:eastAsiaTheme="majorEastAsia" w:hAnsiTheme="minorHAnsi" w:cstheme="majorBidi"/>
      <w:color w:val="272727" w:themeColor="text1" w:themeTint="D8"/>
      <w:kern w:val="2"/>
      <w:sz w:val="28"/>
      <w:szCs w:val="22"/>
      <w:lang w:val="en-US"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80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C580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580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580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580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580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580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580B"/>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C5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80B"/>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C580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C580B"/>
    <w:pPr>
      <w:widowControl/>
      <w:spacing w:before="160" w:after="160" w:line="259" w:lineRule="auto"/>
      <w:jc w:val="center"/>
    </w:pPr>
    <w:rPr>
      <w:rFonts w:ascii="Times New Roman" w:eastAsiaTheme="minorHAnsi" w:hAnsi="Times New Roman" w:cstheme="minorBidi"/>
      <w:i/>
      <w:iCs/>
      <w:color w:val="404040" w:themeColor="text1" w:themeTint="BF"/>
      <w:kern w:val="2"/>
      <w:sz w:val="28"/>
      <w:szCs w:val="22"/>
      <w:lang w:val="en-US" w:eastAsia="en-US"/>
      <w14:ligatures w14:val="standardContextual"/>
    </w:rPr>
  </w:style>
  <w:style w:type="character" w:customStyle="1" w:styleId="QuoteChar">
    <w:name w:val="Quote Char"/>
    <w:basedOn w:val="DefaultParagraphFont"/>
    <w:link w:val="Quote"/>
    <w:uiPriority w:val="29"/>
    <w:rsid w:val="002C580B"/>
    <w:rPr>
      <w:i/>
      <w:iCs/>
      <w:color w:val="404040" w:themeColor="text1" w:themeTint="BF"/>
    </w:rPr>
  </w:style>
  <w:style w:type="paragraph" w:styleId="ListParagraph">
    <w:name w:val="List Paragraph"/>
    <w:basedOn w:val="Normal"/>
    <w:uiPriority w:val="34"/>
    <w:qFormat/>
    <w:rsid w:val="002C580B"/>
    <w:pPr>
      <w:widowControl/>
      <w:spacing w:after="160" w:line="259" w:lineRule="auto"/>
      <w:ind w:left="720"/>
      <w:contextualSpacing/>
    </w:pPr>
    <w:rPr>
      <w:rFonts w:ascii="Times New Roman" w:eastAsiaTheme="minorHAnsi" w:hAnsi="Times New Roman" w:cstheme="minorBidi"/>
      <w:color w:val="auto"/>
      <w:kern w:val="2"/>
      <w:sz w:val="28"/>
      <w:szCs w:val="22"/>
      <w:lang w:val="en-US" w:eastAsia="en-US"/>
      <w14:ligatures w14:val="standardContextual"/>
    </w:rPr>
  </w:style>
  <w:style w:type="character" w:styleId="IntenseEmphasis">
    <w:name w:val="Intense Emphasis"/>
    <w:basedOn w:val="DefaultParagraphFont"/>
    <w:uiPriority w:val="21"/>
    <w:qFormat/>
    <w:rsid w:val="002C580B"/>
    <w:rPr>
      <w:i/>
      <w:iCs/>
      <w:color w:val="0F4761" w:themeColor="accent1" w:themeShade="BF"/>
    </w:rPr>
  </w:style>
  <w:style w:type="paragraph" w:styleId="IntenseQuote">
    <w:name w:val="Intense Quote"/>
    <w:basedOn w:val="Normal"/>
    <w:next w:val="Normal"/>
    <w:link w:val="IntenseQuoteChar"/>
    <w:uiPriority w:val="30"/>
    <w:qFormat/>
    <w:rsid w:val="002C580B"/>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HAnsi" w:hAnsi="Times New Roman" w:cstheme="minorBidi"/>
      <w:i/>
      <w:iCs/>
      <w:color w:val="0F4761" w:themeColor="accent1" w:themeShade="BF"/>
      <w:kern w:val="2"/>
      <w:sz w:val="28"/>
      <w:szCs w:val="22"/>
      <w:lang w:val="en-US" w:eastAsia="en-US"/>
      <w14:ligatures w14:val="standardContextual"/>
    </w:rPr>
  </w:style>
  <w:style w:type="character" w:customStyle="1" w:styleId="IntenseQuoteChar">
    <w:name w:val="Intense Quote Char"/>
    <w:basedOn w:val="DefaultParagraphFont"/>
    <w:link w:val="IntenseQuote"/>
    <w:uiPriority w:val="30"/>
    <w:rsid w:val="002C580B"/>
    <w:rPr>
      <w:i/>
      <w:iCs/>
      <w:color w:val="0F4761" w:themeColor="accent1" w:themeShade="BF"/>
    </w:rPr>
  </w:style>
  <w:style w:type="character" w:styleId="IntenseReference">
    <w:name w:val="Intense Reference"/>
    <w:basedOn w:val="DefaultParagraphFont"/>
    <w:uiPriority w:val="32"/>
    <w:qFormat/>
    <w:rsid w:val="002C580B"/>
    <w:rPr>
      <w:b/>
      <w:bCs/>
      <w:smallCaps/>
      <w:color w:val="0F4761" w:themeColor="accent1" w:themeShade="BF"/>
      <w:spacing w:val="5"/>
    </w:rPr>
  </w:style>
  <w:style w:type="character" w:customStyle="1" w:styleId="fontstyle01">
    <w:name w:val="fontstyle01"/>
    <w:basedOn w:val="DefaultParagraphFont"/>
    <w:rsid w:val="00B91A0B"/>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B91A0B"/>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B91A0B"/>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B91A0B"/>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DE5B3E"/>
    <w:pPr>
      <w:tabs>
        <w:tab w:val="center" w:pos="4680"/>
        <w:tab w:val="right" w:pos="9360"/>
      </w:tabs>
    </w:pPr>
  </w:style>
  <w:style w:type="character" w:customStyle="1" w:styleId="HeaderChar">
    <w:name w:val="Header Char"/>
    <w:basedOn w:val="DefaultParagraphFont"/>
    <w:link w:val="Header"/>
    <w:uiPriority w:val="99"/>
    <w:rsid w:val="00DE5B3E"/>
    <w:rPr>
      <w:rFonts w:ascii="Microsoft Sans Serif" w:eastAsia="Microsoft Sans Serif" w:hAnsi="Microsoft Sans Serif" w:cs="Microsoft Sans Serif"/>
      <w:color w:val="000000"/>
      <w:kern w:val="0"/>
      <w:sz w:val="24"/>
      <w:szCs w:val="24"/>
      <w:lang w:val="vi-VN" w:eastAsia="vi-VN"/>
      <w14:ligatures w14:val="none"/>
    </w:rPr>
  </w:style>
  <w:style w:type="paragraph" w:styleId="Footer">
    <w:name w:val="footer"/>
    <w:basedOn w:val="Normal"/>
    <w:link w:val="FooterChar"/>
    <w:uiPriority w:val="99"/>
    <w:unhideWhenUsed/>
    <w:rsid w:val="00DE5B3E"/>
    <w:pPr>
      <w:tabs>
        <w:tab w:val="center" w:pos="4680"/>
        <w:tab w:val="right" w:pos="9360"/>
      </w:tabs>
    </w:pPr>
  </w:style>
  <w:style w:type="character" w:customStyle="1" w:styleId="FooterChar">
    <w:name w:val="Footer Char"/>
    <w:basedOn w:val="DefaultParagraphFont"/>
    <w:link w:val="Footer"/>
    <w:uiPriority w:val="99"/>
    <w:rsid w:val="00DE5B3E"/>
    <w:rPr>
      <w:rFonts w:ascii="Microsoft Sans Serif" w:eastAsia="Microsoft Sans Serif" w:hAnsi="Microsoft Sans Serif" w:cs="Microsoft Sans Serif"/>
      <w:color w:val="000000"/>
      <w:kern w:val="0"/>
      <w:sz w:val="24"/>
      <w:szCs w:val="24"/>
      <w:lang w:val="vi-VN" w:eastAsia="vi-VN"/>
      <w14:ligatures w14:val="none"/>
    </w:rPr>
  </w:style>
  <w:style w:type="paragraph" w:styleId="NormalWeb">
    <w:name w:val="Normal (Web)"/>
    <w:basedOn w:val="Normal"/>
    <w:uiPriority w:val="99"/>
    <w:semiHidden/>
    <w:unhideWhenUsed/>
    <w:rsid w:val="00DA10E2"/>
    <w:pPr>
      <w:widowControl/>
      <w:spacing w:before="100" w:beforeAutospacing="1" w:after="100" w:afterAutospacing="1"/>
    </w:pPr>
    <w:rPr>
      <w:rFonts w:ascii="Times New Roman" w:eastAsia="Times New Roman"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33722">
      <w:bodyDiv w:val="1"/>
      <w:marLeft w:val="0"/>
      <w:marRight w:val="0"/>
      <w:marTop w:val="0"/>
      <w:marBottom w:val="0"/>
      <w:divBdr>
        <w:top w:val="none" w:sz="0" w:space="0" w:color="auto"/>
        <w:left w:val="none" w:sz="0" w:space="0" w:color="auto"/>
        <w:bottom w:val="none" w:sz="0" w:space="0" w:color="auto"/>
        <w:right w:val="none" w:sz="0" w:space="0" w:color="auto"/>
      </w:divBdr>
    </w:div>
    <w:div w:id="504517148">
      <w:bodyDiv w:val="1"/>
      <w:marLeft w:val="0"/>
      <w:marRight w:val="0"/>
      <w:marTop w:val="0"/>
      <w:marBottom w:val="0"/>
      <w:divBdr>
        <w:top w:val="none" w:sz="0" w:space="0" w:color="auto"/>
        <w:left w:val="none" w:sz="0" w:space="0" w:color="auto"/>
        <w:bottom w:val="none" w:sz="0" w:space="0" w:color="auto"/>
        <w:right w:val="none" w:sz="0" w:space="0" w:color="auto"/>
      </w:divBdr>
    </w:div>
    <w:div w:id="554439024">
      <w:bodyDiv w:val="1"/>
      <w:marLeft w:val="0"/>
      <w:marRight w:val="0"/>
      <w:marTop w:val="0"/>
      <w:marBottom w:val="0"/>
      <w:divBdr>
        <w:top w:val="none" w:sz="0" w:space="0" w:color="auto"/>
        <w:left w:val="none" w:sz="0" w:space="0" w:color="auto"/>
        <w:bottom w:val="none" w:sz="0" w:space="0" w:color="auto"/>
        <w:right w:val="none" w:sz="0" w:space="0" w:color="auto"/>
      </w:divBdr>
      <w:divsChild>
        <w:div w:id="690686917">
          <w:marLeft w:val="0"/>
          <w:marRight w:val="0"/>
          <w:marTop w:val="0"/>
          <w:marBottom w:val="0"/>
          <w:divBdr>
            <w:top w:val="none" w:sz="0" w:space="0" w:color="auto"/>
            <w:left w:val="none" w:sz="0" w:space="0" w:color="auto"/>
            <w:bottom w:val="none" w:sz="0" w:space="0" w:color="auto"/>
            <w:right w:val="none" w:sz="0" w:space="0" w:color="auto"/>
          </w:divBdr>
          <w:divsChild>
            <w:div w:id="999239004">
              <w:marLeft w:val="0"/>
              <w:marRight w:val="0"/>
              <w:marTop w:val="0"/>
              <w:marBottom w:val="0"/>
              <w:divBdr>
                <w:top w:val="none" w:sz="0" w:space="0" w:color="auto"/>
                <w:left w:val="none" w:sz="0" w:space="0" w:color="auto"/>
                <w:bottom w:val="none" w:sz="0" w:space="0" w:color="auto"/>
                <w:right w:val="none" w:sz="0" w:space="0" w:color="auto"/>
              </w:divBdr>
              <w:divsChild>
                <w:div w:id="84786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24168">
      <w:bodyDiv w:val="1"/>
      <w:marLeft w:val="0"/>
      <w:marRight w:val="0"/>
      <w:marTop w:val="0"/>
      <w:marBottom w:val="0"/>
      <w:divBdr>
        <w:top w:val="none" w:sz="0" w:space="0" w:color="auto"/>
        <w:left w:val="none" w:sz="0" w:space="0" w:color="auto"/>
        <w:bottom w:val="none" w:sz="0" w:space="0" w:color="auto"/>
        <w:right w:val="none" w:sz="0" w:space="0" w:color="auto"/>
      </w:divBdr>
    </w:div>
    <w:div w:id="1043864030">
      <w:bodyDiv w:val="1"/>
      <w:marLeft w:val="0"/>
      <w:marRight w:val="0"/>
      <w:marTop w:val="0"/>
      <w:marBottom w:val="0"/>
      <w:divBdr>
        <w:top w:val="none" w:sz="0" w:space="0" w:color="auto"/>
        <w:left w:val="none" w:sz="0" w:space="0" w:color="auto"/>
        <w:bottom w:val="none" w:sz="0" w:space="0" w:color="auto"/>
        <w:right w:val="none" w:sz="0" w:space="0" w:color="auto"/>
      </w:divBdr>
    </w:div>
    <w:div w:id="1068695749">
      <w:bodyDiv w:val="1"/>
      <w:marLeft w:val="0"/>
      <w:marRight w:val="0"/>
      <w:marTop w:val="0"/>
      <w:marBottom w:val="0"/>
      <w:divBdr>
        <w:top w:val="none" w:sz="0" w:space="0" w:color="auto"/>
        <w:left w:val="none" w:sz="0" w:space="0" w:color="auto"/>
        <w:bottom w:val="none" w:sz="0" w:space="0" w:color="auto"/>
        <w:right w:val="none" w:sz="0" w:space="0" w:color="auto"/>
      </w:divBdr>
      <w:divsChild>
        <w:div w:id="498666155">
          <w:marLeft w:val="0"/>
          <w:marRight w:val="0"/>
          <w:marTop w:val="0"/>
          <w:marBottom w:val="0"/>
          <w:divBdr>
            <w:top w:val="none" w:sz="0" w:space="0" w:color="auto"/>
            <w:left w:val="none" w:sz="0" w:space="0" w:color="auto"/>
            <w:bottom w:val="none" w:sz="0" w:space="0" w:color="auto"/>
            <w:right w:val="none" w:sz="0" w:space="0" w:color="auto"/>
          </w:divBdr>
          <w:divsChild>
            <w:div w:id="537936638">
              <w:marLeft w:val="0"/>
              <w:marRight w:val="0"/>
              <w:marTop w:val="0"/>
              <w:marBottom w:val="0"/>
              <w:divBdr>
                <w:top w:val="none" w:sz="0" w:space="0" w:color="auto"/>
                <w:left w:val="none" w:sz="0" w:space="0" w:color="auto"/>
                <w:bottom w:val="none" w:sz="0" w:space="0" w:color="auto"/>
                <w:right w:val="none" w:sz="0" w:space="0" w:color="auto"/>
              </w:divBdr>
              <w:divsChild>
                <w:div w:id="10957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8442">
      <w:bodyDiv w:val="1"/>
      <w:marLeft w:val="0"/>
      <w:marRight w:val="0"/>
      <w:marTop w:val="0"/>
      <w:marBottom w:val="0"/>
      <w:divBdr>
        <w:top w:val="none" w:sz="0" w:space="0" w:color="auto"/>
        <w:left w:val="none" w:sz="0" w:space="0" w:color="auto"/>
        <w:bottom w:val="none" w:sz="0" w:space="0" w:color="auto"/>
        <w:right w:val="none" w:sz="0" w:space="0" w:color="auto"/>
      </w:divBdr>
    </w:div>
    <w:div w:id="1532305349">
      <w:bodyDiv w:val="1"/>
      <w:marLeft w:val="0"/>
      <w:marRight w:val="0"/>
      <w:marTop w:val="0"/>
      <w:marBottom w:val="0"/>
      <w:divBdr>
        <w:top w:val="none" w:sz="0" w:space="0" w:color="auto"/>
        <w:left w:val="none" w:sz="0" w:space="0" w:color="auto"/>
        <w:bottom w:val="none" w:sz="0" w:space="0" w:color="auto"/>
        <w:right w:val="none" w:sz="0" w:space="0" w:color="auto"/>
      </w:divBdr>
    </w:div>
    <w:div w:id="1551041541">
      <w:bodyDiv w:val="1"/>
      <w:marLeft w:val="0"/>
      <w:marRight w:val="0"/>
      <w:marTop w:val="0"/>
      <w:marBottom w:val="0"/>
      <w:divBdr>
        <w:top w:val="none" w:sz="0" w:space="0" w:color="auto"/>
        <w:left w:val="none" w:sz="0" w:space="0" w:color="auto"/>
        <w:bottom w:val="none" w:sz="0" w:space="0" w:color="auto"/>
        <w:right w:val="none" w:sz="0" w:space="0" w:color="auto"/>
      </w:divBdr>
      <w:divsChild>
        <w:div w:id="173224766">
          <w:marLeft w:val="0"/>
          <w:marRight w:val="0"/>
          <w:marTop w:val="0"/>
          <w:marBottom w:val="0"/>
          <w:divBdr>
            <w:top w:val="none" w:sz="0" w:space="0" w:color="auto"/>
            <w:left w:val="none" w:sz="0" w:space="0" w:color="auto"/>
            <w:bottom w:val="none" w:sz="0" w:space="0" w:color="auto"/>
            <w:right w:val="none" w:sz="0" w:space="0" w:color="auto"/>
          </w:divBdr>
          <w:divsChild>
            <w:div w:id="973682575">
              <w:marLeft w:val="0"/>
              <w:marRight w:val="0"/>
              <w:marTop w:val="0"/>
              <w:marBottom w:val="0"/>
              <w:divBdr>
                <w:top w:val="none" w:sz="0" w:space="0" w:color="auto"/>
                <w:left w:val="none" w:sz="0" w:space="0" w:color="auto"/>
                <w:bottom w:val="none" w:sz="0" w:space="0" w:color="auto"/>
                <w:right w:val="none" w:sz="0" w:space="0" w:color="auto"/>
              </w:divBdr>
              <w:divsChild>
                <w:div w:id="125810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75361">
      <w:bodyDiv w:val="1"/>
      <w:marLeft w:val="0"/>
      <w:marRight w:val="0"/>
      <w:marTop w:val="0"/>
      <w:marBottom w:val="0"/>
      <w:divBdr>
        <w:top w:val="none" w:sz="0" w:space="0" w:color="auto"/>
        <w:left w:val="none" w:sz="0" w:space="0" w:color="auto"/>
        <w:bottom w:val="none" w:sz="0" w:space="0" w:color="auto"/>
        <w:right w:val="none" w:sz="0" w:space="0" w:color="auto"/>
      </w:divBdr>
    </w:div>
    <w:div w:id="1685204059">
      <w:bodyDiv w:val="1"/>
      <w:marLeft w:val="0"/>
      <w:marRight w:val="0"/>
      <w:marTop w:val="0"/>
      <w:marBottom w:val="0"/>
      <w:divBdr>
        <w:top w:val="none" w:sz="0" w:space="0" w:color="auto"/>
        <w:left w:val="none" w:sz="0" w:space="0" w:color="auto"/>
        <w:bottom w:val="none" w:sz="0" w:space="0" w:color="auto"/>
        <w:right w:val="none" w:sz="0" w:space="0" w:color="auto"/>
      </w:divBdr>
    </w:div>
    <w:div w:id="1841850594">
      <w:bodyDiv w:val="1"/>
      <w:marLeft w:val="0"/>
      <w:marRight w:val="0"/>
      <w:marTop w:val="0"/>
      <w:marBottom w:val="0"/>
      <w:divBdr>
        <w:top w:val="none" w:sz="0" w:space="0" w:color="auto"/>
        <w:left w:val="none" w:sz="0" w:space="0" w:color="auto"/>
        <w:bottom w:val="none" w:sz="0" w:space="0" w:color="auto"/>
        <w:right w:val="none" w:sz="0" w:space="0" w:color="auto"/>
      </w:divBdr>
    </w:div>
    <w:div w:id="1972708034">
      <w:bodyDiv w:val="1"/>
      <w:marLeft w:val="0"/>
      <w:marRight w:val="0"/>
      <w:marTop w:val="0"/>
      <w:marBottom w:val="0"/>
      <w:divBdr>
        <w:top w:val="none" w:sz="0" w:space="0" w:color="auto"/>
        <w:left w:val="none" w:sz="0" w:space="0" w:color="auto"/>
        <w:bottom w:val="none" w:sz="0" w:space="0" w:color="auto"/>
        <w:right w:val="none" w:sz="0" w:space="0" w:color="auto"/>
      </w:divBdr>
    </w:div>
    <w:div w:id="2000841623">
      <w:bodyDiv w:val="1"/>
      <w:marLeft w:val="0"/>
      <w:marRight w:val="0"/>
      <w:marTop w:val="0"/>
      <w:marBottom w:val="0"/>
      <w:divBdr>
        <w:top w:val="none" w:sz="0" w:space="0" w:color="auto"/>
        <w:left w:val="none" w:sz="0" w:space="0" w:color="auto"/>
        <w:bottom w:val="none" w:sz="0" w:space="0" w:color="auto"/>
        <w:right w:val="none" w:sz="0" w:space="0" w:color="auto"/>
      </w:divBdr>
    </w:div>
    <w:div w:id="209809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B60F2-A7DC-436A-A6C8-38E609B7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7254</Words>
  <Characters>41353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lethu0986@gmail.com</cp:lastModifiedBy>
  <cp:revision>42</cp:revision>
  <cp:lastPrinted>2026-06-15T09:57:00Z</cp:lastPrinted>
  <dcterms:created xsi:type="dcterms:W3CDTF">2026-06-16T23:10:00Z</dcterms:created>
  <dcterms:modified xsi:type="dcterms:W3CDTF">2026-06-19T00:55:00Z</dcterms:modified>
</cp:coreProperties>
</file>