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6845"/>
      </w:tblGrid>
      <w:tr w:rsidR="00AF7C14" w:rsidRPr="00796A19" w14:paraId="667F390F" w14:textId="77777777" w:rsidTr="00D933D4">
        <w:tc>
          <w:tcPr>
            <w:tcW w:w="6091" w:type="dxa"/>
          </w:tcPr>
          <w:p w14:paraId="5F77E6FE" w14:textId="77777777" w:rsidR="003902F3" w:rsidRPr="00796A19" w:rsidRDefault="00D933D4" w:rsidP="00AB728E">
            <w:pPr>
              <w:jc w:val="center"/>
              <w:rPr>
                <w:rFonts w:ascii="Times New Roman" w:hAnsi="Times New Roman" w:cs="Times New Roman"/>
                <w:sz w:val="28"/>
                <w:szCs w:val="28"/>
              </w:rPr>
            </w:pPr>
            <w:r w:rsidRPr="00796A19">
              <w:rPr>
                <w:rFonts w:ascii="Times New Roman" w:hAnsi="Times New Roman" w:cs="Times New Roman"/>
                <w:sz w:val="28"/>
                <w:szCs w:val="28"/>
              </w:rPr>
              <w:t>UBND TỈNH TUYÊN QUANG</w:t>
            </w:r>
          </w:p>
          <w:p w14:paraId="79D7B4ED" w14:textId="2FBD386E" w:rsidR="00D933D4" w:rsidRPr="00796A19" w:rsidRDefault="00D933D4" w:rsidP="00AB728E">
            <w:pPr>
              <w:jc w:val="center"/>
              <w:rPr>
                <w:rFonts w:ascii="Times New Roman" w:hAnsi="Times New Roman" w:cs="Times New Roman"/>
                <w:b/>
                <w:bCs/>
                <w:sz w:val="28"/>
                <w:szCs w:val="28"/>
              </w:rPr>
            </w:pPr>
            <w:r w:rsidRPr="00796A19">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092AB020" wp14:editId="0E549DF4">
                      <wp:simplePos x="0" y="0"/>
                      <wp:positionH relativeFrom="column">
                        <wp:posOffset>1518920</wp:posOffset>
                      </wp:positionH>
                      <wp:positionV relativeFrom="paragraph">
                        <wp:posOffset>227330</wp:posOffset>
                      </wp:positionV>
                      <wp:extent cx="742950" cy="0"/>
                      <wp:effectExtent l="0" t="0" r="0" b="0"/>
                      <wp:wrapNone/>
                      <wp:docPr id="362525068" name="Straight Connector 2"/>
                      <wp:cNvGraphicFramePr/>
                      <a:graphic xmlns:a="http://schemas.openxmlformats.org/drawingml/2006/main">
                        <a:graphicData uri="http://schemas.microsoft.com/office/word/2010/wordprocessingShape">
                          <wps:wsp>
                            <wps:cNvCnPr/>
                            <wps:spPr>
                              <a:xfrm flipV="1">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45BB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6pt,17.9pt" to="178.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" strokecolor="black [3200]" strokeweight=".5pt">
                      <v:stroke joinstyle="miter"/>
                    </v:line>
                  </w:pict>
                </mc:Fallback>
              </mc:AlternateContent>
            </w:r>
            <w:r w:rsidRPr="00796A19">
              <w:rPr>
                <w:rFonts w:ascii="Times New Roman" w:hAnsi="Times New Roman" w:cs="Times New Roman"/>
                <w:b/>
                <w:bCs/>
                <w:sz w:val="28"/>
                <w:szCs w:val="28"/>
              </w:rPr>
              <w:t>SỞ NỘI VỤ</w:t>
            </w:r>
          </w:p>
        </w:tc>
        <w:tc>
          <w:tcPr>
            <w:tcW w:w="6845" w:type="dxa"/>
          </w:tcPr>
          <w:p w14:paraId="0630FD5A" w14:textId="77777777" w:rsidR="003902F3" w:rsidRPr="00796A19" w:rsidRDefault="003902F3" w:rsidP="00AB728E">
            <w:pPr>
              <w:jc w:val="center"/>
              <w:rPr>
                <w:rFonts w:ascii="Times New Roman" w:eastAsia="Times New Roman" w:hAnsi="Times New Roman" w:cs="Times New Roman"/>
                <w:b/>
                <w:bCs/>
                <w:kern w:val="0"/>
                <w:sz w:val="28"/>
                <w:szCs w:val="28"/>
                <w14:ligatures w14:val="none"/>
              </w:rPr>
            </w:pPr>
            <w:r w:rsidRPr="00796A19">
              <w:rPr>
                <w:rFonts w:ascii="Times New Roman" w:eastAsia="Times New Roman" w:hAnsi="Times New Roman" w:cs="Times New Roman"/>
                <w:b/>
                <w:bCs/>
                <w:kern w:val="0"/>
                <w:sz w:val="28"/>
                <w:szCs w:val="28"/>
                <w14:ligatures w14:val="none"/>
              </w:rPr>
              <w:t>CỘNG HÒA XÃ HỘI CHỦ NGHĨA VIỆT NAM</w:t>
            </w:r>
          </w:p>
          <w:p w14:paraId="76966169" w14:textId="6E1DF006" w:rsidR="003902F3" w:rsidRPr="00796A19" w:rsidRDefault="003902F3" w:rsidP="00AB728E">
            <w:pPr>
              <w:jc w:val="center"/>
              <w:rPr>
                <w:rFonts w:ascii="Times New Roman" w:eastAsia="Times New Roman" w:hAnsi="Times New Roman" w:cs="Times New Roman"/>
                <w:b/>
                <w:bCs/>
                <w:kern w:val="0"/>
                <w:sz w:val="28"/>
                <w:szCs w:val="28"/>
                <w14:ligatures w14:val="none"/>
              </w:rPr>
            </w:pPr>
            <w:r w:rsidRPr="00796A19">
              <w:rPr>
                <w:rFonts w:ascii="Times New Roman" w:eastAsia="Times New Roman" w:hAnsi="Times New Roman" w:cs="Times New Roman"/>
                <w:b/>
                <w:bCs/>
                <w:kern w:val="0"/>
                <w:sz w:val="28"/>
                <w:szCs w:val="28"/>
                <w14:ligatures w14:val="none"/>
              </w:rPr>
              <w:t>Độc lập - Tự do - Hạnh phúc</w:t>
            </w:r>
          </w:p>
          <w:p w14:paraId="31534955" w14:textId="3B1E736A" w:rsidR="00D933D4" w:rsidRPr="00796A19" w:rsidRDefault="00D933D4" w:rsidP="00AB728E">
            <w:pPr>
              <w:jc w:val="center"/>
              <w:rPr>
                <w:rFonts w:ascii="Times New Roman" w:hAnsi="Times New Roman" w:cs="Times New Roman"/>
                <w:sz w:val="28"/>
                <w:szCs w:val="28"/>
              </w:rPr>
            </w:pPr>
            <w:r w:rsidRPr="00796A19">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59264" behindDoc="0" locked="0" layoutInCell="1" allowOverlap="1" wp14:anchorId="6FED0C1E" wp14:editId="156E752D">
                      <wp:simplePos x="0" y="0"/>
                      <wp:positionH relativeFrom="column">
                        <wp:posOffset>1198245</wp:posOffset>
                      </wp:positionH>
                      <wp:positionV relativeFrom="paragraph">
                        <wp:posOffset>46355</wp:posOffset>
                      </wp:positionV>
                      <wp:extent cx="1819275" cy="9525"/>
                      <wp:effectExtent l="0" t="0" r="28575" b="28575"/>
                      <wp:wrapNone/>
                      <wp:docPr id="1648398276" name="Straight Connector 3"/>
                      <wp:cNvGraphicFramePr/>
                      <a:graphic xmlns:a="http://schemas.openxmlformats.org/drawingml/2006/main">
                        <a:graphicData uri="http://schemas.microsoft.com/office/word/2010/wordprocessingShape">
                          <wps:wsp>
                            <wps:cNvCnPr/>
                            <wps:spPr>
                              <a:xfrm>
                                <a:off x="0" y="0"/>
                                <a:ext cx="1819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3BAE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35pt,3.65pt" to="237.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" strokecolor="black [3200]" strokeweight=".5pt">
                      <v:stroke joinstyle="miter"/>
                    </v:line>
                  </w:pict>
                </mc:Fallback>
              </mc:AlternateContent>
            </w:r>
          </w:p>
          <w:p w14:paraId="6344EE84" w14:textId="03E0C607" w:rsidR="003902F3" w:rsidRPr="00796A19" w:rsidRDefault="00D933D4" w:rsidP="00AB728E">
            <w:pPr>
              <w:jc w:val="center"/>
              <w:rPr>
                <w:rFonts w:ascii="Times New Roman" w:hAnsi="Times New Roman" w:cs="Times New Roman"/>
                <w:i/>
                <w:iCs/>
                <w:sz w:val="28"/>
                <w:szCs w:val="28"/>
              </w:rPr>
            </w:pPr>
            <w:r w:rsidRPr="00796A19">
              <w:rPr>
                <w:rFonts w:ascii="Times New Roman" w:hAnsi="Times New Roman" w:cs="Times New Roman"/>
                <w:i/>
                <w:iCs/>
                <w:sz w:val="28"/>
                <w:szCs w:val="28"/>
              </w:rPr>
              <w:t>Tuyên Quang, ngày          tháng 10 năm 2025</w:t>
            </w:r>
          </w:p>
        </w:tc>
      </w:tr>
      <w:tr w:rsidR="00AF7C14" w:rsidRPr="00796A19" w14:paraId="30EB9914" w14:textId="77777777" w:rsidTr="00D933D4">
        <w:trPr>
          <w:trHeight w:val="70"/>
        </w:trPr>
        <w:tc>
          <w:tcPr>
            <w:tcW w:w="6091" w:type="dxa"/>
          </w:tcPr>
          <w:p w14:paraId="268964B5" w14:textId="77777777" w:rsidR="003902F3" w:rsidRPr="00796A19" w:rsidRDefault="003902F3" w:rsidP="00AB728E">
            <w:pPr>
              <w:rPr>
                <w:rFonts w:ascii="Times New Roman" w:hAnsi="Times New Roman" w:cs="Times New Roman"/>
              </w:rPr>
            </w:pPr>
          </w:p>
        </w:tc>
        <w:tc>
          <w:tcPr>
            <w:tcW w:w="6845" w:type="dxa"/>
            <w:vAlign w:val="center"/>
          </w:tcPr>
          <w:p w14:paraId="7FE936E3" w14:textId="77353228" w:rsidR="003902F3" w:rsidRPr="00796A19" w:rsidRDefault="003902F3" w:rsidP="00AB728E">
            <w:pPr>
              <w:jc w:val="right"/>
              <w:rPr>
                <w:rFonts w:ascii="Times New Roman" w:eastAsia="Times New Roman" w:hAnsi="Times New Roman" w:cs="Times New Roman"/>
                <w:b/>
                <w:bCs/>
                <w:kern w:val="0"/>
                <w14:ligatures w14:val="none"/>
              </w:rPr>
            </w:pPr>
          </w:p>
        </w:tc>
      </w:tr>
    </w:tbl>
    <w:p w14:paraId="3203C38B" w14:textId="46086186" w:rsidR="00610D3B" w:rsidRPr="00796A19" w:rsidRDefault="00FB28A8" w:rsidP="00AB728E">
      <w:pPr>
        <w:spacing w:after="0" w:line="240" w:lineRule="auto"/>
        <w:jc w:val="center"/>
        <w:rPr>
          <w:rFonts w:ascii="Times New Roman" w:eastAsia="Times New Roman" w:hAnsi="Times New Roman" w:cs="Times New Roman"/>
          <w:b/>
          <w:bCs/>
          <w:kern w:val="0"/>
          <w:sz w:val="28"/>
          <w:szCs w:val="28"/>
          <w14:ligatures w14:val="none"/>
        </w:rPr>
      </w:pPr>
      <w:r w:rsidRPr="00796A19">
        <w:rPr>
          <w:rFonts w:ascii="Times New Roman" w:eastAsia="Times New Roman" w:hAnsi="Times New Roman" w:cs="Times New Roman"/>
          <w:b/>
          <w:bCs/>
          <w:kern w:val="0"/>
          <w:sz w:val="28"/>
          <w:szCs w:val="28"/>
          <w14:ligatures w14:val="none"/>
        </w:rPr>
        <w:t>BẢN</w:t>
      </w:r>
      <w:r w:rsidR="00A62298" w:rsidRPr="00796A19">
        <w:rPr>
          <w:rFonts w:ascii="Times New Roman" w:eastAsia="Times New Roman" w:hAnsi="Times New Roman" w:cs="Times New Roman"/>
          <w:b/>
          <w:bCs/>
          <w:kern w:val="0"/>
          <w:sz w:val="28"/>
          <w:szCs w:val="28"/>
          <w14:ligatures w14:val="none"/>
        </w:rPr>
        <w:t xml:space="preserve"> </w:t>
      </w:r>
      <w:r w:rsidR="00610D3B" w:rsidRPr="00796A19">
        <w:rPr>
          <w:rFonts w:ascii="Times New Roman" w:eastAsia="Times New Roman" w:hAnsi="Times New Roman" w:cs="Times New Roman"/>
          <w:b/>
          <w:bCs/>
          <w:kern w:val="0"/>
          <w:sz w:val="28"/>
          <w:szCs w:val="28"/>
          <w14:ligatures w14:val="none"/>
        </w:rPr>
        <w:t>THUYẾT MINH</w:t>
      </w:r>
      <w:r w:rsidR="00681425" w:rsidRPr="00796A19">
        <w:rPr>
          <w:rFonts w:ascii="Times New Roman" w:eastAsia="Times New Roman" w:hAnsi="Times New Roman" w:cs="Times New Roman"/>
          <w:b/>
          <w:bCs/>
          <w:kern w:val="0"/>
          <w:sz w:val="28"/>
          <w:szCs w:val="28"/>
          <w14:ligatures w14:val="none"/>
        </w:rPr>
        <w:t xml:space="preserve">, SO SÁNH </w:t>
      </w:r>
      <w:r w:rsidR="00610D3B" w:rsidRPr="00796A19">
        <w:rPr>
          <w:rFonts w:ascii="Times New Roman" w:eastAsia="Times New Roman" w:hAnsi="Times New Roman" w:cs="Times New Roman"/>
          <w:b/>
          <w:bCs/>
          <w:kern w:val="0"/>
          <w:sz w:val="28"/>
          <w:szCs w:val="28"/>
          <w14:ligatures w14:val="none"/>
        </w:rPr>
        <w:t>DỰ THẢO VĂN BẢN QUY PHẠM PHÁP LUẬT THAY THẾ</w:t>
      </w:r>
    </w:p>
    <w:p w14:paraId="290D9083" w14:textId="3B226830" w:rsidR="00610D3B" w:rsidRPr="00796A19" w:rsidRDefault="00610D3B" w:rsidP="00AB728E">
      <w:pPr>
        <w:spacing w:after="0" w:line="240" w:lineRule="auto"/>
        <w:jc w:val="center"/>
        <w:rPr>
          <w:rFonts w:ascii="Times New Roman" w:eastAsia="Times New Roman" w:hAnsi="Times New Roman" w:cs="Times New Roman"/>
          <w:b/>
          <w:bCs/>
          <w:kern w:val="0"/>
          <w:sz w:val="28"/>
          <w:szCs w:val="28"/>
          <w14:ligatures w14:val="none"/>
        </w:rPr>
      </w:pPr>
      <w:r w:rsidRPr="00796A19">
        <w:rPr>
          <w:rFonts w:ascii="Times New Roman" w:eastAsia="Times New Roman" w:hAnsi="Times New Roman" w:cs="Times New Roman"/>
          <w:b/>
          <w:bCs/>
          <w:kern w:val="0"/>
          <w:sz w:val="28"/>
          <w:szCs w:val="28"/>
          <w14:ligatures w14:val="none"/>
        </w:rPr>
        <w:t>VỚI VĂN BẢN QUY PHẠM PHÁP LUẬT HIỆN HÀNH</w:t>
      </w:r>
    </w:p>
    <w:p w14:paraId="2147BA8C" w14:textId="288214C2" w:rsidR="007A2796" w:rsidRPr="00796A19" w:rsidRDefault="007A2796" w:rsidP="00AB728E">
      <w:pPr>
        <w:spacing w:after="0" w:line="240" w:lineRule="auto"/>
        <w:jc w:val="center"/>
        <w:rPr>
          <w:rFonts w:ascii="Times New Roman" w:hAnsi="Times New Roman" w:cs="Times New Roman"/>
          <w:i/>
          <w:iCs/>
        </w:rPr>
      </w:pPr>
      <w:r w:rsidRPr="00796A19">
        <w:rPr>
          <w:rFonts w:ascii="Times New Roman" w:eastAsia="Times New Roman" w:hAnsi="Times New Roman" w:cs="Times New Roman"/>
          <w:i/>
          <w:iCs/>
          <w:kern w:val="0"/>
          <w14:ligatures w14:val="none"/>
        </w:rPr>
        <w:t>(Kèm theo Tờ trình số         /TTr-SN</w:t>
      </w:r>
      <w:r w:rsidR="00D933D4" w:rsidRPr="00796A19">
        <w:rPr>
          <w:rFonts w:ascii="Times New Roman" w:eastAsia="Times New Roman" w:hAnsi="Times New Roman" w:cs="Times New Roman"/>
          <w:i/>
          <w:iCs/>
          <w:kern w:val="0"/>
          <w14:ligatures w14:val="none"/>
        </w:rPr>
        <w:t xml:space="preserve">V </w:t>
      </w:r>
      <w:r w:rsidRPr="00796A19">
        <w:rPr>
          <w:rFonts w:ascii="Times New Roman" w:eastAsia="Times New Roman" w:hAnsi="Times New Roman" w:cs="Times New Roman"/>
          <w:i/>
          <w:iCs/>
          <w:kern w:val="0"/>
          <w14:ligatures w14:val="none"/>
        </w:rPr>
        <w:t xml:space="preserve"> ngày       /</w:t>
      </w:r>
      <w:r w:rsidR="00D933D4" w:rsidRPr="00796A19">
        <w:rPr>
          <w:rFonts w:ascii="Times New Roman" w:eastAsia="Times New Roman" w:hAnsi="Times New Roman" w:cs="Times New Roman"/>
          <w:i/>
          <w:iCs/>
          <w:kern w:val="0"/>
          <w14:ligatures w14:val="none"/>
        </w:rPr>
        <w:t>10</w:t>
      </w:r>
      <w:r w:rsidRPr="00796A19">
        <w:rPr>
          <w:rFonts w:ascii="Times New Roman" w:eastAsia="Times New Roman" w:hAnsi="Times New Roman" w:cs="Times New Roman"/>
          <w:i/>
          <w:iCs/>
          <w:kern w:val="0"/>
          <w14:ligatures w14:val="none"/>
        </w:rPr>
        <w:t>/2025 của Sở</w:t>
      </w:r>
      <w:r w:rsidR="00D933D4" w:rsidRPr="00796A19">
        <w:rPr>
          <w:rFonts w:ascii="Times New Roman" w:eastAsia="Times New Roman" w:hAnsi="Times New Roman" w:cs="Times New Roman"/>
          <w:i/>
          <w:iCs/>
          <w:kern w:val="0"/>
          <w14:ligatures w14:val="none"/>
        </w:rPr>
        <w:t xml:space="preserve"> Nội vụ</w:t>
      </w:r>
      <w:r w:rsidRPr="00796A19">
        <w:rPr>
          <w:rFonts w:ascii="Times New Roman" w:eastAsia="Times New Roman" w:hAnsi="Times New Roman" w:cs="Times New Roman"/>
          <w:i/>
          <w:iCs/>
          <w:kern w:val="0"/>
          <w14:ligatures w14:val="none"/>
        </w:rPr>
        <w:t>)</w:t>
      </w:r>
    </w:p>
    <w:p w14:paraId="23490DCB" w14:textId="77777777" w:rsidR="004B4BA1" w:rsidRPr="00796A19" w:rsidRDefault="004B4BA1" w:rsidP="00AB728E">
      <w:pPr>
        <w:spacing w:after="0" w:line="240" w:lineRule="auto"/>
        <w:rPr>
          <w:rFonts w:ascii="Times New Roman" w:hAnsi="Times New Roman" w:cs="Times New Roman"/>
        </w:rPr>
      </w:pPr>
    </w:p>
    <w:tbl>
      <w:tblPr>
        <w:tblStyle w:val="TableGrid"/>
        <w:tblpPr w:leftFromText="180" w:rightFromText="180" w:vertAnchor="text" w:tblpXSpec="center" w:tblpY="1"/>
        <w:tblOverlap w:val="never"/>
        <w:tblW w:w="14170" w:type="dxa"/>
        <w:jc w:val="center"/>
        <w:tblLook w:val="04A0" w:firstRow="1" w:lastRow="0" w:firstColumn="1" w:lastColumn="0" w:noHBand="0" w:noVBand="1"/>
      </w:tblPr>
      <w:tblGrid>
        <w:gridCol w:w="674"/>
        <w:gridCol w:w="3574"/>
        <w:gridCol w:w="3119"/>
        <w:gridCol w:w="12"/>
        <w:gridCol w:w="3531"/>
        <w:gridCol w:w="3260"/>
      </w:tblGrid>
      <w:tr w:rsidR="00A26860" w:rsidRPr="00796A19" w14:paraId="2440C092" w14:textId="77777777" w:rsidTr="00373963">
        <w:trPr>
          <w:trHeight w:val="705"/>
          <w:tblHeader/>
          <w:jc w:val="center"/>
        </w:trPr>
        <w:tc>
          <w:tcPr>
            <w:tcW w:w="674" w:type="dxa"/>
            <w:vMerge w:val="restart"/>
            <w:vAlign w:val="center"/>
          </w:tcPr>
          <w:p w14:paraId="5FF999B5" w14:textId="77777777" w:rsidR="00A26860" w:rsidRPr="00796A19" w:rsidRDefault="00A26860" w:rsidP="00AB728E">
            <w:pPr>
              <w:jc w:val="center"/>
              <w:rPr>
                <w:rFonts w:ascii="Times New Roman" w:eastAsia="Times New Roman" w:hAnsi="Times New Roman" w:cs="Times New Roman"/>
                <w:i/>
                <w:iCs/>
                <w:kern w:val="0"/>
                <w14:ligatures w14:val="none"/>
              </w:rPr>
            </w:pPr>
            <w:r w:rsidRPr="00796A19">
              <w:rPr>
                <w:rFonts w:ascii="Times New Roman" w:eastAsia="Times New Roman" w:hAnsi="Times New Roman" w:cs="Times New Roman"/>
                <w:b/>
                <w:bCs/>
                <w:kern w:val="0"/>
                <w14:ligatures w14:val="none"/>
              </w:rPr>
              <w:t>STT</w:t>
            </w:r>
          </w:p>
        </w:tc>
        <w:tc>
          <w:tcPr>
            <w:tcW w:w="6705" w:type="dxa"/>
            <w:gridSpan w:val="3"/>
            <w:vAlign w:val="center"/>
          </w:tcPr>
          <w:p w14:paraId="058A9EDB" w14:textId="77777777" w:rsidR="00A26860" w:rsidRPr="00796A19" w:rsidRDefault="00A26860" w:rsidP="00AB728E">
            <w:pPr>
              <w:jc w:val="center"/>
              <w:rPr>
                <w:rFonts w:ascii="Times New Roman" w:eastAsia="Times New Roman" w:hAnsi="Times New Roman" w:cs="Times New Roman"/>
                <w:i/>
                <w:iCs/>
                <w:kern w:val="0"/>
                <w14:ligatures w14:val="none"/>
              </w:rPr>
            </w:pPr>
            <w:r w:rsidRPr="00796A19">
              <w:rPr>
                <w:rFonts w:ascii="Times New Roman" w:eastAsia="Times New Roman" w:hAnsi="Times New Roman" w:cs="Times New Roman"/>
                <w:b/>
                <w:bCs/>
                <w:kern w:val="0"/>
                <w14:ligatures w14:val="none"/>
              </w:rPr>
              <w:t>VĂN BẢN QUY PHẠM PHÁP LUẬT HIỆN HÀNH</w:t>
            </w:r>
          </w:p>
        </w:tc>
        <w:tc>
          <w:tcPr>
            <w:tcW w:w="3531" w:type="dxa"/>
            <w:vAlign w:val="center"/>
          </w:tcPr>
          <w:p w14:paraId="558DEB9C" w14:textId="77777777" w:rsidR="00C02AB5" w:rsidRPr="00796A19" w:rsidRDefault="00A26860" w:rsidP="00AB728E">
            <w:pPr>
              <w:jc w:val="center"/>
              <w:rPr>
                <w:rFonts w:ascii="Times New Roman" w:eastAsia="Times New Roman" w:hAnsi="Times New Roman" w:cs="Times New Roman"/>
                <w:b/>
                <w:bCs/>
                <w:kern w:val="0"/>
                <w14:ligatures w14:val="none"/>
              </w:rPr>
            </w:pPr>
            <w:r w:rsidRPr="00796A19">
              <w:rPr>
                <w:rFonts w:ascii="Times New Roman" w:eastAsia="Times New Roman" w:hAnsi="Times New Roman" w:cs="Times New Roman"/>
                <w:b/>
                <w:bCs/>
                <w:kern w:val="0"/>
                <w14:ligatures w14:val="none"/>
              </w:rPr>
              <w:t xml:space="preserve">DỰ THẢO VĂN BẢN </w:t>
            </w:r>
          </w:p>
          <w:p w14:paraId="31FCF2D4" w14:textId="0A14A86C" w:rsidR="00A26860" w:rsidRPr="00796A19" w:rsidRDefault="00A26860" w:rsidP="00AB728E">
            <w:pPr>
              <w:jc w:val="center"/>
              <w:rPr>
                <w:rFonts w:ascii="Times New Roman" w:eastAsia="Times New Roman" w:hAnsi="Times New Roman" w:cs="Times New Roman"/>
                <w:i/>
                <w:iCs/>
                <w:kern w:val="0"/>
                <w14:ligatures w14:val="none"/>
              </w:rPr>
            </w:pPr>
            <w:r w:rsidRPr="00796A19">
              <w:rPr>
                <w:rFonts w:ascii="Times New Roman" w:eastAsia="Times New Roman" w:hAnsi="Times New Roman" w:cs="Times New Roman"/>
                <w:b/>
                <w:bCs/>
                <w:kern w:val="0"/>
                <w14:ligatures w14:val="none"/>
              </w:rPr>
              <w:t>QUY PHẠM PHÁP LUẬT THAY THẾ</w:t>
            </w:r>
          </w:p>
        </w:tc>
        <w:tc>
          <w:tcPr>
            <w:tcW w:w="3260" w:type="dxa"/>
            <w:vAlign w:val="center"/>
          </w:tcPr>
          <w:p w14:paraId="4FFC7C7E" w14:textId="77777777" w:rsidR="00A26860" w:rsidRPr="00796A19" w:rsidRDefault="00A26860" w:rsidP="00AB728E">
            <w:pPr>
              <w:jc w:val="center"/>
              <w:rPr>
                <w:rFonts w:ascii="Times New Roman" w:eastAsia="Times New Roman" w:hAnsi="Times New Roman" w:cs="Times New Roman"/>
                <w:i/>
                <w:iCs/>
                <w:kern w:val="0"/>
                <w14:ligatures w14:val="none"/>
              </w:rPr>
            </w:pPr>
            <w:r w:rsidRPr="00796A19">
              <w:rPr>
                <w:rFonts w:ascii="Times New Roman" w:eastAsia="Times New Roman" w:hAnsi="Times New Roman" w:cs="Times New Roman"/>
                <w:b/>
                <w:bCs/>
                <w:kern w:val="0"/>
                <w14:ligatures w14:val="none"/>
              </w:rPr>
              <w:t>THUYẾT MINH</w:t>
            </w:r>
          </w:p>
        </w:tc>
      </w:tr>
      <w:tr w:rsidR="00A26860" w:rsidRPr="00796A19" w14:paraId="7748880E" w14:textId="77777777" w:rsidTr="00373963">
        <w:trPr>
          <w:trHeight w:val="264"/>
          <w:tblHeader/>
          <w:jc w:val="center"/>
        </w:trPr>
        <w:tc>
          <w:tcPr>
            <w:tcW w:w="674" w:type="dxa"/>
            <w:vMerge/>
            <w:vAlign w:val="center"/>
          </w:tcPr>
          <w:p w14:paraId="63286FDD" w14:textId="77777777" w:rsidR="00A26860" w:rsidRPr="00796A19" w:rsidRDefault="00A26860" w:rsidP="00AB728E">
            <w:pPr>
              <w:jc w:val="center"/>
              <w:rPr>
                <w:rFonts w:ascii="Times New Roman" w:eastAsia="Times New Roman" w:hAnsi="Times New Roman" w:cs="Times New Roman"/>
                <w:i/>
                <w:iCs/>
                <w:kern w:val="0"/>
                <w14:ligatures w14:val="none"/>
              </w:rPr>
            </w:pPr>
          </w:p>
        </w:tc>
        <w:tc>
          <w:tcPr>
            <w:tcW w:w="3574" w:type="dxa"/>
            <w:vAlign w:val="center"/>
          </w:tcPr>
          <w:p w14:paraId="2AF4311E" w14:textId="77777777" w:rsidR="00B25E0D" w:rsidRPr="00796A19" w:rsidRDefault="00A26860" w:rsidP="00AB728E">
            <w:pPr>
              <w:jc w:val="center"/>
              <w:rPr>
                <w:rFonts w:ascii="Times New Roman" w:eastAsia="Times New Roman" w:hAnsi="Times New Roman" w:cs="Times New Roman"/>
                <w:b/>
                <w:bCs/>
                <w:kern w:val="0"/>
                <w14:ligatures w14:val="none"/>
              </w:rPr>
            </w:pPr>
            <w:r w:rsidRPr="00796A19">
              <w:rPr>
                <w:rFonts w:ascii="Times New Roman" w:eastAsia="Times New Roman" w:hAnsi="Times New Roman" w:cs="Times New Roman"/>
                <w:b/>
                <w:bCs/>
                <w:kern w:val="0"/>
                <w14:ligatures w14:val="none"/>
              </w:rPr>
              <w:t xml:space="preserve">Tỉnh Tuyên Quang </w:t>
            </w:r>
          </w:p>
          <w:p w14:paraId="21584E6C" w14:textId="5D7D4CB2" w:rsidR="00A26860" w:rsidRPr="00796A19" w:rsidRDefault="00A26860" w:rsidP="00AB728E">
            <w:pPr>
              <w:jc w:val="center"/>
              <w:rPr>
                <w:rFonts w:ascii="Times New Roman" w:eastAsia="Times New Roman" w:hAnsi="Times New Roman" w:cs="Times New Roman"/>
                <w:i/>
                <w:iCs/>
                <w:kern w:val="0"/>
                <w14:ligatures w14:val="none"/>
              </w:rPr>
            </w:pPr>
            <w:r w:rsidRPr="00796A19">
              <w:rPr>
                <w:rFonts w:ascii="Times New Roman" w:eastAsia="Times New Roman" w:hAnsi="Times New Roman" w:cs="Times New Roman"/>
                <w:i/>
                <w:iCs/>
                <w:kern w:val="0"/>
                <w14:ligatures w14:val="none"/>
              </w:rPr>
              <w:t>(Trước sắp xếp)</w:t>
            </w:r>
          </w:p>
        </w:tc>
        <w:tc>
          <w:tcPr>
            <w:tcW w:w="3119" w:type="dxa"/>
            <w:vAlign w:val="center"/>
          </w:tcPr>
          <w:p w14:paraId="0FDE89D7" w14:textId="77777777" w:rsidR="00B25E0D" w:rsidRPr="00796A19" w:rsidRDefault="00A26860" w:rsidP="00AB728E">
            <w:pPr>
              <w:jc w:val="center"/>
              <w:rPr>
                <w:rFonts w:ascii="Times New Roman" w:eastAsia="Times New Roman" w:hAnsi="Times New Roman" w:cs="Times New Roman"/>
                <w:b/>
                <w:bCs/>
                <w:kern w:val="0"/>
                <w14:ligatures w14:val="none"/>
              </w:rPr>
            </w:pPr>
            <w:r w:rsidRPr="00796A19">
              <w:rPr>
                <w:rFonts w:ascii="Times New Roman" w:eastAsia="Times New Roman" w:hAnsi="Times New Roman" w:cs="Times New Roman"/>
                <w:b/>
                <w:bCs/>
                <w:kern w:val="0"/>
                <w14:ligatures w14:val="none"/>
              </w:rPr>
              <w:t xml:space="preserve">Tỉnh Hà Giang </w:t>
            </w:r>
          </w:p>
          <w:p w14:paraId="53C5569B" w14:textId="750D0750" w:rsidR="00A26860" w:rsidRPr="00796A19" w:rsidRDefault="00A26860" w:rsidP="00AB728E">
            <w:pPr>
              <w:jc w:val="center"/>
              <w:rPr>
                <w:rFonts w:ascii="Times New Roman" w:eastAsia="Times New Roman" w:hAnsi="Times New Roman" w:cs="Times New Roman"/>
                <w:i/>
                <w:iCs/>
                <w:kern w:val="0"/>
                <w14:ligatures w14:val="none"/>
              </w:rPr>
            </w:pPr>
            <w:r w:rsidRPr="00796A19">
              <w:rPr>
                <w:rFonts w:ascii="Times New Roman" w:eastAsia="Times New Roman" w:hAnsi="Times New Roman" w:cs="Times New Roman"/>
                <w:i/>
                <w:iCs/>
                <w:kern w:val="0"/>
                <w14:ligatures w14:val="none"/>
              </w:rPr>
              <w:t>(Trước sắp xếp)</w:t>
            </w:r>
          </w:p>
        </w:tc>
        <w:tc>
          <w:tcPr>
            <w:tcW w:w="3543" w:type="dxa"/>
            <w:gridSpan w:val="2"/>
            <w:vAlign w:val="center"/>
          </w:tcPr>
          <w:p w14:paraId="54985C30" w14:textId="77777777" w:rsidR="00A26860" w:rsidRPr="00796A19" w:rsidRDefault="00A26860" w:rsidP="00AB728E">
            <w:pPr>
              <w:jc w:val="center"/>
              <w:rPr>
                <w:rFonts w:ascii="Times New Roman" w:eastAsia="Times New Roman" w:hAnsi="Times New Roman" w:cs="Times New Roman"/>
                <w:i/>
                <w:iCs/>
                <w:kern w:val="0"/>
                <w14:ligatures w14:val="none"/>
              </w:rPr>
            </w:pPr>
          </w:p>
        </w:tc>
        <w:tc>
          <w:tcPr>
            <w:tcW w:w="3260" w:type="dxa"/>
            <w:vAlign w:val="center"/>
          </w:tcPr>
          <w:p w14:paraId="74157C25" w14:textId="77777777" w:rsidR="00A26860" w:rsidRPr="00796A19" w:rsidRDefault="00A26860" w:rsidP="00AB728E">
            <w:pPr>
              <w:jc w:val="center"/>
              <w:rPr>
                <w:rFonts w:ascii="Times New Roman" w:eastAsia="Times New Roman" w:hAnsi="Times New Roman" w:cs="Times New Roman"/>
                <w:i/>
                <w:iCs/>
                <w:kern w:val="0"/>
                <w14:ligatures w14:val="none"/>
              </w:rPr>
            </w:pPr>
          </w:p>
        </w:tc>
      </w:tr>
      <w:tr w:rsidR="00AF7C14" w:rsidRPr="00796A19" w14:paraId="6003E181" w14:textId="77777777" w:rsidTr="00373963">
        <w:trPr>
          <w:trHeight w:val="264"/>
          <w:tblHeader/>
          <w:jc w:val="center"/>
        </w:trPr>
        <w:tc>
          <w:tcPr>
            <w:tcW w:w="674" w:type="dxa"/>
            <w:vAlign w:val="center"/>
          </w:tcPr>
          <w:p w14:paraId="34988197" w14:textId="77777777" w:rsidR="004B4BA1" w:rsidRPr="00796A19" w:rsidRDefault="004B4BA1" w:rsidP="00AB728E">
            <w:pPr>
              <w:jc w:val="center"/>
              <w:rPr>
                <w:rFonts w:ascii="Times New Roman" w:eastAsia="Times New Roman" w:hAnsi="Times New Roman" w:cs="Times New Roman"/>
                <w:i/>
                <w:iCs/>
                <w:kern w:val="0"/>
                <w:sz w:val="20"/>
                <w:szCs w:val="20"/>
                <w14:ligatures w14:val="none"/>
              </w:rPr>
            </w:pPr>
            <w:r w:rsidRPr="00796A19">
              <w:rPr>
                <w:rFonts w:ascii="Times New Roman" w:eastAsia="Times New Roman" w:hAnsi="Times New Roman" w:cs="Times New Roman"/>
                <w:i/>
                <w:iCs/>
                <w:kern w:val="0"/>
                <w:sz w:val="20"/>
                <w:szCs w:val="20"/>
                <w14:ligatures w14:val="none"/>
              </w:rPr>
              <w:t>(1)</w:t>
            </w:r>
          </w:p>
        </w:tc>
        <w:tc>
          <w:tcPr>
            <w:tcW w:w="3574" w:type="dxa"/>
            <w:vAlign w:val="center"/>
          </w:tcPr>
          <w:p w14:paraId="59B0451C" w14:textId="77777777" w:rsidR="004B4BA1" w:rsidRPr="00796A19" w:rsidRDefault="004B4BA1" w:rsidP="00AB728E">
            <w:pPr>
              <w:jc w:val="center"/>
              <w:rPr>
                <w:rFonts w:ascii="Times New Roman" w:eastAsia="Times New Roman" w:hAnsi="Times New Roman" w:cs="Times New Roman"/>
                <w:i/>
                <w:iCs/>
                <w:kern w:val="0"/>
                <w:sz w:val="20"/>
                <w:szCs w:val="20"/>
                <w14:ligatures w14:val="none"/>
              </w:rPr>
            </w:pPr>
            <w:r w:rsidRPr="00796A19">
              <w:rPr>
                <w:rFonts w:ascii="Times New Roman" w:eastAsia="Times New Roman" w:hAnsi="Times New Roman" w:cs="Times New Roman"/>
                <w:i/>
                <w:iCs/>
                <w:kern w:val="0"/>
                <w:sz w:val="20"/>
                <w:szCs w:val="20"/>
                <w14:ligatures w14:val="none"/>
              </w:rPr>
              <w:t>(2)</w:t>
            </w:r>
          </w:p>
        </w:tc>
        <w:tc>
          <w:tcPr>
            <w:tcW w:w="3119" w:type="dxa"/>
            <w:vAlign w:val="center"/>
          </w:tcPr>
          <w:p w14:paraId="5A583968" w14:textId="77777777" w:rsidR="004B4BA1" w:rsidRPr="00796A19" w:rsidRDefault="004B4BA1" w:rsidP="00AB728E">
            <w:pPr>
              <w:jc w:val="center"/>
              <w:rPr>
                <w:rFonts w:ascii="Times New Roman" w:eastAsia="Times New Roman" w:hAnsi="Times New Roman" w:cs="Times New Roman"/>
                <w:i/>
                <w:iCs/>
                <w:kern w:val="0"/>
                <w:sz w:val="20"/>
                <w:szCs w:val="20"/>
                <w14:ligatures w14:val="none"/>
              </w:rPr>
            </w:pPr>
            <w:r w:rsidRPr="00796A19">
              <w:rPr>
                <w:rFonts w:ascii="Times New Roman" w:eastAsia="Times New Roman" w:hAnsi="Times New Roman" w:cs="Times New Roman"/>
                <w:i/>
                <w:iCs/>
                <w:kern w:val="0"/>
                <w:sz w:val="20"/>
                <w:szCs w:val="20"/>
                <w14:ligatures w14:val="none"/>
              </w:rPr>
              <w:t>(3)</w:t>
            </w:r>
          </w:p>
        </w:tc>
        <w:tc>
          <w:tcPr>
            <w:tcW w:w="3543" w:type="dxa"/>
            <w:gridSpan w:val="2"/>
            <w:vAlign w:val="center"/>
          </w:tcPr>
          <w:p w14:paraId="059F3CC0" w14:textId="77777777" w:rsidR="004B4BA1" w:rsidRPr="00796A19" w:rsidRDefault="004B4BA1" w:rsidP="00AB728E">
            <w:pPr>
              <w:jc w:val="center"/>
              <w:rPr>
                <w:rFonts w:ascii="Times New Roman" w:eastAsia="Times New Roman" w:hAnsi="Times New Roman" w:cs="Times New Roman"/>
                <w:i/>
                <w:iCs/>
                <w:spacing w:val="-4"/>
                <w:kern w:val="0"/>
                <w:sz w:val="20"/>
                <w:szCs w:val="20"/>
                <w14:ligatures w14:val="none"/>
              </w:rPr>
            </w:pPr>
            <w:r w:rsidRPr="00796A19">
              <w:rPr>
                <w:rFonts w:ascii="Times New Roman" w:eastAsia="Times New Roman" w:hAnsi="Times New Roman" w:cs="Times New Roman"/>
                <w:i/>
                <w:iCs/>
                <w:spacing w:val="-4"/>
                <w:kern w:val="0"/>
                <w:sz w:val="20"/>
                <w:szCs w:val="20"/>
                <w14:ligatures w14:val="none"/>
              </w:rPr>
              <w:t>(4)</w:t>
            </w:r>
          </w:p>
        </w:tc>
        <w:tc>
          <w:tcPr>
            <w:tcW w:w="3260" w:type="dxa"/>
            <w:vAlign w:val="center"/>
          </w:tcPr>
          <w:p w14:paraId="48EA4FCA" w14:textId="77777777" w:rsidR="004B4BA1" w:rsidRPr="00796A19" w:rsidRDefault="004B4BA1" w:rsidP="00AB728E">
            <w:pPr>
              <w:jc w:val="center"/>
              <w:rPr>
                <w:rFonts w:ascii="Times New Roman" w:eastAsia="Times New Roman" w:hAnsi="Times New Roman" w:cs="Times New Roman"/>
                <w:i/>
                <w:iCs/>
                <w:kern w:val="0"/>
                <w:sz w:val="20"/>
                <w:szCs w:val="20"/>
                <w14:ligatures w14:val="none"/>
              </w:rPr>
            </w:pPr>
            <w:r w:rsidRPr="00796A19">
              <w:rPr>
                <w:rFonts w:ascii="Times New Roman" w:eastAsia="Times New Roman" w:hAnsi="Times New Roman" w:cs="Times New Roman"/>
                <w:i/>
                <w:iCs/>
                <w:kern w:val="0"/>
                <w:sz w:val="20"/>
                <w:szCs w:val="20"/>
                <w14:ligatures w14:val="none"/>
              </w:rPr>
              <w:t>(5)</w:t>
            </w:r>
          </w:p>
        </w:tc>
      </w:tr>
      <w:tr w:rsidR="00401BAF" w:rsidRPr="00796A19" w14:paraId="5F26FF52" w14:textId="77777777" w:rsidTr="00373963">
        <w:trPr>
          <w:trHeight w:val="264"/>
          <w:jc w:val="center"/>
        </w:trPr>
        <w:tc>
          <w:tcPr>
            <w:tcW w:w="674" w:type="dxa"/>
            <w:vAlign w:val="center"/>
            <w:hideMark/>
          </w:tcPr>
          <w:p w14:paraId="0FEF0C00" w14:textId="77777777" w:rsidR="00401BAF" w:rsidRPr="00796A19" w:rsidRDefault="00401BAF" w:rsidP="00AB728E">
            <w:pPr>
              <w:jc w:val="center"/>
              <w:rPr>
                <w:rFonts w:ascii="Times New Roman" w:eastAsia="Times New Roman" w:hAnsi="Times New Roman" w:cs="Times New Roman"/>
                <w:b/>
                <w:bCs/>
                <w:kern w:val="0"/>
                <w14:ligatures w14:val="none"/>
              </w:rPr>
            </w:pPr>
            <w:r w:rsidRPr="00796A19">
              <w:rPr>
                <w:rFonts w:ascii="Times New Roman" w:eastAsia="Times New Roman" w:hAnsi="Times New Roman" w:cs="Times New Roman"/>
                <w:b/>
                <w:bCs/>
                <w:kern w:val="0"/>
                <w14:ligatures w14:val="none"/>
              </w:rPr>
              <w:t>I</w:t>
            </w:r>
          </w:p>
        </w:tc>
        <w:tc>
          <w:tcPr>
            <w:tcW w:w="13496" w:type="dxa"/>
            <w:gridSpan w:val="5"/>
            <w:vAlign w:val="center"/>
            <w:hideMark/>
          </w:tcPr>
          <w:p w14:paraId="1C82C0B1" w14:textId="4A3560E1" w:rsidR="00401BAF" w:rsidRPr="00796A19" w:rsidRDefault="00401BAF" w:rsidP="00AB728E">
            <w:pPr>
              <w:rPr>
                <w:rFonts w:ascii="Times New Roman" w:eastAsia="Times New Roman" w:hAnsi="Times New Roman" w:cs="Times New Roman"/>
                <w:b/>
                <w:bCs/>
                <w:spacing w:val="-4"/>
                <w:kern w:val="0"/>
                <w14:ligatures w14:val="none"/>
              </w:rPr>
            </w:pPr>
            <w:r w:rsidRPr="00796A19">
              <w:rPr>
                <w:rFonts w:ascii="Times New Roman" w:eastAsia="Times New Roman" w:hAnsi="Times New Roman" w:cs="Times New Roman"/>
                <w:b/>
                <w:bCs/>
                <w:spacing w:val="-4"/>
                <w:kern w:val="0"/>
                <w14:ligatures w14:val="none"/>
              </w:rPr>
              <w:t>Tên văn bản ban hành </w:t>
            </w:r>
          </w:p>
        </w:tc>
      </w:tr>
      <w:tr w:rsidR="00AF7C14" w:rsidRPr="00796A19" w14:paraId="715E49E4" w14:textId="77777777" w:rsidTr="00373963">
        <w:trPr>
          <w:trHeight w:val="1929"/>
          <w:jc w:val="center"/>
        </w:trPr>
        <w:tc>
          <w:tcPr>
            <w:tcW w:w="674" w:type="dxa"/>
            <w:vAlign w:val="center"/>
            <w:hideMark/>
          </w:tcPr>
          <w:p w14:paraId="761DCF64" w14:textId="77777777" w:rsidR="004B4BA1" w:rsidRPr="00796A19" w:rsidRDefault="004B4BA1" w:rsidP="00AB728E">
            <w:pPr>
              <w:jc w:val="center"/>
              <w:rPr>
                <w:rFonts w:ascii="Times New Roman" w:eastAsia="Times New Roman" w:hAnsi="Times New Roman" w:cs="Times New Roman"/>
                <w:b/>
                <w:bCs/>
                <w:kern w:val="0"/>
                <w14:ligatures w14:val="none"/>
              </w:rPr>
            </w:pPr>
            <w:r w:rsidRPr="00796A19">
              <w:rPr>
                <w:rFonts w:ascii="Times New Roman" w:eastAsia="Times New Roman" w:hAnsi="Times New Roman" w:cs="Times New Roman"/>
                <w:b/>
                <w:bCs/>
                <w:kern w:val="0"/>
                <w14:ligatures w14:val="none"/>
              </w:rPr>
              <w:t>1</w:t>
            </w:r>
          </w:p>
        </w:tc>
        <w:tc>
          <w:tcPr>
            <w:tcW w:w="3574" w:type="dxa"/>
            <w:vAlign w:val="center"/>
          </w:tcPr>
          <w:p w14:paraId="70AA3107" w14:textId="7EC3C0D7" w:rsidR="004B4BA1" w:rsidRPr="00796A19" w:rsidRDefault="00827DC5" w:rsidP="00AB728E">
            <w:pPr>
              <w:jc w:val="both"/>
              <w:rPr>
                <w:rFonts w:ascii="Times New Roman" w:eastAsia="Times New Roman" w:hAnsi="Times New Roman" w:cs="Times New Roman"/>
                <w:kern w:val="0"/>
                <w14:ligatures w14:val="none"/>
              </w:rPr>
            </w:pPr>
            <w:r w:rsidRPr="00796A19">
              <w:rPr>
                <w:rFonts w:ascii="Times New Roman" w:hAnsi="Times New Roman" w:cs="Times New Roman"/>
              </w:rPr>
              <w:t>Quyết định số 12/2023/QĐ-UBND ngày 12/7/2023 về việc quy định hệ số điều chỉnh tăng thêm tiền lương để làm cơ sở xác định chi phí tiền lương, chi phí nhân công trong giá, đơn giá sản phẩm, dịch vụ công sử dụng kinh phí ngân sách nhà nước do doanh nghiêp thực hiện trên địa bàn tỉnh Tuyên Quang</w:t>
            </w:r>
          </w:p>
        </w:tc>
        <w:tc>
          <w:tcPr>
            <w:tcW w:w="3119" w:type="dxa"/>
            <w:vAlign w:val="center"/>
          </w:tcPr>
          <w:p w14:paraId="54B58AAB" w14:textId="77777777" w:rsidR="00373963" w:rsidRPr="00796A19" w:rsidRDefault="00373963" w:rsidP="00AB728E">
            <w:pPr>
              <w:jc w:val="both"/>
              <w:rPr>
                <w:rFonts w:ascii="Times New Roman" w:eastAsia="Times New Roman" w:hAnsi="Times New Roman" w:cs="Times New Roman"/>
                <w:kern w:val="0"/>
                <w14:ligatures w14:val="none"/>
              </w:rPr>
            </w:pPr>
          </w:p>
          <w:p w14:paraId="5AD99FCD" w14:textId="2ED24BE0" w:rsidR="00204484" w:rsidRPr="00796A19" w:rsidRDefault="00204484" w:rsidP="00AB728E">
            <w:pPr>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kern w:val="0"/>
                <w14:ligatures w14:val="none"/>
              </w:rPr>
              <w:t xml:space="preserve">- </w:t>
            </w:r>
            <w:r w:rsidR="00827DC5" w:rsidRPr="00796A19">
              <w:rPr>
                <w:rFonts w:ascii="Times New Roman" w:eastAsia="Times New Roman" w:hAnsi="Times New Roman" w:cs="Times New Roman"/>
                <w:kern w:val="0"/>
                <w14:ligatures w14:val="none"/>
              </w:rPr>
              <w:t>Tỉnh Hà Giang trước sắp xếp chưa ban hành văn bản quy phạm pháp luật</w:t>
            </w:r>
            <w:r w:rsidR="00433989" w:rsidRPr="00796A19">
              <w:rPr>
                <w:rFonts w:ascii="Times New Roman" w:eastAsia="Times New Roman" w:hAnsi="Times New Roman" w:cs="Times New Roman"/>
                <w:kern w:val="0"/>
                <w14:ligatures w14:val="none"/>
              </w:rPr>
              <w:t xml:space="preserve">. </w:t>
            </w:r>
          </w:p>
          <w:p w14:paraId="1F12C491" w14:textId="77777777" w:rsidR="00E75F6E" w:rsidRPr="00796A19" w:rsidRDefault="00204484" w:rsidP="00AB728E">
            <w:pPr>
              <w:jc w:val="both"/>
              <w:rPr>
                <w:rFonts w:ascii="Times New Roman" w:eastAsia="Times New Roman" w:hAnsi="Times New Roman" w:cs="Times New Roman"/>
                <w:color w:val="000000"/>
                <w:kern w:val="0"/>
                <w14:ligatures w14:val="none"/>
              </w:rPr>
            </w:pPr>
            <w:r w:rsidRPr="00796A19">
              <w:rPr>
                <w:rFonts w:ascii="Times New Roman" w:hAnsi="Times New Roman" w:cs="Times New Roman"/>
                <w:spacing w:val="-8"/>
              </w:rPr>
              <w:t xml:space="preserve">- </w:t>
            </w:r>
            <w:r w:rsidR="00433989" w:rsidRPr="00796A19">
              <w:rPr>
                <w:rFonts w:ascii="Times New Roman" w:hAnsi="Times New Roman" w:cs="Times New Roman"/>
              </w:rPr>
              <w:t xml:space="preserve">Việc quy định hệ số điều chỉnh tăng thêm tiền lương để làm cơ sở xác định chi phí tiền lương, chi phí nhân công trong giá, đơn giá sản phẩm, dịch vụ công sử dụng kinh phí ngân sách nhà nước do doanh nghiêp thực hiện trên địa bàn tỉnh thực hiện theo </w:t>
            </w:r>
            <w:r w:rsidR="00433989" w:rsidRPr="00796A19">
              <w:rPr>
                <w:rFonts w:ascii="Times New Roman" w:eastAsia="Times New Roman" w:hAnsi="Times New Roman" w:cs="Times New Roman"/>
                <w:color w:val="000000"/>
                <w:kern w:val="0"/>
                <w:sz w:val="28"/>
                <w:szCs w:val="28"/>
                <w14:ligatures w14:val="none"/>
              </w:rPr>
              <w:t xml:space="preserve"> </w:t>
            </w:r>
            <w:r w:rsidR="00433989" w:rsidRPr="00796A19">
              <w:rPr>
                <w:rFonts w:ascii="Times New Roman" w:eastAsia="Times New Roman" w:hAnsi="Times New Roman" w:cs="Times New Roman"/>
                <w:color w:val="000000"/>
                <w:kern w:val="0"/>
                <w14:ligatures w14:val="none"/>
              </w:rPr>
              <w:t xml:space="preserve">theo công văn </w:t>
            </w:r>
            <w:r w:rsidR="00433989" w:rsidRPr="00796A19">
              <w:rPr>
                <w:rFonts w:ascii="Times New Roman" w:eastAsia="Times New Roman" w:hAnsi="Times New Roman" w:cs="Times New Roman"/>
                <w:color w:val="000000"/>
                <w:kern w:val="0"/>
                <w:u w:color="FF0000"/>
                <w14:ligatures w14:val="none"/>
              </w:rPr>
              <w:t>số</w:t>
            </w:r>
            <w:r w:rsidR="00433989" w:rsidRPr="00796A19">
              <w:rPr>
                <w:rFonts w:ascii="Times New Roman" w:eastAsia="Times New Roman" w:hAnsi="Times New Roman" w:cs="Times New Roman"/>
                <w:color w:val="000000"/>
                <w:kern w:val="0"/>
                <w14:ligatures w14:val="none"/>
              </w:rPr>
              <w:t xml:space="preserve"> 1685/UBND-VHXH</w:t>
            </w:r>
            <w:r w:rsidR="00E605FA" w:rsidRPr="00796A19">
              <w:rPr>
                <w:rFonts w:ascii="Times New Roman" w:eastAsia="Times New Roman" w:hAnsi="Times New Roman" w:cs="Times New Roman"/>
                <w:color w:val="000000"/>
                <w:kern w:val="0"/>
                <w14:ligatures w14:val="none"/>
              </w:rPr>
              <w:t xml:space="preserve"> </w:t>
            </w:r>
            <w:r w:rsidR="00433989" w:rsidRPr="00796A19">
              <w:rPr>
                <w:rFonts w:ascii="Times New Roman" w:eastAsia="Times New Roman" w:hAnsi="Times New Roman" w:cs="Times New Roman"/>
                <w:color w:val="000000"/>
                <w:kern w:val="0"/>
                <w14:ligatures w14:val="none"/>
              </w:rPr>
              <w:t xml:space="preserve">ngày 02/6/2020 về việc trích thông báo kết luận giao ban Lãnh đạo UBND tỉnh về triển khai thực hiện Thông </w:t>
            </w:r>
            <w:r w:rsidR="00433989" w:rsidRPr="00796A19">
              <w:rPr>
                <w:rFonts w:ascii="Times New Roman" w:eastAsia="Times New Roman" w:hAnsi="Times New Roman" w:cs="Times New Roman"/>
                <w:color w:val="000000"/>
                <w:kern w:val="0"/>
                <w:u w:color="FF0000"/>
                <w14:ligatures w14:val="none"/>
              </w:rPr>
              <w:t>tư số</w:t>
            </w:r>
            <w:r w:rsidR="00433989" w:rsidRPr="00796A19">
              <w:rPr>
                <w:rFonts w:ascii="Times New Roman" w:eastAsia="Times New Roman" w:hAnsi="Times New Roman" w:cs="Times New Roman"/>
                <w:color w:val="000000"/>
                <w:kern w:val="0"/>
                <w14:ligatures w14:val="none"/>
              </w:rPr>
              <w:t xml:space="preserve"> 17/2019/TT-BLĐTBXH ngày 06/11/20219</w:t>
            </w:r>
          </w:p>
          <w:p w14:paraId="4C27C391" w14:textId="6755E302" w:rsidR="00373963" w:rsidRPr="00796A19" w:rsidRDefault="00373963" w:rsidP="00AB728E">
            <w:pPr>
              <w:jc w:val="both"/>
              <w:rPr>
                <w:rFonts w:ascii="Times New Roman" w:eastAsia="Times New Roman" w:hAnsi="Times New Roman" w:cs="Times New Roman"/>
                <w:color w:val="000000"/>
                <w:kern w:val="0"/>
                <w14:ligatures w14:val="none"/>
              </w:rPr>
            </w:pPr>
          </w:p>
        </w:tc>
        <w:tc>
          <w:tcPr>
            <w:tcW w:w="3543" w:type="dxa"/>
            <w:gridSpan w:val="2"/>
            <w:vAlign w:val="center"/>
          </w:tcPr>
          <w:p w14:paraId="2C866C6A" w14:textId="275EAAB2" w:rsidR="004B4BA1" w:rsidRPr="00796A19" w:rsidRDefault="00433989" w:rsidP="00AB728E">
            <w:pPr>
              <w:jc w:val="both"/>
              <w:rPr>
                <w:rFonts w:ascii="Times New Roman" w:hAnsi="Times New Roman" w:cs="Times New Roman"/>
                <w:spacing w:val="-4"/>
              </w:rPr>
            </w:pPr>
            <w:r w:rsidRPr="00796A19">
              <w:rPr>
                <w:rFonts w:ascii="Times New Roman" w:hAnsi="Times New Roman" w:cs="Times New Roman"/>
                <w:spacing w:val="-4"/>
              </w:rPr>
              <w:t>Quyết định của UBND tỉnh về việc quy định hệ số điều chỉnh tăng thêm tiền lương để làm cơ sở xác định chi phí tiền lương, chi phí nhân công trong giá, đơn giá sản phẩm, dịch vụ công sử dụng kinh phí ngân sách nhà nước do doanh nghiêp thực hiện trên địa bàn tỉnh Tuyên Quang</w:t>
            </w:r>
          </w:p>
        </w:tc>
        <w:tc>
          <w:tcPr>
            <w:tcW w:w="3260" w:type="dxa"/>
            <w:vAlign w:val="center"/>
          </w:tcPr>
          <w:p w14:paraId="40E34965" w14:textId="1E32B266" w:rsidR="004B4BA1" w:rsidRPr="00796A19" w:rsidRDefault="007201F5" w:rsidP="00AB728E">
            <w:pPr>
              <w:jc w:val="both"/>
              <w:rPr>
                <w:rFonts w:ascii="Times New Roman" w:hAnsi="Times New Roman" w:cs="Times New Roman"/>
                <w:color w:val="000000" w:themeColor="text1"/>
                <w:spacing w:val="-4"/>
              </w:rPr>
            </w:pPr>
            <w:r w:rsidRPr="00796A19">
              <w:rPr>
                <w:rFonts w:ascii="Times New Roman" w:hAnsi="Times New Roman" w:cs="Times New Roman"/>
                <w:color w:val="000000" w:themeColor="text1"/>
              </w:rPr>
              <w:t xml:space="preserve">- Căn cứ Điểm d, khoản 4, Điều 4 </w:t>
            </w:r>
            <w:r w:rsidRPr="00796A19">
              <w:rPr>
                <w:rFonts w:ascii="Times New Roman" w:hAnsi="Times New Roman" w:cs="Times New Roman"/>
                <w:color w:val="000000" w:themeColor="text1"/>
                <w:spacing w:val="-4"/>
                <w:u w:color="FF0000"/>
              </w:rPr>
              <w:t>Thông tư số</w:t>
            </w:r>
            <w:r w:rsidRPr="00796A19">
              <w:rPr>
                <w:rFonts w:ascii="Times New Roman" w:hAnsi="Times New Roman" w:cs="Times New Roman"/>
                <w:color w:val="000000" w:themeColor="text1"/>
                <w:spacing w:val="-4"/>
              </w:rPr>
              <w:t xml:space="preserve"> 17/2019/TT-BLĐTBXH ngày 06/11/209 của Bộ Lao động - Thương binh và Xã hội (nay là Bộ Nội vụ)</w:t>
            </w:r>
          </w:p>
          <w:p w14:paraId="2E2C379D" w14:textId="7E257586" w:rsidR="00D31484" w:rsidRPr="00796A19" w:rsidRDefault="007201F5" w:rsidP="00AB728E">
            <w:pPr>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kern w:val="0"/>
                <w14:ligatures w14:val="none"/>
              </w:rPr>
              <w:t>Việc ban hành văn bản quy phạm pháp luật mới để thống nhất thực hiện chính sách trên địa bàn tỉnh sau sắp xếp đồng thời giảm số lượng văn bản quy định về điều chỉnh hệ số tăng thêm tiền lương</w:t>
            </w:r>
            <w:r w:rsidRPr="00796A19">
              <w:rPr>
                <w:rFonts w:ascii="Times New Roman" w:hAnsi="Times New Roman" w:cs="Times New Roman"/>
              </w:rPr>
              <w:t xml:space="preserve"> làm cơ sở xác định chi phí tiền lương, chi phí nhân công trong giá, đơn giá sản phẩm, dịch vụ công sử dụng kinh phí ngân sách nhà nước do doanh nghiêp thực hiện trên địa bàn tỉnh Tuyên Quang</w:t>
            </w:r>
            <w:r w:rsidRPr="00796A19">
              <w:rPr>
                <w:rFonts w:ascii="Times New Roman" w:eastAsia="Times New Roman" w:hAnsi="Times New Roman" w:cs="Times New Roman"/>
                <w:kern w:val="0"/>
                <w14:ligatures w14:val="none"/>
              </w:rPr>
              <w:t>.</w:t>
            </w:r>
          </w:p>
        </w:tc>
      </w:tr>
      <w:tr w:rsidR="003055DA" w:rsidRPr="00796A19" w14:paraId="437AD840" w14:textId="77777777" w:rsidTr="00373963">
        <w:trPr>
          <w:trHeight w:val="264"/>
          <w:jc w:val="center"/>
        </w:trPr>
        <w:tc>
          <w:tcPr>
            <w:tcW w:w="674" w:type="dxa"/>
            <w:vAlign w:val="center"/>
            <w:hideMark/>
          </w:tcPr>
          <w:p w14:paraId="21B472B9" w14:textId="77777777" w:rsidR="003055DA" w:rsidRPr="00796A19" w:rsidRDefault="003055DA" w:rsidP="00AB728E">
            <w:pPr>
              <w:jc w:val="center"/>
              <w:rPr>
                <w:rFonts w:ascii="Times New Roman" w:eastAsia="Times New Roman" w:hAnsi="Times New Roman" w:cs="Times New Roman"/>
                <w:b/>
                <w:bCs/>
                <w:kern w:val="0"/>
                <w14:ligatures w14:val="none"/>
              </w:rPr>
            </w:pPr>
            <w:r w:rsidRPr="00796A19">
              <w:rPr>
                <w:rFonts w:ascii="Times New Roman" w:eastAsia="Times New Roman" w:hAnsi="Times New Roman" w:cs="Times New Roman"/>
                <w:b/>
                <w:bCs/>
                <w:kern w:val="0"/>
                <w14:ligatures w14:val="none"/>
              </w:rPr>
              <w:lastRenderedPageBreak/>
              <w:t>II</w:t>
            </w:r>
          </w:p>
        </w:tc>
        <w:tc>
          <w:tcPr>
            <w:tcW w:w="13496" w:type="dxa"/>
            <w:gridSpan w:val="5"/>
            <w:vAlign w:val="center"/>
            <w:hideMark/>
          </w:tcPr>
          <w:p w14:paraId="2DB63E25" w14:textId="6D2564D2" w:rsidR="003055DA" w:rsidRPr="00796A19" w:rsidRDefault="003055DA" w:rsidP="00AB728E">
            <w:pPr>
              <w:jc w:val="both"/>
              <w:rPr>
                <w:rFonts w:ascii="Times New Roman" w:eastAsia="Times New Roman" w:hAnsi="Times New Roman" w:cs="Times New Roman"/>
                <w:b/>
                <w:bCs/>
                <w:spacing w:val="-4"/>
                <w:kern w:val="0"/>
                <w14:ligatures w14:val="none"/>
              </w:rPr>
            </w:pPr>
            <w:r w:rsidRPr="00796A19">
              <w:rPr>
                <w:rFonts w:ascii="Times New Roman" w:eastAsia="Times New Roman" w:hAnsi="Times New Roman" w:cs="Times New Roman"/>
                <w:b/>
                <w:bCs/>
                <w:spacing w:val="-4"/>
                <w:kern w:val="0"/>
                <w14:ligatures w14:val="none"/>
              </w:rPr>
              <w:t>Phạm vi điều chỉnh, đối tượng áp dụng</w:t>
            </w:r>
          </w:p>
        </w:tc>
      </w:tr>
      <w:tr w:rsidR="007D7DB1" w:rsidRPr="00796A19" w14:paraId="61D1C416" w14:textId="77777777" w:rsidTr="00F2534E">
        <w:trPr>
          <w:trHeight w:val="573"/>
          <w:jc w:val="center"/>
        </w:trPr>
        <w:tc>
          <w:tcPr>
            <w:tcW w:w="674" w:type="dxa"/>
            <w:hideMark/>
          </w:tcPr>
          <w:p w14:paraId="5AC6DBAD" w14:textId="77777777" w:rsidR="007D7DB1" w:rsidRPr="00796A19" w:rsidRDefault="007D7DB1" w:rsidP="00AB728E">
            <w:pPr>
              <w:jc w:val="center"/>
              <w:rPr>
                <w:rFonts w:ascii="Times New Roman" w:eastAsia="Times New Roman" w:hAnsi="Times New Roman" w:cs="Times New Roman"/>
                <w:kern w:val="0"/>
                <w14:ligatures w14:val="none"/>
              </w:rPr>
            </w:pPr>
          </w:p>
        </w:tc>
        <w:tc>
          <w:tcPr>
            <w:tcW w:w="3574" w:type="dxa"/>
            <w:hideMark/>
          </w:tcPr>
          <w:p w14:paraId="761C7836" w14:textId="3D3C9585" w:rsidR="007D7DB1" w:rsidRPr="00796A19" w:rsidRDefault="007D7DB1" w:rsidP="00AB728E">
            <w:pPr>
              <w:jc w:val="center"/>
              <w:rPr>
                <w:rFonts w:ascii="Times New Roman" w:hAnsi="Times New Roman" w:cs="Times New Roman"/>
                <w:b/>
                <w:bCs/>
                <w:i/>
                <w:iCs/>
                <w:spacing w:val="-4"/>
                <w:lang w:val="nl-NL"/>
              </w:rPr>
            </w:pPr>
            <w:r w:rsidRPr="00796A19">
              <w:rPr>
                <w:rFonts w:ascii="Times New Roman" w:hAnsi="Times New Roman" w:cs="Times New Roman"/>
                <w:b/>
                <w:bCs/>
                <w:i/>
                <w:iCs/>
                <w:spacing w:val="-4"/>
                <w:lang w:val="nl-NL"/>
              </w:rPr>
              <w:t>Quyết định số 12/2023/QĐ-UBND</w:t>
            </w:r>
          </w:p>
          <w:p w14:paraId="559C832A" w14:textId="77777777" w:rsidR="007D7DB1" w:rsidRPr="00796A19" w:rsidRDefault="007D7DB1" w:rsidP="00AB728E">
            <w:pPr>
              <w:jc w:val="center"/>
              <w:rPr>
                <w:rFonts w:ascii="Times New Roman" w:eastAsia="Times New Roman" w:hAnsi="Times New Roman" w:cs="Times New Roman"/>
                <w:b/>
                <w:bCs/>
                <w:spacing w:val="-4"/>
                <w:kern w:val="0"/>
                <w:sz w:val="22"/>
                <w:szCs w:val="22"/>
                <w14:ligatures w14:val="none"/>
              </w:rPr>
            </w:pPr>
          </w:p>
          <w:p w14:paraId="66A2413F" w14:textId="77777777" w:rsidR="00FD53A8" w:rsidRPr="00796A19" w:rsidRDefault="00FD53A8" w:rsidP="00AB728E">
            <w:pPr>
              <w:jc w:val="both"/>
              <w:rPr>
                <w:rFonts w:ascii="Times New Roman" w:eastAsia="Times New Roman" w:hAnsi="Times New Roman" w:cs="Times New Roman"/>
                <w:b/>
                <w:bCs/>
                <w:spacing w:val="-4"/>
                <w:kern w:val="0"/>
                <w:sz w:val="22"/>
                <w:szCs w:val="22"/>
                <w14:ligatures w14:val="none"/>
              </w:rPr>
            </w:pPr>
          </w:p>
          <w:p w14:paraId="19E6602E" w14:textId="2B9A6D12" w:rsidR="007D7DB1" w:rsidRPr="00796A19" w:rsidRDefault="00FD53A8" w:rsidP="00AB728E">
            <w:pPr>
              <w:jc w:val="both"/>
              <w:rPr>
                <w:rFonts w:ascii="Times New Roman" w:eastAsia="Times New Roman" w:hAnsi="Times New Roman" w:cs="Times New Roman"/>
                <w:spacing w:val="-4"/>
                <w:kern w:val="0"/>
                <w:sz w:val="22"/>
                <w:szCs w:val="22"/>
                <w14:ligatures w14:val="none"/>
              </w:rPr>
            </w:pPr>
            <w:r w:rsidRPr="00796A19">
              <w:rPr>
                <w:rFonts w:ascii="Times New Roman" w:eastAsia="Times New Roman" w:hAnsi="Times New Roman" w:cs="Times New Roman"/>
                <w:b/>
                <w:bCs/>
                <w:spacing w:val="-4"/>
                <w:kern w:val="0"/>
                <w:sz w:val="22"/>
                <w:szCs w:val="22"/>
                <w14:ligatures w14:val="none"/>
              </w:rPr>
              <w:t>Đ</w:t>
            </w:r>
            <w:r w:rsidR="007D7DB1" w:rsidRPr="00796A19">
              <w:rPr>
                <w:rFonts w:ascii="Times New Roman" w:eastAsia="Times New Roman" w:hAnsi="Times New Roman" w:cs="Times New Roman"/>
                <w:b/>
                <w:bCs/>
                <w:spacing w:val="-4"/>
                <w:kern w:val="0"/>
                <w:sz w:val="22"/>
                <w:szCs w:val="22"/>
                <w14:ligatures w14:val="none"/>
              </w:rPr>
              <w:t>iều 1</w:t>
            </w:r>
            <w:r w:rsidR="007D7DB1" w:rsidRPr="00796A19">
              <w:rPr>
                <w:rFonts w:ascii="Times New Roman" w:hAnsi="Times New Roman" w:cs="Times New Roman"/>
                <w:b/>
                <w:bCs/>
                <w:spacing w:val="-4"/>
                <w:sz w:val="22"/>
                <w:szCs w:val="22"/>
                <w:lang w:val="nl-NL"/>
              </w:rPr>
              <w:t>.</w:t>
            </w:r>
            <w:r w:rsidR="007D7DB1" w:rsidRPr="00796A19">
              <w:rPr>
                <w:rFonts w:ascii="Times New Roman" w:eastAsia="Times New Roman" w:hAnsi="Times New Roman" w:cs="Times New Roman"/>
                <w:b/>
                <w:bCs/>
                <w:spacing w:val="-4"/>
                <w:kern w:val="0"/>
                <w:sz w:val="22"/>
                <w:szCs w:val="22"/>
                <w14:ligatures w14:val="none"/>
              </w:rPr>
              <w:t xml:space="preserve"> </w:t>
            </w:r>
            <w:r w:rsidR="007D7DB1" w:rsidRPr="00796A19">
              <w:rPr>
                <w:rFonts w:ascii="Times New Roman" w:eastAsia="Times New Roman" w:hAnsi="Times New Roman" w:cs="Times New Roman"/>
                <w:spacing w:val="-4"/>
                <w:kern w:val="0"/>
                <w:sz w:val="22"/>
                <w:szCs w:val="22"/>
                <w14:ligatures w14:val="none"/>
              </w:rPr>
              <w:t>Phạm vi điều chỉnh và đối tượng áp dụng</w:t>
            </w:r>
          </w:p>
          <w:p w14:paraId="4A882E74" w14:textId="06560CA1" w:rsidR="007D7DB1" w:rsidRPr="00796A19" w:rsidRDefault="007D7DB1" w:rsidP="00AB728E">
            <w:pPr>
              <w:rPr>
                <w:rFonts w:ascii="Times New Roman" w:eastAsia="Times New Roman" w:hAnsi="Times New Roman" w:cs="Times New Roman"/>
                <w:b/>
                <w:bCs/>
                <w:spacing w:val="-4"/>
                <w:kern w:val="0"/>
                <w:sz w:val="22"/>
                <w:szCs w:val="22"/>
                <w14:ligatures w14:val="none"/>
              </w:rPr>
            </w:pPr>
            <w:r w:rsidRPr="00796A19">
              <w:rPr>
                <w:rFonts w:ascii="Times New Roman" w:eastAsia="Times New Roman" w:hAnsi="Times New Roman" w:cs="Times New Roman"/>
                <w:b/>
                <w:bCs/>
                <w:spacing w:val="-4"/>
                <w:kern w:val="0"/>
                <w:sz w:val="22"/>
                <w:szCs w:val="22"/>
                <w14:ligatures w14:val="none"/>
              </w:rPr>
              <w:t xml:space="preserve">1. </w:t>
            </w:r>
            <w:r w:rsidRPr="00796A19">
              <w:rPr>
                <w:rFonts w:ascii="Times New Roman" w:eastAsia="Times New Roman" w:hAnsi="Times New Roman" w:cs="Times New Roman"/>
                <w:spacing w:val="-4"/>
                <w:kern w:val="0"/>
                <w:sz w:val="22"/>
                <w:szCs w:val="22"/>
                <w14:ligatures w14:val="none"/>
              </w:rPr>
              <w:t>Phạm vi điều chỉnh</w:t>
            </w:r>
          </w:p>
          <w:p w14:paraId="7BD8E267" w14:textId="6F63877E" w:rsidR="007D7DB1" w:rsidRPr="00796A19" w:rsidRDefault="007D7DB1" w:rsidP="00AB728E">
            <w:pPr>
              <w:jc w:val="both"/>
              <w:rPr>
                <w:rFonts w:ascii="Times New Roman" w:eastAsia="Times New Roman" w:hAnsi="Times New Roman" w:cs="Times New Roman"/>
                <w:spacing w:val="-4"/>
                <w:kern w:val="0"/>
                <w:sz w:val="22"/>
                <w:szCs w:val="22"/>
                <w14:ligatures w14:val="none"/>
              </w:rPr>
            </w:pPr>
            <w:r w:rsidRPr="00796A19">
              <w:rPr>
                <w:rFonts w:ascii="Times New Roman" w:eastAsia="Times New Roman" w:hAnsi="Times New Roman" w:cs="Times New Roman"/>
                <w:spacing w:val="-4"/>
                <w:kern w:val="0"/>
                <w:sz w:val="22"/>
                <w:szCs w:val="22"/>
                <w14:ligatures w14:val="none"/>
              </w:rPr>
              <w:t>Quy định hệ số điều chỉnh tăng thêm tiền lương để làm cơ sở xác định chi phí tiền lương, chi phí nhân công trong giá, đơn giá sản phẩm, dịch vụ công ích đối với danh mục dịch vụ sự nghiệp công quy định tại các mục 1, 3, 4, 5 phần II, Biểu 02 Phụ lục I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áp dụng trên địa bàn tỉnh Tuyên Quang.</w:t>
            </w:r>
          </w:p>
          <w:p w14:paraId="388A0648" w14:textId="1A4E70BB" w:rsidR="007D7DB1" w:rsidRPr="00796A19" w:rsidRDefault="007D7DB1" w:rsidP="00AB728E">
            <w:pPr>
              <w:jc w:val="both"/>
              <w:rPr>
                <w:rFonts w:ascii="Times New Roman" w:eastAsia="Times New Roman" w:hAnsi="Times New Roman" w:cs="Times New Roman"/>
                <w:b/>
                <w:bCs/>
                <w:spacing w:val="-4"/>
                <w:kern w:val="0"/>
                <w:sz w:val="22"/>
                <w:szCs w:val="22"/>
                <w14:ligatures w14:val="none"/>
              </w:rPr>
            </w:pPr>
            <w:r w:rsidRPr="00796A19">
              <w:rPr>
                <w:rFonts w:ascii="Times New Roman" w:eastAsia="Times New Roman" w:hAnsi="Times New Roman" w:cs="Times New Roman"/>
                <w:b/>
                <w:bCs/>
                <w:spacing w:val="-4"/>
                <w:kern w:val="0"/>
                <w:sz w:val="22"/>
                <w:szCs w:val="22"/>
                <w14:ligatures w14:val="none"/>
              </w:rPr>
              <w:t>2. Đối tượng áp dụng</w:t>
            </w:r>
          </w:p>
          <w:p w14:paraId="6CBC5BED" w14:textId="4762460D" w:rsidR="007D7DB1" w:rsidRPr="00796A19" w:rsidRDefault="007D7DB1" w:rsidP="00AB728E">
            <w:pPr>
              <w:jc w:val="both"/>
              <w:rPr>
                <w:rFonts w:ascii="Times New Roman" w:eastAsia="Times New Roman" w:hAnsi="Times New Roman" w:cs="Times New Roman"/>
                <w:b/>
                <w:bCs/>
                <w:spacing w:val="-4"/>
                <w:kern w:val="0"/>
                <w14:ligatures w14:val="none"/>
              </w:rPr>
            </w:pPr>
            <w:r w:rsidRPr="00796A19">
              <w:rPr>
                <w:rFonts w:ascii="Times New Roman" w:hAnsi="Times New Roman" w:cs="Times New Roman"/>
                <w:color w:val="000000" w:themeColor="text1"/>
                <w:spacing w:val="-4"/>
              </w:rPr>
              <w:t xml:space="preserve">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w:t>
            </w:r>
            <w:r w:rsidRPr="00796A19">
              <w:rPr>
                <w:rFonts w:ascii="Times New Roman" w:hAnsi="Times New Roman" w:cs="Times New Roman"/>
                <w:color w:val="000000" w:themeColor="text1"/>
                <w:spacing w:val="-4"/>
                <w:u w:color="FF0000"/>
              </w:rPr>
              <w:t>công thuộc</w:t>
            </w:r>
            <w:r w:rsidRPr="00796A19">
              <w:rPr>
                <w:rFonts w:ascii="Times New Roman" w:hAnsi="Times New Roman" w:cs="Times New Roman"/>
                <w:color w:val="000000" w:themeColor="text1"/>
                <w:spacing w:val="-4"/>
              </w:rPr>
              <w:t xml:space="preserve"> phạm vi điều chỉnh</w:t>
            </w:r>
          </w:p>
        </w:tc>
        <w:tc>
          <w:tcPr>
            <w:tcW w:w="3119" w:type="dxa"/>
            <w:hideMark/>
          </w:tcPr>
          <w:p w14:paraId="1082383C" w14:textId="1AA2E764" w:rsidR="007D7DB1" w:rsidRPr="00796A19" w:rsidRDefault="007D7DB1" w:rsidP="00AB728E">
            <w:pPr>
              <w:jc w:val="center"/>
              <w:rPr>
                <w:rFonts w:ascii="Times New Roman" w:hAnsi="Times New Roman" w:cs="Times New Roman"/>
                <w:b/>
                <w:bCs/>
                <w:i/>
                <w:iCs/>
                <w:spacing w:val="-4"/>
              </w:rPr>
            </w:pPr>
            <w:bookmarkStart w:id="0" w:name="dieu_1"/>
            <w:r w:rsidRPr="00796A19">
              <w:rPr>
                <w:rFonts w:ascii="Times New Roman" w:hAnsi="Times New Roman" w:cs="Times New Roman"/>
                <w:b/>
                <w:bCs/>
                <w:i/>
                <w:iCs/>
                <w:spacing w:val="-4"/>
              </w:rPr>
              <w:t>Công văn số 1685</w:t>
            </w:r>
            <w:r w:rsidRPr="00796A19">
              <w:rPr>
                <w:rFonts w:ascii="Times New Roman" w:hAnsi="Times New Roman" w:cs="Times New Roman"/>
                <w:b/>
                <w:bCs/>
                <w:i/>
                <w:iCs/>
                <w:spacing w:val="-4"/>
                <w:lang w:val="vi-VN"/>
              </w:rPr>
              <w:t>/</w:t>
            </w:r>
            <w:r w:rsidRPr="00796A19">
              <w:rPr>
                <w:rFonts w:ascii="Times New Roman" w:hAnsi="Times New Roman" w:cs="Times New Roman"/>
                <w:b/>
                <w:bCs/>
                <w:i/>
                <w:iCs/>
                <w:spacing w:val="-4"/>
              </w:rPr>
              <w:t>UBND-VHXH</w:t>
            </w:r>
          </w:p>
          <w:p w14:paraId="2478A8B8" w14:textId="77777777" w:rsidR="007D7DB1" w:rsidRPr="00796A19" w:rsidRDefault="007D7DB1" w:rsidP="00AB728E">
            <w:pPr>
              <w:jc w:val="center"/>
              <w:rPr>
                <w:rFonts w:ascii="Times New Roman" w:eastAsia="Times New Roman" w:hAnsi="Times New Roman" w:cs="Times New Roman"/>
                <w:b/>
                <w:bCs/>
                <w:kern w:val="0"/>
                <w:sz w:val="22"/>
                <w:szCs w:val="22"/>
                <w14:ligatures w14:val="none"/>
              </w:rPr>
            </w:pPr>
          </w:p>
          <w:p w14:paraId="24631516" w14:textId="7EAEE493" w:rsidR="007D7DB1" w:rsidRPr="00796A19" w:rsidRDefault="00FD53A8" w:rsidP="00AB728E">
            <w:pPr>
              <w:rPr>
                <w:rFonts w:ascii="Times New Roman" w:eastAsia="Times New Roman" w:hAnsi="Times New Roman" w:cs="Times New Roman"/>
                <w:kern w:val="0"/>
                <w14:ligatures w14:val="none"/>
              </w:rPr>
            </w:pPr>
            <w:r w:rsidRPr="00796A19">
              <w:rPr>
                <w:rFonts w:ascii="Times New Roman" w:eastAsia="Times New Roman" w:hAnsi="Times New Roman" w:cs="Times New Roman"/>
                <w:b/>
                <w:bCs/>
                <w:kern w:val="0"/>
                <w:sz w:val="22"/>
                <w:szCs w:val="22"/>
                <w14:ligatures w14:val="none"/>
              </w:rPr>
              <w:t>1.</w:t>
            </w:r>
            <w:r w:rsidRPr="00796A19">
              <w:rPr>
                <w:rFonts w:ascii="Times New Roman" w:eastAsia="Times New Roman" w:hAnsi="Times New Roman" w:cs="Times New Roman"/>
                <w:kern w:val="0"/>
                <w:sz w:val="22"/>
                <w:szCs w:val="22"/>
                <w14:ligatures w14:val="none"/>
              </w:rPr>
              <w:t xml:space="preserve"> </w:t>
            </w:r>
            <w:r w:rsidR="007D7DB1" w:rsidRPr="00796A19">
              <w:rPr>
                <w:rFonts w:ascii="Times New Roman" w:eastAsia="Times New Roman" w:hAnsi="Times New Roman" w:cs="Times New Roman"/>
                <w:kern w:val="0"/>
                <w:sz w:val="22"/>
                <w:szCs w:val="22"/>
                <w14:ligatures w14:val="none"/>
              </w:rPr>
              <w:t xml:space="preserve">Phạm vi điều chỉnh và đối tượng áp dụng: </w:t>
            </w:r>
            <w:bookmarkEnd w:id="0"/>
            <w:r w:rsidR="007D7DB1" w:rsidRPr="00796A19">
              <w:rPr>
                <w:rFonts w:ascii="Times New Roman" w:eastAsia="Times New Roman" w:hAnsi="Times New Roman" w:cs="Times New Roman"/>
                <w:kern w:val="0"/>
                <w14:ligatures w14:val="none"/>
              </w:rPr>
              <w:t>Không quy định</w:t>
            </w:r>
          </w:p>
        </w:tc>
        <w:tc>
          <w:tcPr>
            <w:tcW w:w="3543" w:type="dxa"/>
            <w:gridSpan w:val="2"/>
          </w:tcPr>
          <w:p w14:paraId="481E544B" w14:textId="77777777" w:rsidR="007D7DB1" w:rsidRPr="00796A19" w:rsidRDefault="007D7DB1" w:rsidP="00AB728E">
            <w:pPr>
              <w:jc w:val="center"/>
              <w:rPr>
                <w:rFonts w:ascii="Times New Roman" w:hAnsi="Times New Roman" w:cs="Times New Roman"/>
                <w:b/>
                <w:bCs/>
                <w:i/>
                <w:iCs/>
                <w:spacing w:val="-4"/>
                <w:lang w:val="nl-NL"/>
              </w:rPr>
            </w:pPr>
          </w:p>
          <w:p w14:paraId="78C2DAA9" w14:textId="77777777" w:rsidR="00CE3306" w:rsidRPr="00796A19" w:rsidRDefault="00CE3306" w:rsidP="00AB728E">
            <w:pPr>
              <w:jc w:val="both"/>
              <w:rPr>
                <w:rFonts w:ascii="Times New Roman" w:eastAsia="Times New Roman" w:hAnsi="Times New Roman" w:cs="Times New Roman"/>
                <w:b/>
                <w:bCs/>
                <w:spacing w:val="-4"/>
                <w:kern w:val="0"/>
                <w:sz w:val="22"/>
                <w:szCs w:val="22"/>
                <w14:ligatures w14:val="none"/>
              </w:rPr>
            </w:pPr>
          </w:p>
          <w:p w14:paraId="4C56990B" w14:textId="77777777" w:rsidR="00FD53A8" w:rsidRPr="00796A19" w:rsidRDefault="00FD53A8" w:rsidP="00AB728E">
            <w:pPr>
              <w:jc w:val="both"/>
              <w:rPr>
                <w:rFonts w:ascii="Times New Roman" w:eastAsia="Times New Roman" w:hAnsi="Times New Roman" w:cs="Times New Roman"/>
                <w:b/>
                <w:bCs/>
                <w:spacing w:val="-4"/>
                <w:kern w:val="0"/>
                <w:sz w:val="22"/>
                <w:szCs w:val="22"/>
                <w14:ligatures w14:val="none"/>
              </w:rPr>
            </w:pPr>
          </w:p>
          <w:p w14:paraId="4E948C8C" w14:textId="5E570B3A" w:rsidR="007D7DB1" w:rsidRPr="00796A19" w:rsidRDefault="007D7DB1" w:rsidP="00AB728E">
            <w:pPr>
              <w:jc w:val="both"/>
              <w:rPr>
                <w:rFonts w:ascii="Times New Roman" w:eastAsia="Times New Roman" w:hAnsi="Times New Roman" w:cs="Times New Roman"/>
                <w:spacing w:val="-4"/>
                <w:kern w:val="0"/>
                <w:sz w:val="22"/>
                <w:szCs w:val="22"/>
                <w14:ligatures w14:val="none"/>
              </w:rPr>
            </w:pPr>
            <w:r w:rsidRPr="00796A19">
              <w:rPr>
                <w:rFonts w:ascii="Times New Roman" w:eastAsia="Times New Roman" w:hAnsi="Times New Roman" w:cs="Times New Roman"/>
                <w:b/>
                <w:bCs/>
                <w:spacing w:val="-4"/>
                <w:kern w:val="0"/>
                <w:sz w:val="22"/>
                <w:szCs w:val="22"/>
                <w14:ligatures w14:val="none"/>
              </w:rPr>
              <w:t>Điều 1</w:t>
            </w:r>
            <w:r w:rsidRPr="00796A19">
              <w:rPr>
                <w:rFonts w:ascii="Times New Roman" w:hAnsi="Times New Roman" w:cs="Times New Roman"/>
                <w:b/>
                <w:bCs/>
                <w:spacing w:val="-4"/>
                <w:sz w:val="22"/>
                <w:szCs w:val="22"/>
                <w:lang w:val="nl-NL"/>
              </w:rPr>
              <w:t>.</w:t>
            </w:r>
            <w:r w:rsidRPr="00796A19">
              <w:rPr>
                <w:rFonts w:ascii="Times New Roman" w:eastAsia="Times New Roman" w:hAnsi="Times New Roman" w:cs="Times New Roman"/>
                <w:b/>
                <w:bCs/>
                <w:spacing w:val="-4"/>
                <w:kern w:val="0"/>
                <w:sz w:val="22"/>
                <w:szCs w:val="22"/>
                <w14:ligatures w14:val="none"/>
              </w:rPr>
              <w:t xml:space="preserve"> </w:t>
            </w:r>
            <w:r w:rsidRPr="00796A19">
              <w:rPr>
                <w:rFonts w:ascii="Times New Roman" w:eastAsia="Times New Roman" w:hAnsi="Times New Roman" w:cs="Times New Roman"/>
                <w:spacing w:val="-4"/>
                <w:kern w:val="0"/>
                <w:sz w:val="22"/>
                <w:szCs w:val="22"/>
                <w14:ligatures w14:val="none"/>
              </w:rPr>
              <w:t>Phạm vi điều chỉnh và đối tượng áp dụng</w:t>
            </w:r>
          </w:p>
          <w:p w14:paraId="33E0C5C1" w14:textId="77777777" w:rsidR="007D7DB1" w:rsidRPr="00796A19" w:rsidRDefault="007D7DB1" w:rsidP="00AB728E">
            <w:pPr>
              <w:rPr>
                <w:rFonts w:ascii="Times New Roman" w:eastAsia="Times New Roman" w:hAnsi="Times New Roman" w:cs="Times New Roman"/>
                <w:b/>
                <w:bCs/>
                <w:spacing w:val="-4"/>
                <w:kern w:val="0"/>
                <w:sz w:val="22"/>
                <w:szCs w:val="22"/>
                <w14:ligatures w14:val="none"/>
              </w:rPr>
            </w:pPr>
            <w:r w:rsidRPr="00796A19">
              <w:rPr>
                <w:rFonts w:ascii="Times New Roman" w:eastAsia="Times New Roman" w:hAnsi="Times New Roman" w:cs="Times New Roman"/>
                <w:b/>
                <w:bCs/>
                <w:spacing w:val="-4"/>
                <w:kern w:val="0"/>
                <w:sz w:val="22"/>
                <w:szCs w:val="22"/>
                <w14:ligatures w14:val="none"/>
              </w:rPr>
              <w:t xml:space="preserve">1. </w:t>
            </w:r>
            <w:r w:rsidRPr="00796A19">
              <w:rPr>
                <w:rFonts w:ascii="Times New Roman" w:eastAsia="Times New Roman" w:hAnsi="Times New Roman" w:cs="Times New Roman"/>
                <w:spacing w:val="-4"/>
                <w:kern w:val="0"/>
                <w:sz w:val="22"/>
                <w:szCs w:val="22"/>
                <w14:ligatures w14:val="none"/>
              </w:rPr>
              <w:t>Phạm vi điều chỉnh</w:t>
            </w:r>
          </w:p>
          <w:p w14:paraId="510F505C" w14:textId="77777777" w:rsidR="007D7DB1" w:rsidRPr="00796A19" w:rsidRDefault="007D7DB1" w:rsidP="00AB728E">
            <w:pPr>
              <w:jc w:val="both"/>
              <w:rPr>
                <w:rFonts w:ascii="Times New Roman" w:eastAsia="Times New Roman" w:hAnsi="Times New Roman" w:cs="Times New Roman"/>
                <w:spacing w:val="-4"/>
                <w:kern w:val="0"/>
                <w:sz w:val="22"/>
                <w:szCs w:val="22"/>
                <w14:ligatures w14:val="none"/>
              </w:rPr>
            </w:pPr>
            <w:r w:rsidRPr="00796A19">
              <w:rPr>
                <w:rFonts w:ascii="Times New Roman" w:eastAsia="Times New Roman" w:hAnsi="Times New Roman" w:cs="Times New Roman"/>
                <w:spacing w:val="-4"/>
                <w:kern w:val="0"/>
                <w:sz w:val="22"/>
                <w:szCs w:val="22"/>
                <w14:ligatures w14:val="none"/>
              </w:rPr>
              <w:t>Quy định hệ số điều chỉnh tăng thêm tiền lương để làm cơ sở xác định chi phí tiền lương, chi phí nhân công trong giá, đơn giá sản phẩm, dịch vụ công ích đối với danh mục dịch vụ sự nghiệp công quy định tại các mục 1, 3, 4, 5 phần II, Biểu 02 Phụ lục I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áp dụng trên địa bàn tỉnh Tuyên Quang.</w:t>
            </w:r>
          </w:p>
          <w:p w14:paraId="538AABB1" w14:textId="77777777" w:rsidR="007D7DB1" w:rsidRPr="00796A19" w:rsidRDefault="007D7DB1" w:rsidP="00AB728E">
            <w:pPr>
              <w:jc w:val="both"/>
              <w:rPr>
                <w:rFonts w:ascii="Times New Roman" w:eastAsia="Times New Roman" w:hAnsi="Times New Roman" w:cs="Times New Roman"/>
                <w:b/>
                <w:bCs/>
                <w:spacing w:val="-4"/>
                <w:kern w:val="0"/>
                <w:sz w:val="22"/>
                <w:szCs w:val="22"/>
                <w14:ligatures w14:val="none"/>
              </w:rPr>
            </w:pPr>
            <w:r w:rsidRPr="00796A19">
              <w:rPr>
                <w:rFonts w:ascii="Times New Roman" w:eastAsia="Times New Roman" w:hAnsi="Times New Roman" w:cs="Times New Roman"/>
                <w:b/>
                <w:bCs/>
                <w:spacing w:val="-4"/>
                <w:kern w:val="0"/>
                <w:sz w:val="22"/>
                <w:szCs w:val="22"/>
                <w14:ligatures w14:val="none"/>
              </w:rPr>
              <w:t>2. Đối tượng áp dụng</w:t>
            </w:r>
          </w:p>
          <w:p w14:paraId="00F1F0AD" w14:textId="09E99014" w:rsidR="007D7DB1" w:rsidRPr="00796A19" w:rsidRDefault="007D7DB1" w:rsidP="00AB728E">
            <w:pPr>
              <w:jc w:val="both"/>
              <w:rPr>
                <w:rFonts w:ascii="Times New Roman" w:eastAsia="Times New Roman" w:hAnsi="Times New Roman" w:cs="Times New Roman"/>
                <w:b/>
                <w:bCs/>
                <w:spacing w:val="-4"/>
                <w:kern w:val="0"/>
                <w14:ligatures w14:val="none"/>
              </w:rPr>
            </w:pPr>
            <w:r w:rsidRPr="00796A19">
              <w:rPr>
                <w:rFonts w:ascii="Times New Roman" w:hAnsi="Times New Roman" w:cs="Times New Roman"/>
                <w:color w:val="000000" w:themeColor="text1"/>
                <w:spacing w:val="-4"/>
              </w:rPr>
              <w:t xml:space="preserve">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w:t>
            </w:r>
            <w:r w:rsidRPr="00796A19">
              <w:rPr>
                <w:rFonts w:ascii="Times New Roman" w:hAnsi="Times New Roman" w:cs="Times New Roman"/>
                <w:color w:val="000000" w:themeColor="text1"/>
                <w:spacing w:val="-4"/>
                <w:u w:color="FF0000"/>
              </w:rPr>
              <w:t>công thuộc</w:t>
            </w:r>
            <w:r w:rsidRPr="00796A19">
              <w:rPr>
                <w:rFonts w:ascii="Times New Roman" w:hAnsi="Times New Roman" w:cs="Times New Roman"/>
                <w:color w:val="000000" w:themeColor="text1"/>
                <w:spacing w:val="-4"/>
              </w:rPr>
              <w:t xml:space="preserve"> phạm vi điều chỉnh</w:t>
            </w:r>
          </w:p>
        </w:tc>
        <w:tc>
          <w:tcPr>
            <w:tcW w:w="3260" w:type="dxa"/>
            <w:hideMark/>
          </w:tcPr>
          <w:p w14:paraId="2DC86ABE" w14:textId="77777777" w:rsidR="00A3723D" w:rsidRPr="00796A19" w:rsidRDefault="00A3723D" w:rsidP="00AB728E">
            <w:pPr>
              <w:jc w:val="both"/>
              <w:rPr>
                <w:rFonts w:ascii="Times New Roman" w:eastAsia="Times New Roman" w:hAnsi="Times New Roman" w:cs="Times New Roman"/>
                <w:kern w:val="0"/>
                <w14:ligatures w14:val="none"/>
              </w:rPr>
            </w:pPr>
          </w:p>
          <w:p w14:paraId="15C9C433" w14:textId="77777777" w:rsidR="00A3723D" w:rsidRPr="00796A19" w:rsidRDefault="00A3723D" w:rsidP="00AB728E">
            <w:pPr>
              <w:jc w:val="both"/>
              <w:rPr>
                <w:rFonts w:ascii="Times New Roman" w:eastAsia="Times New Roman" w:hAnsi="Times New Roman" w:cs="Times New Roman"/>
                <w:kern w:val="0"/>
                <w14:ligatures w14:val="none"/>
              </w:rPr>
            </w:pPr>
          </w:p>
          <w:p w14:paraId="43F61028" w14:textId="77777777" w:rsidR="00A3723D" w:rsidRPr="00796A19" w:rsidRDefault="00A3723D" w:rsidP="00AB728E">
            <w:pPr>
              <w:jc w:val="both"/>
              <w:rPr>
                <w:rFonts w:ascii="Times New Roman" w:eastAsia="Times New Roman" w:hAnsi="Times New Roman" w:cs="Times New Roman"/>
                <w:kern w:val="0"/>
                <w14:ligatures w14:val="none"/>
              </w:rPr>
            </w:pPr>
          </w:p>
          <w:p w14:paraId="31AD25B4" w14:textId="77777777" w:rsidR="00A3723D" w:rsidRPr="00796A19" w:rsidRDefault="00A3723D" w:rsidP="00AB728E">
            <w:pPr>
              <w:jc w:val="both"/>
              <w:rPr>
                <w:rFonts w:ascii="Times New Roman" w:eastAsia="Times New Roman" w:hAnsi="Times New Roman" w:cs="Times New Roman"/>
                <w:kern w:val="0"/>
                <w14:ligatures w14:val="none"/>
              </w:rPr>
            </w:pPr>
          </w:p>
          <w:p w14:paraId="5170251F" w14:textId="77777777" w:rsidR="00A3723D" w:rsidRPr="00796A19" w:rsidRDefault="00A3723D" w:rsidP="00AB728E">
            <w:pPr>
              <w:jc w:val="both"/>
              <w:rPr>
                <w:rFonts w:ascii="Times New Roman" w:eastAsia="Times New Roman" w:hAnsi="Times New Roman" w:cs="Times New Roman"/>
                <w:kern w:val="0"/>
                <w14:ligatures w14:val="none"/>
              </w:rPr>
            </w:pPr>
          </w:p>
          <w:p w14:paraId="645E3C2E" w14:textId="77777777" w:rsidR="00A3723D" w:rsidRPr="00796A19" w:rsidRDefault="00A3723D" w:rsidP="00AB728E">
            <w:pPr>
              <w:jc w:val="both"/>
              <w:rPr>
                <w:rFonts w:ascii="Times New Roman" w:eastAsia="Times New Roman" w:hAnsi="Times New Roman" w:cs="Times New Roman"/>
                <w:kern w:val="0"/>
                <w14:ligatures w14:val="none"/>
              </w:rPr>
            </w:pPr>
          </w:p>
          <w:p w14:paraId="05A83F6E" w14:textId="77777777" w:rsidR="00A3723D" w:rsidRPr="00796A19" w:rsidRDefault="00A3723D" w:rsidP="00AB728E">
            <w:pPr>
              <w:jc w:val="both"/>
              <w:rPr>
                <w:rFonts w:ascii="Times New Roman" w:eastAsia="Times New Roman" w:hAnsi="Times New Roman" w:cs="Times New Roman"/>
                <w:kern w:val="0"/>
                <w14:ligatures w14:val="none"/>
              </w:rPr>
            </w:pPr>
          </w:p>
          <w:p w14:paraId="73341A03" w14:textId="77777777" w:rsidR="00A3723D" w:rsidRPr="00796A19" w:rsidRDefault="00A3723D" w:rsidP="00AB728E">
            <w:pPr>
              <w:jc w:val="both"/>
              <w:rPr>
                <w:rFonts w:ascii="Times New Roman" w:eastAsia="Times New Roman" w:hAnsi="Times New Roman" w:cs="Times New Roman"/>
                <w:kern w:val="0"/>
                <w14:ligatures w14:val="none"/>
              </w:rPr>
            </w:pPr>
          </w:p>
          <w:p w14:paraId="3BAC2816" w14:textId="77777777" w:rsidR="00A3723D" w:rsidRPr="00796A19" w:rsidRDefault="00A3723D" w:rsidP="00AB728E">
            <w:pPr>
              <w:jc w:val="both"/>
              <w:rPr>
                <w:rFonts w:ascii="Times New Roman" w:eastAsia="Times New Roman" w:hAnsi="Times New Roman" w:cs="Times New Roman"/>
                <w:kern w:val="0"/>
                <w14:ligatures w14:val="none"/>
              </w:rPr>
            </w:pPr>
          </w:p>
          <w:p w14:paraId="35342AFD" w14:textId="30D6CE11" w:rsidR="007D7DB1" w:rsidRPr="00796A19" w:rsidRDefault="007D7DB1" w:rsidP="00AB728E">
            <w:pPr>
              <w:jc w:val="both"/>
              <w:rPr>
                <w:rFonts w:ascii="Times New Roman" w:hAnsi="Times New Roman" w:cs="Times New Roman"/>
                <w:color w:val="000000" w:themeColor="text1"/>
                <w:spacing w:val="-4"/>
              </w:rPr>
            </w:pPr>
            <w:r w:rsidRPr="00796A19">
              <w:rPr>
                <w:rFonts w:ascii="Times New Roman" w:eastAsia="Times New Roman" w:hAnsi="Times New Roman" w:cs="Times New Roman"/>
                <w:kern w:val="0"/>
                <w14:ligatures w14:val="none"/>
              </w:rPr>
              <w:t>Dự thảo Quyết định mới kế thừa</w:t>
            </w:r>
            <w:r w:rsidRPr="00796A19">
              <w:rPr>
                <w:rFonts w:ascii="Times New Roman" w:eastAsia="Times New Roman" w:hAnsi="Times New Roman" w:cs="Times New Roman"/>
                <w:b/>
                <w:bCs/>
                <w:kern w:val="0"/>
                <w:sz w:val="22"/>
                <w:szCs w:val="22"/>
                <w14:ligatures w14:val="none"/>
              </w:rPr>
              <w:t xml:space="preserve"> </w:t>
            </w:r>
            <w:r w:rsidRPr="00796A19">
              <w:rPr>
                <w:rFonts w:ascii="Times New Roman" w:eastAsia="Times New Roman" w:hAnsi="Times New Roman" w:cs="Times New Roman"/>
                <w:kern w:val="0"/>
                <w:sz w:val="22"/>
                <w:szCs w:val="22"/>
                <w14:ligatures w14:val="none"/>
              </w:rPr>
              <w:t>Phạm vi điều chỉnh và đối tượng áp dụng theo</w:t>
            </w:r>
            <w:r w:rsidRPr="00796A19">
              <w:rPr>
                <w:rFonts w:ascii="Times New Roman" w:eastAsia="Times New Roman" w:hAnsi="Times New Roman" w:cs="Times New Roman"/>
                <w:b/>
                <w:bCs/>
                <w:kern w:val="0"/>
                <w:sz w:val="22"/>
                <w:szCs w:val="22"/>
                <w14:ligatures w14:val="none"/>
              </w:rPr>
              <w:t xml:space="preserve"> </w:t>
            </w:r>
            <w:r w:rsidRPr="00796A19">
              <w:rPr>
                <w:rFonts w:ascii="Times New Roman" w:hAnsi="Times New Roman" w:cs="Times New Roman"/>
              </w:rPr>
              <w:t>Quyết định số 12/2023/QĐ-UBND ngày 12/7/2023 của UBND tỉnh Tuyên Quang trước sắp xếp. Lý do: Thực hiện theo quy định tại Điều 1, Điều 2</w:t>
            </w:r>
            <w:r w:rsidRPr="00796A19">
              <w:rPr>
                <w:rFonts w:ascii="Times New Roman" w:hAnsi="Times New Roman" w:cs="Times New Roman"/>
                <w:color w:val="000000" w:themeColor="text1"/>
                <w:spacing w:val="-4"/>
                <w:u w:color="FF0000"/>
              </w:rPr>
              <w:t xml:space="preserve"> Thông tư số</w:t>
            </w:r>
            <w:r w:rsidRPr="00796A19">
              <w:rPr>
                <w:rFonts w:ascii="Times New Roman" w:hAnsi="Times New Roman" w:cs="Times New Roman"/>
                <w:color w:val="000000" w:themeColor="text1"/>
                <w:spacing w:val="-4"/>
              </w:rPr>
              <w:t xml:space="preserve"> 17/2019/TT-BLĐTBXH ngày 06/11/209 của Bộ Lao động - Thương binh và Xã hội </w:t>
            </w:r>
            <w:r w:rsidRPr="00796A19">
              <w:rPr>
                <w:rFonts w:ascii="Times New Roman" w:hAnsi="Times New Roman" w:cs="Times New Roman"/>
                <w:i/>
                <w:iCs/>
                <w:color w:val="000000" w:themeColor="text1"/>
                <w:spacing w:val="-4"/>
              </w:rPr>
              <w:t xml:space="preserve">(nay là Bộ Nội vụ) </w:t>
            </w:r>
            <w:r w:rsidRPr="00796A19">
              <w:rPr>
                <w:rFonts w:ascii="Times New Roman" w:hAnsi="Times New Roman" w:cs="Times New Roman"/>
                <w:color w:val="000000" w:themeColor="text1"/>
                <w:spacing w:val="-4"/>
              </w:rPr>
              <w:t>và phù hợp với tình hình thực tế của tỉnh.</w:t>
            </w:r>
          </w:p>
          <w:p w14:paraId="0E511A79" w14:textId="2D620D3E" w:rsidR="007D7DB1" w:rsidRPr="00796A19" w:rsidRDefault="007D7DB1" w:rsidP="00AB728E">
            <w:pPr>
              <w:rPr>
                <w:rFonts w:ascii="Times New Roman" w:eastAsia="Times New Roman" w:hAnsi="Times New Roman" w:cs="Times New Roman"/>
                <w:b/>
                <w:bCs/>
                <w:kern w:val="0"/>
                <w:sz w:val="22"/>
                <w:szCs w:val="22"/>
                <w14:ligatures w14:val="none"/>
              </w:rPr>
            </w:pPr>
          </w:p>
          <w:p w14:paraId="61FA7E72" w14:textId="587150A6" w:rsidR="007D7DB1" w:rsidRPr="00796A19" w:rsidRDefault="007D7DB1" w:rsidP="00AB728E">
            <w:pPr>
              <w:jc w:val="both"/>
              <w:rPr>
                <w:rFonts w:ascii="Times New Roman" w:eastAsia="Times New Roman" w:hAnsi="Times New Roman" w:cs="Times New Roman"/>
                <w:kern w:val="0"/>
                <w14:ligatures w14:val="none"/>
              </w:rPr>
            </w:pPr>
          </w:p>
        </w:tc>
      </w:tr>
      <w:tr w:rsidR="00AF7C14" w:rsidRPr="00796A19" w14:paraId="17C838DF" w14:textId="77777777" w:rsidTr="00373963">
        <w:trPr>
          <w:trHeight w:val="348"/>
          <w:jc w:val="center"/>
        </w:trPr>
        <w:tc>
          <w:tcPr>
            <w:tcW w:w="674" w:type="dxa"/>
            <w:vAlign w:val="center"/>
            <w:hideMark/>
          </w:tcPr>
          <w:p w14:paraId="539CB433" w14:textId="77777777" w:rsidR="004B4BA1" w:rsidRPr="00796A19" w:rsidRDefault="004B4BA1" w:rsidP="00AB728E">
            <w:pPr>
              <w:jc w:val="center"/>
              <w:rPr>
                <w:rFonts w:ascii="Times New Roman" w:eastAsia="Times New Roman" w:hAnsi="Times New Roman" w:cs="Times New Roman"/>
                <w:b/>
                <w:bCs/>
                <w:kern w:val="0"/>
                <w14:ligatures w14:val="none"/>
              </w:rPr>
            </w:pPr>
            <w:r w:rsidRPr="00796A19">
              <w:rPr>
                <w:rFonts w:ascii="Times New Roman" w:eastAsia="Times New Roman" w:hAnsi="Times New Roman" w:cs="Times New Roman"/>
                <w:b/>
                <w:bCs/>
                <w:kern w:val="0"/>
                <w14:ligatures w14:val="none"/>
              </w:rPr>
              <w:lastRenderedPageBreak/>
              <w:t>III</w:t>
            </w:r>
          </w:p>
        </w:tc>
        <w:tc>
          <w:tcPr>
            <w:tcW w:w="3574" w:type="dxa"/>
            <w:noWrap/>
            <w:vAlign w:val="center"/>
            <w:hideMark/>
          </w:tcPr>
          <w:p w14:paraId="3DB9FC4B" w14:textId="33227A0F" w:rsidR="004B4BA1" w:rsidRPr="00796A19" w:rsidRDefault="002E54FC" w:rsidP="00AB728E">
            <w:pPr>
              <w:jc w:val="both"/>
              <w:rPr>
                <w:rFonts w:ascii="Times New Roman" w:eastAsia="Times New Roman" w:hAnsi="Times New Roman" w:cs="Times New Roman"/>
                <w:b/>
                <w:bCs/>
                <w:kern w:val="0"/>
                <w14:ligatures w14:val="none"/>
              </w:rPr>
            </w:pPr>
            <w:r w:rsidRPr="00796A19">
              <w:rPr>
                <w:rFonts w:ascii="Times New Roman" w:eastAsia="Times New Roman" w:hAnsi="Times New Roman" w:cs="Times New Roman"/>
                <w:b/>
                <w:bCs/>
                <w:kern w:val="0"/>
                <w14:ligatures w14:val="none"/>
              </w:rPr>
              <w:t>Hệ số điều chỉnh tăng thêm tiền lương</w:t>
            </w:r>
          </w:p>
        </w:tc>
        <w:tc>
          <w:tcPr>
            <w:tcW w:w="3119" w:type="dxa"/>
            <w:vAlign w:val="center"/>
          </w:tcPr>
          <w:p w14:paraId="4E33CCD9" w14:textId="77777777" w:rsidR="004B4BA1" w:rsidRPr="00796A19" w:rsidRDefault="004B4BA1" w:rsidP="00AB728E">
            <w:pPr>
              <w:jc w:val="both"/>
              <w:rPr>
                <w:rFonts w:ascii="Times New Roman" w:eastAsia="Times New Roman" w:hAnsi="Times New Roman" w:cs="Times New Roman"/>
                <w:b/>
                <w:bCs/>
                <w:kern w:val="0"/>
                <w14:ligatures w14:val="none"/>
              </w:rPr>
            </w:pPr>
          </w:p>
        </w:tc>
        <w:tc>
          <w:tcPr>
            <w:tcW w:w="3543" w:type="dxa"/>
            <w:gridSpan w:val="2"/>
            <w:vAlign w:val="center"/>
          </w:tcPr>
          <w:p w14:paraId="0F4D051E" w14:textId="77777777" w:rsidR="004B4BA1" w:rsidRPr="00796A19" w:rsidRDefault="004B4BA1" w:rsidP="00AB728E">
            <w:pPr>
              <w:jc w:val="both"/>
              <w:rPr>
                <w:rFonts w:ascii="Times New Roman" w:eastAsia="Times New Roman" w:hAnsi="Times New Roman" w:cs="Times New Roman"/>
                <w:kern w:val="0"/>
                <w14:ligatures w14:val="none"/>
              </w:rPr>
            </w:pPr>
          </w:p>
        </w:tc>
        <w:tc>
          <w:tcPr>
            <w:tcW w:w="3260" w:type="dxa"/>
            <w:vAlign w:val="center"/>
            <w:hideMark/>
          </w:tcPr>
          <w:p w14:paraId="18C9FBA9" w14:textId="77777777" w:rsidR="004B4BA1" w:rsidRPr="00796A19" w:rsidRDefault="004B4BA1" w:rsidP="00AB728E">
            <w:pPr>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kern w:val="0"/>
                <w14:ligatures w14:val="none"/>
              </w:rPr>
              <w:t> </w:t>
            </w:r>
          </w:p>
        </w:tc>
      </w:tr>
      <w:tr w:rsidR="00AF7C14" w:rsidRPr="00796A19" w14:paraId="687D2E00" w14:textId="77777777" w:rsidTr="000A56E6">
        <w:trPr>
          <w:trHeight w:val="348"/>
          <w:jc w:val="center"/>
        </w:trPr>
        <w:tc>
          <w:tcPr>
            <w:tcW w:w="674" w:type="dxa"/>
          </w:tcPr>
          <w:p w14:paraId="3CE19842" w14:textId="77777777" w:rsidR="00A772B5" w:rsidRPr="00796A19" w:rsidRDefault="00A772B5" w:rsidP="00AB728E">
            <w:pPr>
              <w:jc w:val="center"/>
              <w:rPr>
                <w:rFonts w:ascii="Times New Roman" w:eastAsia="Times New Roman" w:hAnsi="Times New Roman" w:cs="Times New Roman"/>
                <w:b/>
                <w:bCs/>
                <w:kern w:val="0"/>
                <w14:ligatures w14:val="none"/>
              </w:rPr>
            </w:pPr>
          </w:p>
        </w:tc>
        <w:tc>
          <w:tcPr>
            <w:tcW w:w="3574" w:type="dxa"/>
            <w:noWrap/>
          </w:tcPr>
          <w:p w14:paraId="4E14800E" w14:textId="77777777" w:rsidR="002E54FC" w:rsidRPr="00796A19" w:rsidRDefault="002E54FC" w:rsidP="00AB728E">
            <w:pPr>
              <w:jc w:val="center"/>
              <w:rPr>
                <w:rFonts w:ascii="Times New Roman" w:hAnsi="Times New Roman" w:cs="Times New Roman"/>
                <w:b/>
                <w:bCs/>
                <w:lang w:val="nl-NL"/>
              </w:rPr>
            </w:pPr>
            <w:r w:rsidRPr="00796A19">
              <w:rPr>
                <w:rFonts w:ascii="Times New Roman" w:hAnsi="Times New Roman" w:cs="Times New Roman"/>
                <w:b/>
                <w:bCs/>
                <w:lang w:val="nl-NL"/>
              </w:rPr>
              <w:t>Quyết định số 12/2023/QĐ-UBND</w:t>
            </w:r>
          </w:p>
          <w:p w14:paraId="1DE564A3" w14:textId="77777777" w:rsidR="00821910" w:rsidRPr="00796A19" w:rsidRDefault="00821910" w:rsidP="00AB728E">
            <w:pPr>
              <w:jc w:val="center"/>
              <w:rPr>
                <w:rFonts w:ascii="Times New Roman" w:hAnsi="Times New Roman" w:cs="Times New Roman"/>
                <w:b/>
                <w:bCs/>
                <w:lang w:val="nl-NL"/>
              </w:rPr>
            </w:pPr>
          </w:p>
          <w:p w14:paraId="503601A5" w14:textId="77777777" w:rsidR="00A772B5" w:rsidRPr="00796A19" w:rsidRDefault="00A772B5" w:rsidP="00AB728E">
            <w:pPr>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b/>
                <w:bCs/>
                <w:kern w:val="0"/>
                <w:lang w:val="vi-VN"/>
                <w14:ligatures w14:val="none"/>
              </w:rPr>
              <w:t xml:space="preserve">Điều </w:t>
            </w:r>
            <w:r w:rsidR="00235FAA" w:rsidRPr="00796A19">
              <w:rPr>
                <w:rFonts w:ascii="Times New Roman" w:eastAsia="Times New Roman" w:hAnsi="Times New Roman" w:cs="Times New Roman"/>
                <w:b/>
                <w:bCs/>
                <w:kern w:val="0"/>
                <w14:ligatures w14:val="none"/>
              </w:rPr>
              <w:t>2</w:t>
            </w:r>
            <w:r w:rsidRPr="00796A19">
              <w:rPr>
                <w:rFonts w:ascii="Times New Roman" w:eastAsia="Times New Roman" w:hAnsi="Times New Roman" w:cs="Times New Roman"/>
                <w:b/>
                <w:bCs/>
                <w:kern w:val="0"/>
                <w:lang w:val="vi-VN"/>
                <w14:ligatures w14:val="none"/>
              </w:rPr>
              <w:t>.</w:t>
            </w:r>
            <w:r w:rsidR="00235FAA" w:rsidRPr="00796A19">
              <w:rPr>
                <w:rFonts w:ascii="Times New Roman" w:eastAsia="Times New Roman" w:hAnsi="Times New Roman" w:cs="Times New Roman"/>
                <w:b/>
                <w:bCs/>
                <w:kern w:val="0"/>
                <w14:ligatures w14:val="none"/>
              </w:rPr>
              <w:t xml:space="preserve"> </w:t>
            </w:r>
            <w:r w:rsidR="00235FAA" w:rsidRPr="00796A19">
              <w:rPr>
                <w:rFonts w:ascii="Times New Roman" w:eastAsia="Times New Roman" w:hAnsi="Times New Roman" w:cs="Times New Roman"/>
                <w:kern w:val="0"/>
                <w14:ligatures w14:val="none"/>
              </w:rPr>
              <w:t>Hệ số điều chỉnh tăng thêm tiền lương</w:t>
            </w:r>
          </w:p>
          <w:p w14:paraId="5E5AF64D" w14:textId="77777777" w:rsidR="00235FAA" w:rsidRPr="00796A19" w:rsidRDefault="00235FAA" w:rsidP="00AB728E">
            <w:pPr>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kern w:val="0"/>
                <w14:ligatures w14:val="none"/>
              </w:rPr>
              <w:t>Hệ số điều chỉnh tăng thêm tiền lương áp dụng trên địa bàn tỉnh Tuyên Quang như sau:</w:t>
            </w:r>
          </w:p>
          <w:p w14:paraId="11DCF761" w14:textId="77777777" w:rsidR="00235FAA" w:rsidRPr="00796A19" w:rsidRDefault="00235FAA" w:rsidP="00AB728E">
            <w:pPr>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kern w:val="0"/>
                <w14:ligatures w14:val="none"/>
              </w:rPr>
              <w:t>1. Địa bàn thuộc vùng III (</w:t>
            </w:r>
            <w:r w:rsidR="008F684F" w:rsidRPr="00796A19">
              <w:rPr>
                <w:rFonts w:ascii="Times New Roman" w:eastAsia="Times New Roman" w:hAnsi="Times New Roman" w:cs="Times New Roman"/>
                <w:kern w:val="0"/>
                <w14:ligatures w14:val="none"/>
              </w:rPr>
              <w:t>thành phố Tuyên Quang) là 0.4.</w:t>
            </w:r>
          </w:p>
          <w:p w14:paraId="359AFB70" w14:textId="3102DF7F" w:rsidR="008F684F" w:rsidRPr="00796A19" w:rsidRDefault="008F684F" w:rsidP="00AB728E">
            <w:pPr>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kern w:val="0"/>
                <w14:ligatures w14:val="none"/>
              </w:rPr>
              <w:t>2. Địa bàn thuộc vùng IV ( gồm các huyện: Sơn Dương, Yên Sơn, Hàm Yên, Chiêm Hóa, Na Hang, Lâm Bình) là 0,25.</w:t>
            </w:r>
          </w:p>
        </w:tc>
        <w:tc>
          <w:tcPr>
            <w:tcW w:w="3119" w:type="dxa"/>
          </w:tcPr>
          <w:p w14:paraId="40E346B7" w14:textId="2B11D901" w:rsidR="00A772B5" w:rsidRPr="00796A19" w:rsidRDefault="002E54FC" w:rsidP="00AB728E">
            <w:pPr>
              <w:jc w:val="center"/>
              <w:rPr>
                <w:rFonts w:ascii="Times New Roman" w:hAnsi="Times New Roman" w:cs="Times New Roman"/>
                <w:b/>
                <w:bCs/>
                <w:spacing w:val="-4"/>
              </w:rPr>
            </w:pPr>
            <w:r w:rsidRPr="00796A19">
              <w:rPr>
                <w:rFonts w:ascii="Times New Roman" w:hAnsi="Times New Roman" w:cs="Times New Roman"/>
                <w:b/>
                <w:bCs/>
                <w:spacing w:val="-4"/>
              </w:rPr>
              <w:t>Công văn số 1685</w:t>
            </w:r>
            <w:r w:rsidRPr="00796A19">
              <w:rPr>
                <w:rFonts w:ascii="Times New Roman" w:hAnsi="Times New Roman" w:cs="Times New Roman"/>
                <w:b/>
                <w:bCs/>
                <w:spacing w:val="-4"/>
                <w:lang w:val="vi-VN"/>
              </w:rPr>
              <w:t>/</w:t>
            </w:r>
            <w:r w:rsidRPr="00796A19">
              <w:rPr>
                <w:rFonts w:ascii="Times New Roman" w:hAnsi="Times New Roman" w:cs="Times New Roman"/>
                <w:b/>
                <w:bCs/>
                <w:spacing w:val="-4"/>
              </w:rPr>
              <w:t>UBND-VHXH</w:t>
            </w:r>
          </w:p>
          <w:p w14:paraId="6A8179E7" w14:textId="77777777" w:rsidR="00821910" w:rsidRPr="00796A19" w:rsidRDefault="00821910" w:rsidP="00AB728E">
            <w:pPr>
              <w:jc w:val="center"/>
              <w:rPr>
                <w:rFonts w:ascii="Times New Roman" w:hAnsi="Times New Roman" w:cs="Times New Roman"/>
                <w:b/>
                <w:bCs/>
                <w:spacing w:val="-4"/>
              </w:rPr>
            </w:pPr>
          </w:p>
          <w:p w14:paraId="370D81B8" w14:textId="122E86E6" w:rsidR="00235FAA" w:rsidRPr="00796A19" w:rsidRDefault="00235FAA" w:rsidP="00AB728E">
            <w:pPr>
              <w:jc w:val="both"/>
              <w:rPr>
                <w:rFonts w:ascii="Times New Roman" w:hAnsi="Times New Roman" w:cs="Times New Roman"/>
                <w:b/>
                <w:bCs/>
                <w:spacing w:val="-4"/>
              </w:rPr>
            </w:pPr>
            <w:r w:rsidRPr="00796A19">
              <w:rPr>
                <w:rFonts w:ascii="Times New Roman" w:hAnsi="Times New Roman" w:cs="Times New Roman"/>
                <w:b/>
                <w:bCs/>
                <w:spacing w:val="-4"/>
              </w:rPr>
              <w:t xml:space="preserve">2. </w:t>
            </w:r>
            <w:r w:rsidRPr="00796A19">
              <w:rPr>
                <w:rFonts w:ascii="Times New Roman" w:hAnsi="Times New Roman" w:cs="Times New Roman"/>
                <w:spacing w:val="-4"/>
              </w:rPr>
              <w:t>Về hệ số điều chỉnh tăng thêm tiền lương theo quy định tại mục d, điểm 4 Điều 4 Thông tư số 17/2019/ TT-BLĐTBXH ngày 06/11/2019, cụ thể như sau:</w:t>
            </w:r>
          </w:p>
          <w:p w14:paraId="33841514" w14:textId="77777777" w:rsidR="00A772B5" w:rsidRPr="00796A19" w:rsidRDefault="008F684F" w:rsidP="00AB728E">
            <w:pPr>
              <w:shd w:val="clear" w:color="auto" w:fill="FFFFFF"/>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kern w:val="0"/>
                <w14:ligatures w14:val="none"/>
              </w:rPr>
              <w:t>- Đối với địa bàn vùng III (thành phố Hà Giang) áp dụng hệ số 0,7.</w:t>
            </w:r>
          </w:p>
          <w:p w14:paraId="15ACBAE7" w14:textId="5520F0AD" w:rsidR="008F684F" w:rsidRPr="00796A19" w:rsidRDefault="008F684F" w:rsidP="00AB728E">
            <w:pPr>
              <w:shd w:val="clear" w:color="auto" w:fill="FFFFFF"/>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kern w:val="0"/>
                <w14:ligatures w14:val="none"/>
              </w:rPr>
              <w:t xml:space="preserve">- Đối với địa bàn thuộc vùng IV </w:t>
            </w:r>
            <w:r w:rsidRPr="00796A19">
              <w:rPr>
                <w:rFonts w:ascii="Times New Roman" w:eastAsia="Times New Roman" w:hAnsi="Times New Roman" w:cs="Times New Roman"/>
                <w:i/>
                <w:iCs/>
                <w:kern w:val="0"/>
                <w14:ligatures w14:val="none"/>
              </w:rPr>
              <w:t xml:space="preserve">(gồm các huyện còn lại thuộc tỉnh Hà Giang) </w:t>
            </w:r>
            <w:r w:rsidRPr="00796A19">
              <w:rPr>
                <w:rFonts w:ascii="Times New Roman" w:eastAsia="Times New Roman" w:hAnsi="Times New Roman" w:cs="Times New Roman"/>
                <w:kern w:val="0"/>
                <w14:ligatures w14:val="none"/>
              </w:rPr>
              <w:t>áp dụng hệ số 0,5.</w:t>
            </w:r>
          </w:p>
        </w:tc>
        <w:tc>
          <w:tcPr>
            <w:tcW w:w="3543" w:type="dxa"/>
            <w:gridSpan w:val="2"/>
          </w:tcPr>
          <w:p w14:paraId="6526FE04" w14:textId="77777777" w:rsidR="002E54FC" w:rsidRPr="00796A19" w:rsidRDefault="002E54FC" w:rsidP="00AB728E">
            <w:pPr>
              <w:jc w:val="both"/>
              <w:rPr>
                <w:rFonts w:ascii="Times New Roman" w:eastAsia="Times New Roman" w:hAnsi="Times New Roman" w:cs="Times New Roman"/>
                <w:b/>
                <w:bCs/>
                <w:kern w:val="0"/>
                <w14:ligatures w14:val="none"/>
              </w:rPr>
            </w:pPr>
          </w:p>
          <w:p w14:paraId="25EDFB62" w14:textId="77777777" w:rsidR="002E54FC" w:rsidRPr="00796A19" w:rsidRDefault="002E54FC" w:rsidP="00AB728E">
            <w:pPr>
              <w:jc w:val="both"/>
              <w:rPr>
                <w:rFonts w:ascii="Times New Roman" w:eastAsia="Times New Roman" w:hAnsi="Times New Roman" w:cs="Times New Roman"/>
                <w:b/>
                <w:bCs/>
                <w:kern w:val="0"/>
                <w14:ligatures w14:val="none"/>
              </w:rPr>
            </w:pPr>
          </w:p>
          <w:p w14:paraId="4D307B4F" w14:textId="77777777" w:rsidR="00FA6286" w:rsidRPr="00796A19" w:rsidRDefault="00FA6286" w:rsidP="00AB728E">
            <w:pPr>
              <w:jc w:val="both"/>
              <w:rPr>
                <w:rFonts w:ascii="Times New Roman" w:eastAsia="Times New Roman" w:hAnsi="Times New Roman" w:cs="Times New Roman"/>
                <w:b/>
                <w:bCs/>
                <w:kern w:val="0"/>
                <w14:ligatures w14:val="none"/>
              </w:rPr>
            </w:pPr>
          </w:p>
          <w:p w14:paraId="63EB6D7E" w14:textId="07045B55" w:rsidR="00235FAA" w:rsidRPr="00796A19" w:rsidRDefault="00235FAA" w:rsidP="00AB728E">
            <w:pPr>
              <w:jc w:val="both"/>
              <w:rPr>
                <w:rFonts w:ascii="Times New Roman" w:eastAsia="Times New Roman" w:hAnsi="Times New Roman" w:cs="Times New Roman"/>
                <w:b/>
                <w:bCs/>
                <w:kern w:val="0"/>
                <w14:ligatures w14:val="none"/>
              </w:rPr>
            </w:pPr>
            <w:r w:rsidRPr="00796A19">
              <w:rPr>
                <w:rFonts w:ascii="Times New Roman" w:eastAsia="Times New Roman" w:hAnsi="Times New Roman" w:cs="Times New Roman"/>
                <w:b/>
                <w:bCs/>
                <w:kern w:val="0"/>
                <w:lang w:val="vi-VN"/>
                <w14:ligatures w14:val="none"/>
              </w:rPr>
              <w:t xml:space="preserve">Điều </w:t>
            </w:r>
            <w:r w:rsidRPr="00796A19">
              <w:rPr>
                <w:rFonts w:ascii="Times New Roman" w:eastAsia="Times New Roman" w:hAnsi="Times New Roman" w:cs="Times New Roman"/>
                <w:b/>
                <w:bCs/>
                <w:kern w:val="0"/>
                <w14:ligatures w14:val="none"/>
              </w:rPr>
              <w:t>2</w:t>
            </w:r>
            <w:r w:rsidRPr="00796A19">
              <w:rPr>
                <w:rFonts w:ascii="Times New Roman" w:eastAsia="Times New Roman" w:hAnsi="Times New Roman" w:cs="Times New Roman"/>
                <w:b/>
                <w:bCs/>
                <w:kern w:val="0"/>
                <w:lang w:val="vi-VN"/>
                <w14:ligatures w14:val="none"/>
              </w:rPr>
              <w:t>.</w:t>
            </w:r>
            <w:r w:rsidRPr="00796A19">
              <w:rPr>
                <w:rFonts w:ascii="Times New Roman" w:eastAsia="Times New Roman" w:hAnsi="Times New Roman" w:cs="Times New Roman"/>
                <w:b/>
                <w:bCs/>
                <w:kern w:val="0"/>
                <w14:ligatures w14:val="none"/>
              </w:rPr>
              <w:t xml:space="preserve"> </w:t>
            </w:r>
            <w:r w:rsidRPr="00796A19">
              <w:rPr>
                <w:rFonts w:ascii="Times New Roman" w:eastAsia="Times New Roman" w:hAnsi="Times New Roman" w:cs="Times New Roman"/>
                <w:kern w:val="0"/>
                <w14:ligatures w14:val="none"/>
              </w:rPr>
              <w:t>Hệ số điều chỉnh tăng thêm tiền lương</w:t>
            </w:r>
          </w:p>
          <w:p w14:paraId="3783F9F7" w14:textId="77777777" w:rsidR="008F684F" w:rsidRPr="00796A19" w:rsidRDefault="008F684F" w:rsidP="00AB728E">
            <w:pPr>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kern w:val="0"/>
                <w14:ligatures w14:val="none"/>
              </w:rPr>
              <w:t>Hệ số điều chỉnh tăng thêm tiền lương áp dụng trên địa bàn tỉnh Tuyên Quang như sau:</w:t>
            </w:r>
          </w:p>
          <w:p w14:paraId="5D194B9A" w14:textId="3843BE23" w:rsidR="008F684F" w:rsidRPr="00796A19" w:rsidRDefault="008F684F" w:rsidP="00AB728E">
            <w:pPr>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kern w:val="0"/>
                <w14:ligatures w14:val="none"/>
              </w:rPr>
              <w:t xml:space="preserve">1. Địa bàn thuộc vùng III </w:t>
            </w:r>
            <w:r w:rsidRPr="00796A19">
              <w:rPr>
                <w:rFonts w:ascii="Times New Roman" w:eastAsia="Times New Roman" w:hAnsi="Times New Roman" w:cs="Times New Roman"/>
                <w:i/>
                <w:iCs/>
                <w:kern w:val="0"/>
                <w14:ligatures w14:val="none"/>
              </w:rPr>
              <w:t>(</w:t>
            </w:r>
            <w:r w:rsidR="00EA2AE4" w:rsidRPr="00796A19">
              <w:rPr>
                <w:rFonts w:ascii="Times New Roman" w:eastAsia="Times New Roman" w:hAnsi="Times New Roman" w:cs="Times New Roman"/>
                <w:i/>
                <w:iCs/>
                <w:kern w:val="0"/>
                <w14:ligatures w14:val="none"/>
              </w:rPr>
              <w:t>các phường Mỹ Lâm, Minh Xuân, Nông Tiến, An Tường, Bình Thuận</w:t>
            </w:r>
            <w:r w:rsidRPr="00796A19">
              <w:rPr>
                <w:rFonts w:ascii="Times New Roman" w:eastAsia="Times New Roman" w:hAnsi="Times New Roman" w:cs="Times New Roman"/>
                <w:i/>
                <w:iCs/>
                <w:kern w:val="0"/>
                <w14:ligatures w14:val="none"/>
              </w:rPr>
              <w:t>)</w:t>
            </w:r>
            <w:r w:rsidRPr="00796A19">
              <w:rPr>
                <w:rFonts w:ascii="Times New Roman" w:eastAsia="Times New Roman" w:hAnsi="Times New Roman" w:cs="Times New Roman"/>
                <w:kern w:val="0"/>
                <w14:ligatures w14:val="none"/>
              </w:rPr>
              <w:t xml:space="preserve"> là 0</w:t>
            </w:r>
            <w:r w:rsidR="00EA2AE4" w:rsidRPr="00796A19">
              <w:rPr>
                <w:rFonts w:ascii="Times New Roman" w:eastAsia="Times New Roman" w:hAnsi="Times New Roman" w:cs="Times New Roman"/>
                <w:kern w:val="0"/>
                <w14:ligatures w14:val="none"/>
              </w:rPr>
              <w:t>,</w:t>
            </w:r>
            <w:r w:rsidRPr="00796A19">
              <w:rPr>
                <w:rFonts w:ascii="Times New Roman" w:eastAsia="Times New Roman" w:hAnsi="Times New Roman" w:cs="Times New Roman"/>
                <w:kern w:val="0"/>
                <w14:ligatures w14:val="none"/>
              </w:rPr>
              <w:t>4.</w:t>
            </w:r>
            <w:r w:rsidR="00EA2AE4" w:rsidRPr="00796A19">
              <w:rPr>
                <w:rFonts w:ascii="Times New Roman" w:eastAsia="Times New Roman" w:hAnsi="Times New Roman" w:cs="Times New Roman"/>
                <w:kern w:val="0"/>
                <w14:ligatures w14:val="none"/>
              </w:rPr>
              <w:t xml:space="preserve"> Địa bàn thuộc vùng III </w:t>
            </w:r>
            <w:r w:rsidR="00EA2AE4" w:rsidRPr="00796A19">
              <w:rPr>
                <w:rFonts w:ascii="Times New Roman" w:eastAsia="Times New Roman" w:hAnsi="Times New Roman" w:cs="Times New Roman"/>
                <w:i/>
                <w:iCs/>
                <w:kern w:val="0"/>
                <w14:ligatures w14:val="none"/>
              </w:rPr>
              <w:t>(các phường Hà Giang 1, Hà Giang 2 và xã Ngọc Đường)</w:t>
            </w:r>
            <w:r w:rsidR="00EA2AE4" w:rsidRPr="00796A19">
              <w:rPr>
                <w:rFonts w:ascii="Times New Roman" w:eastAsia="Times New Roman" w:hAnsi="Times New Roman" w:cs="Times New Roman"/>
                <w:kern w:val="0"/>
                <w14:ligatures w14:val="none"/>
              </w:rPr>
              <w:t xml:space="preserve"> là 0,7.</w:t>
            </w:r>
          </w:p>
          <w:p w14:paraId="0F8BAD01" w14:textId="77777777" w:rsidR="00A772B5" w:rsidRPr="00796A19" w:rsidRDefault="008F684F" w:rsidP="00AB728E">
            <w:pPr>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kern w:val="0"/>
                <w14:ligatures w14:val="none"/>
              </w:rPr>
              <w:t xml:space="preserve">2. Địa bàn thuộc vùng IV </w:t>
            </w:r>
            <w:r w:rsidRPr="00796A19">
              <w:rPr>
                <w:rFonts w:ascii="Times New Roman" w:eastAsia="Times New Roman" w:hAnsi="Times New Roman" w:cs="Times New Roman"/>
                <w:i/>
                <w:iCs/>
                <w:kern w:val="0"/>
                <w14:ligatures w14:val="none"/>
              </w:rPr>
              <w:t>( gồm các</w:t>
            </w:r>
            <w:r w:rsidR="00EA2AE4" w:rsidRPr="00796A19">
              <w:rPr>
                <w:rFonts w:ascii="Times New Roman" w:eastAsia="Times New Roman" w:hAnsi="Times New Roman" w:cs="Times New Roman"/>
                <w:i/>
                <w:iCs/>
                <w:kern w:val="0"/>
                <w14:ligatures w14:val="none"/>
              </w:rPr>
              <w:t xml:space="preserve"> xã thuộc tỉnh Tuyên Quang trước sắp xếp</w:t>
            </w:r>
            <w:r w:rsidRPr="00796A19">
              <w:rPr>
                <w:rFonts w:ascii="Times New Roman" w:eastAsia="Times New Roman" w:hAnsi="Times New Roman" w:cs="Times New Roman"/>
                <w:i/>
                <w:iCs/>
                <w:kern w:val="0"/>
                <w14:ligatures w14:val="none"/>
              </w:rPr>
              <w:t>)</w:t>
            </w:r>
            <w:r w:rsidRPr="00796A19">
              <w:rPr>
                <w:rFonts w:ascii="Times New Roman" w:eastAsia="Times New Roman" w:hAnsi="Times New Roman" w:cs="Times New Roman"/>
                <w:kern w:val="0"/>
                <w14:ligatures w14:val="none"/>
              </w:rPr>
              <w:t xml:space="preserve"> là 0,25.</w:t>
            </w:r>
            <w:r w:rsidR="00EA2AE4" w:rsidRPr="00796A19">
              <w:rPr>
                <w:rFonts w:ascii="Times New Roman" w:eastAsia="Times New Roman" w:hAnsi="Times New Roman" w:cs="Times New Roman"/>
                <w:kern w:val="0"/>
                <w14:ligatures w14:val="none"/>
              </w:rPr>
              <w:t xml:space="preserve">  Địa bàn thuộc vùng IV ( </w:t>
            </w:r>
            <w:r w:rsidR="00EA2AE4" w:rsidRPr="00796A19">
              <w:rPr>
                <w:rFonts w:ascii="Times New Roman" w:eastAsia="Times New Roman" w:hAnsi="Times New Roman" w:cs="Times New Roman"/>
                <w:i/>
                <w:iCs/>
                <w:kern w:val="0"/>
                <w14:ligatures w14:val="none"/>
              </w:rPr>
              <w:t>gồm các xã thuộc tỉnh Hà Giang trước sắp xếp)</w:t>
            </w:r>
            <w:r w:rsidR="00EA2AE4" w:rsidRPr="00796A19">
              <w:rPr>
                <w:rFonts w:ascii="Times New Roman" w:eastAsia="Times New Roman" w:hAnsi="Times New Roman" w:cs="Times New Roman"/>
                <w:kern w:val="0"/>
                <w14:ligatures w14:val="none"/>
              </w:rPr>
              <w:t xml:space="preserve"> là 0,5.</w:t>
            </w:r>
          </w:p>
          <w:p w14:paraId="1E8AE0C6" w14:textId="5D41AAC8" w:rsidR="0028786B" w:rsidRPr="00796A19" w:rsidRDefault="0028786B" w:rsidP="0028786B">
            <w:pPr>
              <w:jc w:val="center"/>
              <w:rPr>
                <w:rFonts w:ascii="Times New Roman" w:eastAsia="Times New Roman" w:hAnsi="Times New Roman" w:cs="Times New Roman"/>
                <w:i/>
                <w:iCs/>
                <w:kern w:val="0"/>
                <w14:ligatures w14:val="none"/>
              </w:rPr>
            </w:pPr>
            <w:r w:rsidRPr="00796A19">
              <w:rPr>
                <w:rFonts w:ascii="Times New Roman" w:eastAsia="Times New Roman" w:hAnsi="Times New Roman" w:cs="Times New Roman"/>
                <w:i/>
                <w:iCs/>
                <w:kern w:val="0"/>
                <w14:ligatures w14:val="none"/>
              </w:rPr>
              <w:t>(Có phụ lục chi tiết kèm theo)</w:t>
            </w:r>
          </w:p>
        </w:tc>
        <w:tc>
          <w:tcPr>
            <w:tcW w:w="3260" w:type="dxa"/>
          </w:tcPr>
          <w:p w14:paraId="3A874039" w14:textId="77777777" w:rsidR="00A772B5" w:rsidRPr="00796A19" w:rsidRDefault="00EA2AE4" w:rsidP="00AB728E">
            <w:pPr>
              <w:jc w:val="both"/>
              <w:rPr>
                <w:rFonts w:ascii="Times New Roman" w:eastAsia="Times New Roman" w:hAnsi="Times New Roman" w:cs="Times New Roman"/>
                <w:color w:val="000000"/>
                <w:kern w:val="0"/>
                <w:sz w:val="28"/>
                <w:szCs w:val="28"/>
                <w14:ligatures w14:val="none"/>
              </w:rPr>
            </w:pPr>
            <w:r w:rsidRPr="00796A19">
              <w:rPr>
                <w:rFonts w:ascii="Times New Roman" w:eastAsia="Times New Roman" w:hAnsi="Times New Roman" w:cs="Times New Roman"/>
                <w:color w:val="000000"/>
                <w:kern w:val="0"/>
                <w14:ligatures w14:val="none"/>
              </w:rPr>
              <w:t xml:space="preserve">Tại điểm d, khoản 4, Điều 4 </w:t>
            </w:r>
            <w:r w:rsidRPr="00796A19">
              <w:rPr>
                <w:rFonts w:ascii="Times New Roman" w:eastAsia="Times New Roman" w:hAnsi="Times New Roman" w:cs="Times New Roman"/>
                <w:color w:val="000000"/>
                <w:spacing w:val="-4"/>
                <w:kern w:val="0"/>
                <w:u w:color="FF0000"/>
                <w14:ligatures w14:val="none"/>
              </w:rPr>
              <w:t>Thông tư số</w:t>
            </w:r>
            <w:r w:rsidRPr="00796A19">
              <w:rPr>
                <w:rFonts w:ascii="Times New Roman" w:eastAsia="Times New Roman" w:hAnsi="Times New Roman" w:cs="Times New Roman"/>
                <w:color w:val="000000"/>
                <w:spacing w:val="-4"/>
                <w:kern w:val="0"/>
                <w14:ligatures w14:val="none"/>
              </w:rPr>
              <w:t xml:space="preserve"> 17/2019/TT-BLĐTBXH ngày 06/11/2019 của Bộ Lao động - Thương binh và Xã hội </w:t>
            </w:r>
            <w:r w:rsidRPr="00796A19">
              <w:rPr>
                <w:rFonts w:ascii="Times New Roman" w:eastAsia="Times New Roman" w:hAnsi="Times New Roman" w:cs="Times New Roman"/>
                <w:i/>
                <w:iCs/>
                <w:color w:val="000000"/>
                <w:spacing w:val="-4"/>
                <w:kern w:val="0"/>
                <w14:ligatures w14:val="none"/>
              </w:rPr>
              <w:t>(nay là Bộ Nội vụ)</w:t>
            </w:r>
            <w:r w:rsidRPr="00796A19">
              <w:rPr>
                <w:rFonts w:ascii="Times New Roman" w:eastAsia="Times New Roman" w:hAnsi="Times New Roman" w:cs="Times New Roman"/>
                <w:color w:val="000000"/>
                <w:kern w:val="0"/>
                <w14:ligatures w14:val="none"/>
              </w:rPr>
              <w:t xml:space="preserve"> quy định </w:t>
            </w:r>
            <w:r w:rsidRPr="00796A19">
              <w:rPr>
                <w:rFonts w:ascii="Times New Roman" w:eastAsia="Times New Roman" w:hAnsi="Times New Roman" w:cs="Times New Roman"/>
                <w:b/>
                <w:color w:val="000000"/>
                <w:spacing w:val="-4"/>
                <w:kern w:val="0"/>
                <w14:ligatures w14:val="none"/>
              </w:rPr>
              <w:t>(H</w:t>
            </w:r>
            <w:r w:rsidRPr="00796A19">
              <w:rPr>
                <w:rFonts w:ascii="Times New Roman" w:eastAsia="Times New Roman" w:hAnsi="Times New Roman" w:cs="Times New Roman"/>
                <w:b/>
                <w:color w:val="000000"/>
                <w:spacing w:val="-4"/>
                <w:kern w:val="0"/>
                <w:vertAlign w:val="subscript"/>
                <w14:ligatures w14:val="none"/>
              </w:rPr>
              <w:t>đc</w:t>
            </w:r>
            <w:r w:rsidRPr="00796A19">
              <w:rPr>
                <w:rFonts w:ascii="Times New Roman" w:eastAsia="Times New Roman" w:hAnsi="Times New Roman" w:cs="Times New Roman"/>
                <w:b/>
                <w:color w:val="000000"/>
                <w:spacing w:val="-4"/>
                <w:kern w:val="0"/>
                <w14:ligatures w14:val="none"/>
              </w:rPr>
              <w:t>)</w:t>
            </w:r>
            <w:r w:rsidRPr="00796A19">
              <w:rPr>
                <w:rFonts w:ascii="Times New Roman" w:eastAsia="Times New Roman" w:hAnsi="Times New Roman" w:cs="Times New Roman"/>
                <w:color w:val="000000"/>
                <w:kern w:val="0"/>
                <w14:ligatures w14:val="none"/>
              </w:rPr>
              <w:t>: là hệ số điều chỉnh tăng thêm tiền lương do các Bộ, ngành, Ủy ban nhân dân cấp tỉnh quyết định nhưng không vượt quá hệ số 1,2 đối với địa bàn thuộc vùng I; không quá hệ số 0,9 đối với địa bàn thuộc vùng II; không quá hệ số 0,7 đối với địa bàn thuộc vùng III và không quá hệ số 0,5 đối với địa bàn thuộc vùng IV. Địa bàn thuộc vùng I, II, III, IV được thực hiện theo địa bàn áp dụng mức lương tối thiểu vùng do Chính phủ quy định theo từng thời kỳ</w:t>
            </w:r>
            <w:r w:rsidRPr="00796A19">
              <w:rPr>
                <w:rFonts w:ascii="Times New Roman" w:eastAsia="Times New Roman" w:hAnsi="Times New Roman" w:cs="Times New Roman"/>
                <w:color w:val="000000"/>
                <w:kern w:val="0"/>
                <w:sz w:val="28"/>
                <w:szCs w:val="28"/>
                <w14:ligatures w14:val="none"/>
              </w:rPr>
              <w:t>.</w:t>
            </w:r>
          </w:p>
          <w:p w14:paraId="1765E6A0" w14:textId="77777777" w:rsidR="00EA2AE4" w:rsidRPr="00796A19" w:rsidRDefault="00EA2AE4" w:rsidP="00AB728E">
            <w:pPr>
              <w:jc w:val="both"/>
              <w:rPr>
                <w:rFonts w:ascii="Times New Roman" w:eastAsia="Times New Roman" w:hAnsi="Times New Roman" w:cs="Times New Roman"/>
                <w:color w:val="000000"/>
                <w:kern w:val="0"/>
                <w14:ligatures w14:val="none"/>
              </w:rPr>
            </w:pPr>
            <w:r w:rsidRPr="00796A19">
              <w:rPr>
                <w:rFonts w:ascii="Times New Roman" w:eastAsia="Times New Roman" w:hAnsi="Times New Roman" w:cs="Times New Roman"/>
                <w:kern w:val="0"/>
                <w14:ligatures w14:val="none"/>
              </w:rPr>
              <w:t xml:space="preserve">Hệ số điều chỉnh tăng thêm tiền lương trong dự thảo văn bản quy phạm pháp luật mới đã kế thừa </w:t>
            </w:r>
            <w:r w:rsidR="000B3BF0" w:rsidRPr="00796A19">
              <w:rPr>
                <w:rFonts w:ascii="Times New Roman" w:eastAsia="Times New Roman" w:hAnsi="Times New Roman" w:cs="Times New Roman"/>
                <w:kern w:val="0"/>
                <w14:ligatures w14:val="none"/>
              </w:rPr>
              <w:t xml:space="preserve">hệ số điều chỉnh tăng thêm tiền lương được quy định trong </w:t>
            </w:r>
            <w:r w:rsidR="000B3BF0" w:rsidRPr="00796A19">
              <w:rPr>
                <w:rFonts w:ascii="Times New Roman" w:hAnsi="Times New Roman" w:cs="Times New Roman"/>
              </w:rPr>
              <w:t xml:space="preserve">Quyết định số 12/2023/QĐ-UBND ngày 12/7/2023 của UBND tỉnh Tuyên Quang và </w:t>
            </w:r>
            <w:r w:rsidR="000B3BF0" w:rsidRPr="00796A19">
              <w:rPr>
                <w:rFonts w:ascii="Times New Roman" w:hAnsi="Times New Roman" w:cs="Times New Roman"/>
              </w:rPr>
              <w:lastRenderedPageBreak/>
              <w:t>C</w:t>
            </w:r>
            <w:r w:rsidR="000B3BF0" w:rsidRPr="00796A19">
              <w:rPr>
                <w:rFonts w:ascii="Times New Roman" w:eastAsia="Times New Roman" w:hAnsi="Times New Roman" w:cs="Times New Roman"/>
                <w:color w:val="000000"/>
                <w:kern w:val="0"/>
                <w14:ligatures w14:val="none"/>
              </w:rPr>
              <w:t xml:space="preserve">ông văn </w:t>
            </w:r>
            <w:r w:rsidR="000B3BF0" w:rsidRPr="00796A19">
              <w:rPr>
                <w:rFonts w:ascii="Times New Roman" w:eastAsia="Times New Roman" w:hAnsi="Times New Roman" w:cs="Times New Roman"/>
                <w:color w:val="000000"/>
                <w:kern w:val="0"/>
                <w:u w:color="FF0000"/>
                <w14:ligatures w14:val="none"/>
              </w:rPr>
              <w:t>số</w:t>
            </w:r>
            <w:r w:rsidR="000B3BF0" w:rsidRPr="00796A19">
              <w:rPr>
                <w:rFonts w:ascii="Times New Roman" w:eastAsia="Times New Roman" w:hAnsi="Times New Roman" w:cs="Times New Roman"/>
                <w:color w:val="000000"/>
                <w:kern w:val="0"/>
                <w14:ligatures w14:val="none"/>
              </w:rPr>
              <w:t xml:space="preserve"> 1685/UBND-VHXH ngày 02/6/2020 của UBND tỉnh Hà Giang. Lý do:</w:t>
            </w:r>
          </w:p>
          <w:p w14:paraId="682FCD19" w14:textId="3ABD3D7E" w:rsidR="000B3BF0" w:rsidRPr="00796A19" w:rsidRDefault="000B3BF0" w:rsidP="00AB728E">
            <w:pPr>
              <w:jc w:val="both"/>
              <w:rPr>
                <w:rFonts w:ascii="Times New Roman" w:eastAsia="Times New Roman" w:hAnsi="Times New Roman" w:cs="Times New Roman"/>
                <w:i/>
                <w:iCs/>
                <w:kern w:val="0"/>
                <w14:ligatures w14:val="none"/>
              </w:rPr>
            </w:pPr>
            <w:r w:rsidRPr="00796A19">
              <w:rPr>
                <w:rFonts w:ascii="Times New Roman" w:eastAsia="Times New Roman" w:hAnsi="Times New Roman" w:cs="Times New Roman"/>
                <w:kern w:val="0"/>
                <w14:ligatures w14:val="none"/>
              </w:rPr>
              <w:t>- Phù hợp với tình hình thực tế địa phương (</w:t>
            </w:r>
            <w:r w:rsidRPr="00796A19">
              <w:rPr>
                <w:rFonts w:ascii="Times New Roman" w:eastAsia="Times New Roman" w:hAnsi="Times New Roman" w:cs="Times New Roman"/>
                <w:i/>
                <w:iCs/>
                <w:kern w:val="0"/>
                <w14:ligatures w14:val="none"/>
              </w:rPr>
              <w:t>Tuy cùng một khu vực II</w:t>
            </w:r>
            <w:r w:rsidR="009B25B2" w:rsidRPr="00796A19">
              <w:rPr>
                <w:rFonts w:ascii="Times New Roman" w:eastAsia="Times New Roman" w:hAnsi="Times New Roman" w:cs="Times New Roman"/>
                <w:i/>
                <w:iCs/>
                <w:kern w:val="0"/>
                <w14:ligatures w14:val="none"/>
              </w:rPr>
              <w:t>I</w:t>
            </w:r>
            <w:r w:rsidRPr="00796A19">
              <w:rPr>
                <w:rFonts w:ascii="Times New Roman" w:eastAsia="Times New Roman" w:hAnsi="Times New Roman" w:cs="Times New Roman"/>
                <w:i/>
                <w:iCs/>
                <w:kern w:val="0"/>
                <w14:ligatures w14:val="none"/>
              </w:rPr>
              <w:t xml:space="preserve"> hoặc I</w:t>
            </w:r>
            <w:r w:rsidR="009B25B2" w:rsidRPr="00796A19">
              <w:rPr>
                <w:rFonts w:ascii="Times New Roman" w:eastAsia="Times New Roman" w:hAnsi="Times New Roman" w:cs="Times New Roman"/>
                <w:i/>
                <w:iCs/>
                <w:kern w:val="0"/>
                <w14:ligatures w14:val="none"/>
              </w:rPr>
              <w:t>V</w:t>
            </w:r>
            <w:r w:rsidRPr="00796A19">
              <w:rPr>
                <w:rFonts w:ascii="Times New Roman" w:eastAsia="Times New Roman" w:hAnsi="Times New Roman" w:cs="Times New Roman"/>
                <w:i/>
                <w:iCs/>
                <w:kern w:val="0"/>
                <w14:ligatures w14:val="none"/>
              </w:rPr>
              <w:t xml:space="preserve"> nhưng khoảng cách địa lý</w:t>
            </w:r>
            <w:r w:rsidR="0050204E" w:rsidRPr="00796A19">
              <w:rPr>
                <w:rFonts w:ascii="Times New Roman" w:eastAsia="Times New Roman" w:hAnsi="Times New Roman" w:cs="Times New Roman"/>
                <w:i/>
                <w:iCs/>
                <w:kern w:val="0"/>
                <w14:ligatures w14:val="none"/>
              </w:rPr>
              <w:t>, điều kiện tự nhiên,</w:t>
            </w:r>
            <w:r w:rsidR="001423E4" w:rsidRPr="00796A19">
              <w:rPr>
                <w:rFonts w:ascii="Times New Roman" w:eastAsia="Times New Roman" w:hAnsi="Times New Roman" w:cs="Times New Roman"/>
                <w:i/>
                <w:iCs/>
                <w:kern w:val="0"/>
                <w14:ligatures w14:val="none"/>
              </w:rPr>
              <w:t xml:space="preserve"> chi phí sản xuất </w:t>
            </w:r>
            <w:r w:rsidR="0050204E" w:rsidRPr="00796A19">
              <w:rPr>
                <w:rFonts w:ascii="Times New Roman" w:eastAsia="Times New Roman" w:hAnsi="Times New Roman" w:cs="Times New Roman"/>
                <w:i/>
                <w:iCs/>
                <w:kern w:val="0"/>
                <w14:ligatures w14:val="none"/>
              </w:rPr>
              <w:t>khác nhau).</w:t>
            </w:r>
          </w:p>
          <w:p w14:paraId="50DDCFE4" w14:textId="21F889A9" w:rsidR="000B3BF0" w:rsidRPr="00796A19" w:rsidRDefault="000B3BF0" w:rsidP="00AB728E">
            <w:pPr>
              <w:jc w:val="both"/>
              <w:rPr>
                <w:rFonts w:ascii="Times New Roman" w:eastAsia="Times New Roman" w:hAnsi="Times New Roman" w:cs="Times New Roman"/>
                <w:kern w:val="0"/>
                <w14:ligatures w14:val="none"/>
              </w:rPr>
            </w:pPr>
            <w:r w:rsidRPr="00796A19">
              <w:rPr>
                <w:rFonts w:ascii="Times New Roman" w:eastAsia="Times New Roman" w:hAnsi="Times New Roman" w:cs="Times New Roman"/>
                <w:kern w:val="0"/>
                <w14:ligatures w14:val="none"/>
              </w:rPr>
              <w:t>- Việc giữ nguyên hệ số điều chỉnh tăng thêm tiền lương sẽ không phát sinh tăng ngân sách nhà nước đồng thời giúp ổn định hoạt động sản xuất kinh doanh của các doanh nghiệp.</w:t>
            </w:r>
          </w:p>
        </w:tc>
      </w:tr>
    </w:tbl>
    <w:p w14:paraId="3BBD15C9" w14:textId="3A0625C5" w:rsidR="00796A19" w:rsidRPr="00796A19" w:rsidRDefault="00796A19" w:rsidP="00AB728E">
      <w:pPr>
        <w:spacing w:after="0" w:line="240" w:lineRule="auto"/>
        <w:rPr>
          <w:rFonts w:ascii="Times New Roman" w:hAnsi="Times New Roman" w:cs="Times New Roman"/>
          <w:lang w:val="vi-VN"/>
        </w:rPr>
      </w:pPr>
    </w:p>
    <w:p w14:paraId="18E3BB5A" w14:textId="77777777" w:rsidR="00796A19" w:rsidRPr="00796A19" w:rsidRDefault="00796A19">
      <w:pPr>
        <w:rPr>
          <w:rFonts w:ascii="Times New Roman" w:hAnsi="Times New Roman" w:cs="Times New Roman"/>
          <w:lang w:val="vi-VN"/>
        </w:rPr>
      </w:pPr>
      <w:r w:rsidRPr="00796A19">
        <w:rPr>
          <w:rFonts w:ascii="Times New Roman" w:hAnsi="Times New Roman" w:cs="Times New Roman"/>
          <w:lang w:val="vi-VN"/>
        </w:rPr>
        <w:br w:type="page"/>
      </w:r>
    </w:p>
    <w:p w14:paraId="2372FADB" w14:textId="77777777" w:rsidR="00796A19" w:rsidRDefault="00796A19" w:rsidP="00796A19">
      <w:pPr>
        <w:spacing w:after="0" w:line="240" w:lineRule="auto"/>
        <w:jc w:val="center"/>
        <w:rPr>
          <w:rFonts w:ascii="Times New Roman" w:hAnsi="Times New Roman" w:cs="Times New Roman"/>
          <w:b/>
          <w:bCs/>
          <w:szCs w:val="28"/>
        </w:rPr>
        <w:sectPr w:rsidR="00796A19" w:rsidSect="00770C17">
          <w:headerReference w:type="default" r:id="rId8"/>
          <w:pgSz w:w="15840" w:h="12240" w:orient="landscape" w:code="1"/>
          <w:pgMar w:top="900" w:right="1440" w:bottom="630" w:left="1440" w:header="720" w:footer="720" w:gutter="0"/>
          <w:cols w:space="720"/>
          <w:titlePg/>
          <w:docGrid w:linePitch="360"/>
        </w:sectPr>
      </w:pPr>
    </w:p>
    <w:p w14:paraId="73973BCA" w14:textId="77777777" w:rsidR="00796A19" w:rsidRPr="00796A19" w:rsidRDefault="00796A19" w:rsidP="00796A19">
      <w:pPr>
        <w:spacing w:after="0" w:line="240" w:lineRule="auto"/>
        <w:jc w:val="center"/>
        <w:rPr>
          <w:rFonts w:ascii="Times New Roman" w:hAnsi="Times New Roman" w:cs="Times New Roman"/>
          <w:b/>
          <w:bCs/>
          <w:szCs w:val="28"/>
        </w:rPr>
      </w:pPr>
      <w:r w:rsidRPr="00796A19">
        <w:rPr>
          <w:rFonts w:ascii="Times New Roman" w:hAnsi="Times New Roman" w:cs="Times New Roman"/>
          <w:b/>
          <w:bCs/>
          <w:szCs w:val="28"/>
        </w:rPr>
        <w:lastRenderedPageBreak/>
        <w:t>PHỤ LỤC</w:t>
      </w:r>
    </w:p>
    <w:p w14:paraId="0BDDBB42" w14:textId="77777777" w:rsidR="00796A19" w:rsidRPr="00796A19" w:rsidRDefault="00796A19" w:rsidP="00796A19">
      <w:pPr>
        <w:spacing w:after="0" w:line="240" w:lineRule="auto"/>
        <w:jc w:val="center"/>
        <w:rPr>
          <w:rFonts w:ascii="Times New Roman" w:hAnsi="Times New Roman" w:cs="Times New Roman"/>
          <w:b/>
          <w:i/>
          <w:iCs/>
          <w:spacing w:val="-4"/>
          <w:szCs w:val="28"/>
        </w:rPr>
      </w:pPr>
      <w:r w:rsidRPr="00796A19">
        <w:rPr>
          <w:rFonts w:ascii="Times New Roman" w:hAnsi="Times New Roman" w:cs="Times New Roman"/>
          <w:b/>
          <w:bCs/>
          <w:i/>
          <w:iCs/>
          <w:szCs w:val="28"/>
        </w:rPr>
        <w:t>Áp dụng</w:t>
      </w:r>
      <w:r w:rsidRPr="00796A19">
        <w:rPr>
          <w:rFonts w:ascii="Times New Roman" w:hAnsi="Times New Roman" w:cs="Times New Roman"/>
          <w:i/>
          <w:iCs/>
          <w:szCs w:val="28"/>
        </w:rPr>
        <w:t xml:space="preserve"> </w:t>
      </w:r>
      <w:r w:rsidRPr="00796A19">
        <w:rPr>
          <w:rFonts w:ascii="Times New Roman" w:hAnsi="Times New Roman" w:cs="Times New Roman"/>
          <w:b/>
          <w:i/>
          <w:iCs/>
          <w:spacing w:val="-4"/>
          <w:szCs w:val="28"/>
        </w:rPr>
        <w:t>Hệ số điều chỉnh tăng thêm tiền lương</w:t>
      </w:r>
    </w:p>
    <w:p w14:paraId="546584A7" w14:textId="77777777" w:rsidR="00796A19" w:rsidRPr="00796A19" w:rsidRDefault="00796A19" w:rsidP="00796A19">
      <w:pPr>
        <w:spacing w:after="0" w:line="240" w:lineRule="auto"/>
        <w:jc w:val="center"/>
        <w:rPr>
          <w:rFonts w:ascii="Times New Roman" w:hAnsi="Times New Roman" w:cs="Times New Roman"/>
          <w:bCs/>
          <w:i/>
          <w:iCs/>
          <w:spacing w:val="-4"/>
          <w:szCs w:val="28"/>
        </w:rPr>
      </w:pPr>
      <w:r w:rsidRPr="00796A19">
        <w:rPr>
          <w:rFonts w:ascii="Times New Roman" w:hAnsi="Times New Roman" w:cs="Times New Roman"/>
          <w:bCs/>
          <w:i/>
          <w:iCs/>
          <w:spacing w:val="-4"/>
          <w:szCs w:val="28"/>
        </w:rPr>
        <w:t xml:space="preserve">(Kèm theo Quyết định số       /QĐ-UBND ngày      /      /2025 </w:t>
      </w:r>
    </w:p>
    <w:p w14:paraId="559EE4EA" w14:textId="77777777" w:rsidR="00796A19" w:rsidRPr="00796A19" w:rsidRDefault="00796A19" w:rsidP="00796A19">
      <w:pPr>
        <w:spacing w:after="0" w:line="240" w:lineRule="auto"/>
        <w:jc w:val="center"/>
        <w:rPr>
          <w:rFonts w:ascii="Times New Roman" w:hAnsi="Times New Roman" w:cs="Times New Roman"/>
          <w:bCs/>
          <w:i/>
          <w:iCs/>
          <w:spacing w:val="-4"/>
          <w:szCs w:val="28"/>
        </w:rPr>
      </w:pPr>
      <w:r w:rsidRPr="00796A19">
        <w:rPr>
          <w:rFonts w:ascii="Times New Roman" w:hAnsi="Times New Roman" w:cs="Times New Roman"/>
          <w:bCs/>
          <w:i/>
          <w:iCs/>
          <w:spacing w:val="-4"/>
          <w:szCs w:val="28"/>
        </w:rPr>
        <w:t>của Ủy ban nhân dân tỉnh Tuyên Quang)</w:t>
      </w:r>
    </w:p>
    <w:p w14:paraId="4BC0D493" w14:textId="77777777" w:rsidR="00796A19" w:rsidRPr="00796A19" w:rsidRDefault="00796A19" w:rsidP="00796A19">
      <w:pPr>
        <w:spacing w:after="0" w:line="240" w:lineRule="auto"/>
        <w:jc w:val="center"/>
        <w:rPr>
          <w:rFonts w:ascii="Times New Roman" w:hAnsi="Times New Roman" w:cs="Times New Roman"/>
          <w:b/>
          <w:spacing w:val="-4"/>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067"/>
        <w:gridCol w:w="2028"/>
        <w:gridCol w:w="1892"/>
      </w:tblGrid>
      <w:tr w:rsidR="00796A19" w:rsidRPr="00796A19" w14:paraId="5F49CAC4" w14:textId="77777777" w:rsidTr="001473D0">
        <w:trPr>
          <w:trHeight w:val="403"/>
          <w:tblHeader/>
          <w:jc w:val="center"/>
        </w:trPr>
        <w:tc>
          <w:tcPr>
            <w:tcW w:w="817" w:type="dxa"/>
            <w:vAlign w:val="center"/>
          </w:tcPr>
          <w:p w14:paraId="3FA7F700" w14:textId="77777777" w:rsidR="00796A19" w:rsidRPr="00796A19" w:rsidRDefault="00796A19" w:rsidP="00796A19">
            <w:pPr>
              <w:spacing w:after="0" w:line="240" w:lineRule="auto"/>
              <w:jc w:val="center"/>
              <w:rPr>
                <w:rFonts w:ascii="Times New Roman" w:hAnsi="Times New Roman" w:cs="Times New Roman"/>
                <w:b/>
                <w:bCs/>
              </w:rPr>
            </w:pPr>
            <w:r w:rsidRPr="00796A19">
              <w:rPr>
                <w:rFonts w:ascii="Times New Roman" w:hAnsi="Times New Roman" w:cs="Times New Roman"/>
                <w:b/>
                <w:bCs/>
              </w:rPr>
              <w:t>TT</w:t>
            </w:r>
          </w:p>
        </w:tc>
        <w:tc>
          <w:tcPr>
            <w:tcW w:w="4067" w:type="dxa"/>
            <w:vAlign w:val="center"/>
          </w:tcPr>
          <w:p w14:paraId="29BB8E8C" w14:textId="77777777" w:rsidR="00796A19" w:rsidRPr="00796A19" w:rsidRDefault="00796A19" w:rsidP="00796A19">
            <w:pPr>
              <w:spacing w:after="0" w:line="240" w:lineRule="auto"/>
              <w:jc w:val="center"/>
              <w:rPr>
                <w:rFonts w:ascii="Times New Roman" w:hAnsi="Times New Roman" w:cs="Times New Roman"/>
                <w:b/>
                <w:bCs/>
              </w:rPr>
            </w:pPr>
            <w:r w:rsidRPr="00796A19">
              <w:rPr>
                <w:rFonts w:ascii="Times New Roman" w:hAnsi="Times New Roman" w:cs="Times New Roman"/>
                <w:b/>
                <w:bCs/>
              </w:rPr>
              <w:t>Xã, phường</w:t>
            </w:r>
          </w:p>
        </w:tc>
        <w:tc>
          <w:tcPr>
            <w:tcW w:w="2028" w:type="dxa"/>
            <w:vAlign w:val="center"/>
          </w:tcPr>
          <w:p w14:paraId="1B5858A5" w14:textId="77777777" w:rsidR="00796A19" w:rsidRPr="00796A19" w:rsidRDefault="00796A19" w:rsidP="00796A19">
            <w:pPr>
              <w:spacing w:after="0" w:line="240" w:lineRule="auto"/>
              <w:jc w:val="center"/>
              <w:rPr>
                <w:rFonts w:ascii="Times New Roman" w:hAnsi="Times New Roman" w:cs="Times New Roman"/>
                <w:b/>
                <w:bCs/>
              </w:rPr>
            </w:pPr>
            <w:r w:rsidRPr="00796A19">
              <w:rPr>
                <w:rFonts w:ascii="Times New Roman" w:hAnsi="Times New Roman" w:cs="Times New Roman"/>
                <w:b/>
                <w:bCs/>
              </w:rPr>
              <w:t>Hệ số</w:t>
            </w:r>
          </w:p>
        </w:tc>
        <w:tc>
          <w:tcPr>
            <w:tcW w:w="1892" w:type="dxa"/>
            <w:vAlign w:val="center"/>
          </w:tcPr>
          <w:p w14:paraId="274D65DE" w14:textId="77777777" w:rsidR="00796A19" w:rsidRPr="00796A19" w:rsidRDefault="00796A19" w:rsidP="00796A19">
            <w:pPr>
              <w:spacing w:after="0" w:line="240" w:lineRule="auto"/>
              <w:jc w:val="center"/>
              <w:rPr>
                <w:rFonts w:ascii="Times New Roman" w:hAnsi="Times New Roman" w:cs="Times New Roman"/>
                <w:b/>
                <w:bCs/>
              </w:rPr>
            </w:pPr>
            <w:r w:rsidRPr="00796A19">
              <w:rPr>
                <w:rFonts w:ascii="Times New Roman" w:hAnsi="Times New Roman" w:cs="Times New Roman"/>
                <w:b/>
                <w:bCs/>
              </w:rPr>
              <w:t>Ghi chú</w:t>
            </w:r>
          </w:p>
        </w:tc>
      </w:tr>
      <w:tr w:rsidR="00796A19" w:rsidRPr="00796A19" w14:paraId="6CF73444" w14:textId="77777777" w:rsidTr="001473D0">
        <w:trPr>
          <w:jc w:val="center"/>
        </w:trPr>
        <w:tc>
          <w:tcPr>
            <w:tcW w:w="817" w:type="dxa"/>
            <w:tcBorders>
              <w:bottom w:val="single" w:sz="4" w:space="0" w:color="000000"/>
            </w:tcBorders>
            <w:vAlign w:val="center"/>
          </w:tcPr>
          <w:p w14:paraId="2CF4A83B" w14:textId="77777777" w:rsidR="00796A19" w:rsidRPr="00796A19" w:rsidRDefault="00796A19" w:rsidP="00796A19">
            <w:pPr>
              <w:spacing w:after="0" w:line="240" w:lineRule="auto"/>
              <w:jc w:val="center"/>
              <w:rPr>
                <w:rFonts w:ascii="Times New Roman" w:hAnsi="Times New Roman" w:cs="Times New Roman"/>
                <w:b/>
                <w:bCs/>
                <w:i/>
                <w:iCs/>
              </w:rPr>
            </w:pPr>
            <w:r w:rsidRPr="00796A19">
              <w:rPr>
                <w:rFonts w:ascii="Times New Roman" w:hAnsi="Times New Roman" w:cs="Times New Roman"/>
                <w:b/>
                <w:bCs/>
                <w:i/>
                <w:iCs/>
              </w:rPr>
              <w:t>I</w:t>
            </w:r>
          </w:p>
        </w:tc>
        <w:tc>
          <w:tcPr>
            <w:tcW w:w="7987" w:type="dxa"/>
            <w:gridSpan w:val="3"/>
            <w:tcBorders>
              <w:bottom w:val="single" w:sz="4" w:space="0" w:color="000000"/>
            </w:tcBorders>
            <w:vAlign w:val="center"/>
          </w:tcPr>
          <w:p w14:paraId="40E6AFE8" w14:textId="77777777" w:rsidR="00796A19" w:rsidRPr="00796A19" w:rsidRDefault="00796A19" w:rsidP="00796A19">
            <w:pPr>
              <w:spacing w:after="0" w:line="240" w:lineRule="auto"/>
              <w:rPr>
                <w:rFonts w:ascii="Times New Roman" w:hAnsi="Times New Roman" w:cs="Times New Roman"/>
                <w:b/>
                <w:bCs/>
                <w:i/>
                <w:iCs/>
              </w:rPr>
            </w:pPr>
            <w:r w:rsidRPr="00796A19">
              <w:rPr>
                <w:rFonts w:ascii="Times New Roman" w:hAnsi="Times New Roman" w:cs="Times New Roman"/>
                <w:b/>
                <w:bCs/>
                <w:i/>
                <w:iCs/>
              </w:rPr>
              <w:t>Các xã thuộc Vùng III</w:t>
            </w:r>
          </w:p>
        </w:tc>
      </w:tr>
      <w:tr w:rsidR="00796A19" w:rsidRPr="00796A19" w14:paraId="12628AC3" w14:textId="77777777" w:rsidTr="001473D0">
        <w:trPr>
          <w:jc w:val="center"/>
        </w:trPr>
        <w:tc>
          <w:tcPr>
            <w:tcW w:w="817" w:type="dxa"/>
            <w:tcBorders>
              <w:top w:val="single" w:sz="4" w:space="0" w:color="000000"/>
              <w:left w:val="single" w:sz="4" w:space="0" w:color="000000"/>
              <w:bottom w:val="dashSmallGap" w:sz="4" w:space="0" w:color="000000"/>
              <w:right w:val="single" w:sz="4" w:space="0" w:color="000000"/>
            </w:tcBorders>
            <w:vAlign w:val="center"/>
          </w:tcPr>
          <w:p w14:paraId="629CFE80"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single" w:sz="4" w:space="0" w:color="000000"/>
              <w:left w:val="single" w:sz="4" w:space="0" w:color="000000"/>
              <w:bottom w:val="dashSmallGap" w:sz="4" w:space="0" w:color="000000"/>
              <w:right w:val="single" w:sz="4" w:space="0" w:color="000000"/>
            </w:tcBorders>
            <w:vAlign w:val="center"/>
          </w:tcPr>
          <w:p w14:paraId="3BDC609F" w14:textId="77777777" w:rsidR="00796A19" w:rsidRPr="00796A19" w:rsidRDefault="00796A19" w:rsidP="00796A19">
            <w:pPr>
              <w:spacing w:after="0" w:line="240" w:lineRule="auto"/>
              <w:rPr>
                <w:rFonts w:ascii="Times New Roman" w:hAnsi="Times New Roman" w:cs="Times New Roman"/>
              </w:rPr>
            </w:pPr>
            <w:r w:rsidRPr="00796A19">
              <w:rPr>
                <w:rFonts w:ascii="Times New Roman" w:hAnsi="Times New Roman" w:cs="Times New Roman"/>
              </w:rPr>
              <w:t xml:space="preserve">Phường </w:t>
            </w:r>
            <w:r w:rsidRPr="00796A19">
              <w:rPr>
                <w:rFonts w:ascii="Times New Roman" w:hAnsi="Times New Roman" w:cs="Times New Roman"/>
                <w:bCs/>
              </w:rPr>
              <w:t>Mỹ Lâm</w:t>
            </w:r>
          </w:p>
        </w:tc>
        <w:tc>
          <w:tcPr>
            <w:tcW w:w="2028" w:type="dxa"/>
            <w:vMerge w:val="restart"/>
            <w:tcBorders>
              <w:top w:val="single" w:sz="4" w:space="0" w:color="000000"/>
              <w:left w:val="single" w:sz="4" w:space="0" w:color="000000"/>
              <w:bottom w:val="dashSmallGap" w:sz="4" w:space="0" w:color="000000"/>
              <w:right w:val="single" w:sz="4" w:space="0" w:color="000000"/>
            </w:tcBorders>
            <w:vAlign w:val="center"/>
          </w:tcPr>
          <w:p w14:paraId="107391BA" w14:textId="77777777" w:rsidR="00796A19" w:rsidRPr="00796A19" w:rsidRDefault="00796A19" w:rsidP="00796A19">
            <w:pPr>
              <w:spacing w:after="0" w:line="240" w:lineRule="auto"/>
              <w:jc w:val="center"/>
              <w:rPr>
                <w:rFonts w:ascii="Times New Roman" w:hAnsi="Times New Roman" w:cs="Times New Roman"/>
                <w:b/>
                <w:bCs/>
                <w:i/>
                <w:iCs/>
              </w:rPr>
            </w:pPr>
            <w:r w:rsidRPr="00796A19">
              <w:rPr>
                <w:rFonts w:ascii="Times New Roman" w:hAnsi="Times New Roman" w:cs="Times New Roman"/>
                <w:b/>
                <w:bCs/>
                <w:i/>
                <w:iCs/>
              </w:rPr>
              <w:t>0,4</w:t>
            </w:r>
          </w:p>
          <w:p w14:paraId="3CAA3781"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single" w:sz="4" w:space="0" w:color="000000"/>
              <w:left w:val="single" w:sz="4" w:space="0" w:color="000000"/>
              <w:bottom w:val="dashSmallGap" w:sz="4" w:space="0" w:color="000000"/>
              <w:right w:val="single" w:sz="4" w:space="0" w:color="000000"/>
            </w:tcBorders>
            <w:vAlign w:val="center"/>
          </w:tcPr>
          <w:p w14:paraId="69202CC6"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2B02128" w14:textId="77777777" w:rsidTr="001473D0">
        <w:trPr>
          <w:jc w:val="center"/>
        </w:trPr>
        <w:tc>
          <w:tcPr>
            <w:tcW w:w="817" w:type="dxa"/>
            <w:tcBorders>
              <w:top w:val="dashSmallGap" w:sz="4" w:space="0" w:color="000000"/>
              <w:left w:val="single" w:sz="4" w:space="0" w:color="000000"/>
              <w:bottom w:val="dashSmallGap" w:sz="4" w:space="0" w:color="000000"/>
              <w:right w:val="single" w:sz="4" w:space="0" w:color="000000"/>
            </w:tcBorders>
            <w:vAlign w:val="center"/>
          </w:tcPr>
          <w:p w14:paraId="697224B8"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left w:val="single" w:sz="4" w:space="0" w:color="000000"/>
              <w:bottom w:val="dashSmallGap" w:sz="4" w:space="0" w:color="000000"/>
              <w:right w:val="single" w:sz="4" w:space="0" w:color="000000"/>
            </w:tcBorders>
            <w:vAlign w:val="center"/>
          </w:tcPr>
          <w:p w14:paraId="5AF7846E" w14:textId="77777777" w:rsidR="00796A19" w:rsidRPr="00796A19" w:rsidRDefault="00796A19" w:rsidP="00796A19">
            <w:pPr>
              <w:spacing w:after="0" w:line="240" w:lineRule="auto"/>
              <w:rPr>
                <w:rFonts w:ascii="Times New Roman" w:hAnsi="Times New Roman" w:cs="Times New Roman"/>
              </w:rPr>
            </w:pPr>
            <w:r w:rsidRPr="00796A19">
              <w:rPr>
                <w:rFonts w:ascii="Times New Roman" w:hAnsi="Times New Roman" w:cs="Times New Roman"/>
                <w:bCs/>
              </w:rPr>
              <w:t>Phường Minh Xuân</w:t>
            </w:r>
          </w:p>
        </w:tc>
        <w:tc>
          <w:tcPr>
            <w:tcW w:w="2028" w:type="dxa"/>
            <w:vMerge/>
            <w:tcBorders>
              <w:top w:val="dashSmallGap" w:sz="4" w:space="0" w:color="000000"/>
              <w:left w:val="single" w:sz="4" w:space="0" w:color="000000"/>
              <w:bottom w:val="dashSmallGap" w:sz="4" w:space="0" w:color="000000"/>
              <w:right w:val="single" w:sz="4" w:space="0" w:color="000000"/>
            </w:tcBorders>
            <w:vAlign w:val="center"/>
          </w:tcPr>
          <w:p w14:paraId="64A044C7"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left w:val="single" w:sz="4" w:space="0" w:color="000000"/>
              <w:bottom w:val="dashSmallGap" w:sz="4" w:space="0" w:color="000000"/>
              <w:right w:val="single" w:sz="4" w:space="0" w:color="000000"/>
            </w:tcBorders>
            <w:vAlign w:val="center"/>
          </w:tcPr>
          <w:p w14:paraId="737B77CE"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583EB1D" w14:textId="77777777" w:rsidTr="001473D0">
        <w:trPr>
          <w:jc w:val="center"/>
        </w:trPr>
        <w:tc>
          <w:tcPr>
            <w:tcW w:w="817" w:type="dxa"/>
            <w:tcBorders>
              <w:top w:val="dashSmallGap" w:sz="4" w:space="0" w:color="000000"/>
              <w:left w:val="single" w:sz="4" w:space="0" w:color="000000"/>
              <w:bottom w:val="dashSmallGap" w:sz="4" w:space="0" w:color="000000"/>
              <w:right w:val="single" w:sz="4" w:space="0" w:color="000000"/>
            </w:tcBorders>
            <w:vAlign w:val="center"/>
          </w:tcPr>
          <w:p w14:paraId="19F4D72C"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left w:val="single" w:sz="4" w:space="0" w:color="000000"/>
              <w:bottom w:val="dashSmallGap" w:sz="4" w:space="0" w:color="000000"/>
              <w:right w:val="single" w:sz="4" w:space="0" w:color="000000"/>
            </w:tcBorders>
            <w:vAlign w:val="center"/>
          </w:tcPr>
          <w:p w14:paraId="60EF6C14" w14:textId="77777777" w:rsidR="00796A19" w:rsidRPr="00796A19" w:rsidRDefault="00796A19" w:rsidP="00796A19">
            <w:pPr>
              <w:spacing w:after="0" w:line="240" w:lineRule="auto"/>
              <w:rPr>
                <w:rFonts w:ascii="Times New Roman" w:hAnsi="Times New Roman" w:cs="Times New Roman"/>
                <w:bCs/>
              </w:rPr>
            </w:pPr>
            <w:r w:rsidRPr="00796A19">
              <w:rPr>
                <w:rFonts w:ascii="Times New Roman" w:hAnsi="Times New Roman" w:cs="Times New Roman"/>
                <w:bCs/>
              </w:rPr>
              <w:t>Phường Nông Tiến</w:t>
            </w:r>
          </w:p>
        </w:tc>
        <w:tc>
          <w:tcPr>
            <w:tcW w:w="2028" w:type="dxa"/>
            <w:vMerge/>
            <w:tcBorders>
              <w:top w:val="dashSmallGap" w:sz="4" w:space="0" w:color="000000"/>
              <w:left w:val="single" w:sz="4" w:space="0" w:color="000000"/>
              <w:bottom w:val="dashSmallGap" w:sz="4" w:space="0" w:color="000000"/>
              <w:right w:val="single" w:sz="4" w:space="0" w:color="000000"/>
            </w:tcBorders>
            <w:vAlign w:val="center"/>
          </w:tcPr>
          <w:p w14:paraId="5C1224D7"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left w:val="single" w:sz="4" w:space="0" w:color="000000"/>
              <w:bottom w:val="dashSmallGap" w:sz="4" w:space="0" w:color="000000"/>
              <w:right w:val="single" w:sz="4" w:space="0" w:color="000000"/>
            </w:tcBorders>
            <w:vAlign w:val="center"/>
          </w:tcPr>
          <w:p w14:paraId="3F1C2353"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F4B178B" w14:textId="77777777" w:rsidTr="001473D0">
        <w:trPr>
          <w:jc w:val="center"/>
        </w:trPr>
        <w:tc>
          <w:tcPr>
            <w:tcW w:w="817" w:type="dxa"/>
            <w:tcBorders>
              <w:top w:val="dashSmallGap" w:sz="4" w:space="0" w:color="000000"/>
              <w:left w:val="single" w:sz="4" w:space="0" w:color="000000"/>
              <w:bottom w:val="dashSmallGap" w:sz="4" w:space="0" w:color="000000"/>
              <w:right w:val="single" w:sz="4" w:space="0" w:color="000000"/>
            </w:tcBorders>
            <w:vAlign w:val="center"/>
          </w:tcPr>
          <w:p w14:paraId="20DF87B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left w:val="single" w:sz="4" w:space="0" w:color="000000"/>
              <w:bottom w:val="dashSmallGap" w:sz="4" w:space="0" w:color="000000"/>
              <w:right w:val="single" w:sz="4" w:space="0" w:color="000000"/>
            </w:tcBorders>
            <w:vAlign w:val="center"/>
          </w:tcPr>
          <w:p w14:paraId="3A66123B" w14:textId="77777777" w:rsidR="00796A19" w:rsidRPr="00796A19" w:rsidRDefault="00796A19" w:rsidP="00796A19">
            <w:pPr>
              <w:spacing w:after="0" w:line="240" w:lineRule="auto"/>
              <w:rPr>
                <w:rFonts w:ascii="Times New Roman" w:hAnsi="Times New Roman" w:cs="Times New Roman"/>
                <w:bCs/>
              </w:rPr>
            </w:pPr>
            <w:r w:rsidRPr="00796A19">
              <w:rPr>
                <w:rFonts w:ascii="Times New Roman" w:hAnsi="Times New Roman" w:cs="Times New Roman"/>
                <w:bCs/>
              </w:rPr>
              <w:t>Phường An Tường</w:t>
            </w:r>
          </w:p>
        </w:tc>
        <w:tc>
          <w:tcPr>
            <w:tcW w:w="2028" w:type="dxa"/>
            <w:vMerge/>
            <w:tcBorders>
              <w:top w:val="dashSmallGap" w:sz="4" w:space="0" w:color="000000"/>
              <w:left w:val="single" w:sz="4" w:space="0" w:color="000000"/>
              <w:bottom w:val="dashSmallGap" w:sz="4" w:space="0" w:color="000000"/>
              <w:right w:val="single" w:sz="4" w:space="0" w:color="000000"/>
            </w:tcBorders>
            <w:vAlign w:val="center"/>
          </w:tcPr>
          <w:p w14:paraId="78D6355A"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left w:val="single" w:sz="4" w:space="0" w:color="000000"/>
              <w:bottom w:val="dashSmallGap" w:sz="4" w:space="0" w:color="000000"/>
              <w:right w:val="single" w:sz="4" w:space="0" w:color="000000"/>
            </w:tcBorders>
            <w:vAlign w:val="center"/>
          </w:tcPr>
          <w:p w14:paraId="4CC9A851"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DFBEA46" w14:textId="77777777" w:rsidTr="001473D0">
        <w:trPr>
          <w:jc w:val="center"/>
        </w:trPr>
        <w:tc>
          <w:tcPr>
            <w:tcW w:w="817" w:type="dxa"/>
            <w:tcBorders>
              <w:top w:val="dashSmallGap" w:sz="4" w:space="0" w:color="000000"/>
              <w:left w:val="single" w:sz="4" w:space="0" w:color="000000"/>
              <w:bottom w:val="dashSmallGap" w:sz="4" w:space="0" w:color="000000"/>
              <w:right w:val="single" w:sz="4" w:space="0" w:color="000000"/>
            </w:tcBorders>
            <w:vAlign w:val="center"/>
          </w:tcPr>
          <w:p w14:paraId="2ED333D2"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left w:val="single" w:sz="4" w:space="0" w:color="000000"/>
              <w:bottom w:val="dashSmallGap" w:sz="4" w:space="0" w:color="000000"/>
              <w:right w:val="single" w:sz="4" w:space="0" w:color="000000"/>
            </w:tcBorders>
            <w:vAlign w:val="center"/>
          </w:tcPr>
          <w:p w14:paraId="7777D0BC" w14:textId="77777777" w:rsidR="00796A19" w:rsidRPr="00796A19" w:rsidRDefault="00796A19" w:rsidP="00796A19">
            <w:pPr>
              <w:spacing w:after="0" w:line="240" w:lineRule="auto"/>
              <w:rPr>
                <w:rFonts w:ascii="Times New Roman" w:hAnsi="Times New Roman" w:cs="Times New Roman"/>
                <w:bCs/>
              </w:rPr>
            </w:pPr>
            <w:r w:rsidRPr="00796A19">
              <w:rPr>
                <w:rFonts w:ascii="Times New Roman" w:hAnsi="Times New Roman" w:cs="Times New Roman"/>
                <w:bCs/>
              </w:rPr>
              <w:t>Phường Bình Thuận</w:t>
            </w:r>
          </w:p>
        </w:tc>
        <w:tc>
          <w:tcPr>
            <w:tcW w:w="2028" w:type="dxa"/>
            <w:vMerge/>
            <w:tcBorders>
              <w:top w:val="dashSmallGap" w:sz="4" w:space="0" w:color="000000"/>
              <w:left w:val="single" w:sz="4" w:space="0" w:color="000000"/>
              <w:bottom w:val="dashSmallGap" w:sz="4" w:space="0" w:color="000000"/>
              <w:right w:val="single" w:sz="4" w:space="0" w:color="000000"/>
            </w:tcBorders>
            <w:vAlign w:val="center"/>
          </w:tcPr>
          <w:p w14:paraId="4A8FA725"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left w:val="single" w:sz="4" w:space="0" w:color="000000"/>
              <w:bottom w:val="dashSmallGap" w:sz="4" w:space="0" w:color="000000"/>
              <w:right w:val="single" w:sz="4" w:space="0" w:color="000000"/>
            </w:tcBorders>
            <w:vAlign w:val="center"/>
          </w:tcPr>
          <w:p w14:paraId="040C112F"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89C2121" w14:textId="77777777" w:rsidTr="001473D0">
        <w:trPr>
          <w:jc w:val="center"/>
        </w:trPr>
        <w:tc>
          <w:tcPr>
            <w:tcW w:w="817" w:type="dxa"/>
            <w:tcBorders>
              <w:top w:val="dashSmallGap" w:sz="4" w:space="0" w:color="000000"/>
              <w:left w:val="single" w:sz="4" w:space="0" w:color="000000"/>
              <w:bottom w:val="dashSmallGap" w:sz="4" w:space="0" w:color="000000"/>
              <w:right w:val="single" w:sz="4" w:space="0" w:color="000000"/>
            </w:tcBorders>
            <w:vAlign w:val="center"/>
          </w:tcPr>
          <w:p w14:paraId="24577418"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left w:val="single" w:sz="4" w:space="0" w:color="000000"/>
              <w:bottom w:val="dashSmallGap" w:sz="4" w:space="0" w:color="000000"/>
              <w:right w:val="single" w:sz="4" w:space="0" w:color="000000"/>
            </w:tcBorders>
            <w:vAlign w:val="center"/>
          </w:tcPr>
          <w:p w14:paraId="4A0D8F70" w14:textId="77777777" w:rsidR="00796A19" w:rsidRPr="00796A19" w:rsidRDefault="00796A19" w:rsidP="00796A19">
            <w:pPr>
              <w:spacing w:after="0" w:line="240" w:lineRule="auto"/>
              <w:rPr>
                <w:rFonts w:ascii="Times New Roman" w:hAnsi="Times New Roman" w:cs="Times New Roman"/>
                <w:bCs/>
              </w:rPr>
            </w:pPr>
            <w:r w:rsidRPr="00796A19">
              <w:rPr>
                <w:rFonts w:ascii="Times New Roman" w:hAnsi="Times New Roman" w:cs="Times New Roman"/>
                <w:bCs/>
                <w:spacing w:val="-6"/>
              </w:rPr>
              <w:t>Phường Hà Giang 1</w:t>
            </w:r>
          </w:p>
        </w:tc>
        <w:tc>
          <w:tcPr>
            <w:tcW w:w="2028" w:type="dxa"/>
            <w:vMerge w:val="restart"/>
            <w:tcBorders>
              <w:top w:val="dashSmallGap" w:sz="4" w:space="0" w:color="000000"/>
              <w:left w:val="single" w:sz="4" w:space="0" w:color="000000"/>
              <w:bottom w:val="dashSmallGap" w:sz="4" w:space="0" w:color="000000"/>
              <w:right w:val="single" w:sz="4" w:space="0" w:color="000000"/>
            </w:tcBorders>
            <w:vAlign w:val="center"/>
          </w:tcPr>
          <w:p w14:paraId="0544A9E9" w14:textId="77777777" w:rsidR="00796A19" w:rsidRPr="00796A19" w:rsidRDefault="00796A19" w:rsidP="00796A19">
            <w:pPr>
              <w:spacing w:after="0" w:line="240" w:lineRule="auto"/>
              <w:jc w:val="center"/>
              <w:rPr>
                <w:rFonts w:ascii="Times New Roman" w:hAnsi="Times New Roman" w:cs="Times New Roman"/>
                <w:b/>
                <w:bCs/>
                <w:i/>
                <w:iCs/>
              </w:rPr>
            </w:pPr>
            <w:r w:rsidRPr="00796A19">
              <w:rPr>
                <w:rFonts w:ascii="Times New Roman" w:hAnsi="Times New Roman" w:cs="Times New Roman"/>
                <w:b/>
                <w:bCs/>
                <w:i/>
                <w:iCs/>
              </w:rPr>
              <w:t>0,7</w:t>
            </w:r>
          </w:p>
        </w:tc>
        <w:tc>
          <w:tcPr>
            <w:tcW w:w="1892" w:type="dxa"/>
            <w:tcBorders>
              <w:top w:val="dashSmallGap" w:sz="4" w:space="0" w:color="000000"/>
              <w:left w:val="single" w:sz="4" w:space="0" w:color="000000"/>
              <w:bottom w:val="dashSmallGap" w:sz="4" w:space="0" w:color="000000"/>
              <w:right w:val="single" w:sz="4" w:space="0" w:color="000000"/>
            </w:tcBorders>
            <w:vAlign w:val="center"/>
          </w:tcPr>
          <w:p w14:paraId="36370A8A"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15DCD5A4" w14:textId="77777777" w:rsidTr="001473D0">
        <w:trPr>
          <w:jc w:val="center"/>
        </w:trPr>
        <w:tc>
          <w:tcPr>
            <w:tcW w:w="817" w:type="dxa"/>
            <w:tcBorders>
              <w:top w:val="dashSmallGap" w:sz="4" w:space="0" w:color="000000"/>
              <w:left w:val="single" w:sz="4" w:space="0" w:color="000000"/>
              <w:bottom w:val="dashSmallGap" w:sz="4" w:space="0" w:color="000000"/>
              <w:right w:val="single" w:sz="4" w:space="0" w:color="000000"/>
            </w:tcBorders>
            <w:vAlign w:val="center"/>
          </w:tcPr>
          <w:p w14:paraId="18AFD664"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left w:val="single" w:sz="4" w:space="0" w:color="000000"/>
              <w:bottom w:val="dashSmallGap" w:sz="4" w:space="0" w:color="000000"/>
              <w:right w:val="single" w:sz="4" w:space="0" w:color="000000"/>
            </w:tcBorders>
            <w:vAlign w:val="center"/>
          </w:tcPr>
          <w:p w14:paraId="2CC08748" w14:textId="77777777" w:rsidR="00796A19" w:rsidRPr="00796A19" w:rsidRDefault="00796A19" w:rsidP="00796A19">
            <w:pPr>
              <w:spacing w:after="0" w:line="240" w:lineRule="auto"/>
              <w:rPr>
                <w:rFonts w:ascii="Times New Roman" w:hAnsi="Times New Roman" w:cs="Times New Roman"/>
                <w:bCs/>
              </w:rPr>
            </w:pPr>
            <w:r w:rsidRPr="00796A19">
              <w:rPr>
                <w:rFonts w:ascii="Times New Roman" w:hAnsi="Times New Roman" w:cs="Times New Roman"/>
                <w:bCs/>
                <w:spacing w:val="-6"/>
              </w:rPr>
              <w:t xml:space="preserve">Phường Hà Giang 2 </w:t>
            </w:r>
          </w:p>
        </w:tc>
        <w:tc>
          <w:tcPr>
            <w:tcW w:w="2028" w:type="dxa"/>
            <w:vMerge/>
            <w:tcBorders>
              <w:top w:val="dashSmallGap" w:sz="4" w:space="0" w:color="000000"/>
              <w:left w:val="single" w:sz="4" w:space="0" w:color="000000"/>
              <w:bottom w:val="dashSmallGap" w:sz="4" w:space="0" w:color="000000"/>
              <w:right w:val="single" w:sz="4" w:space="0" w:color="000000"/>
            </w:tcBorders>
            <w:vAlign w:val="center"/>
          </w:tcPr>
          <w:p w14:paraId="71129D8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left w:val="single" w:sz="4" w:space="0" w:color="000000"/>
              <w:bottom w:val="dashSmallGap" w:sz="4" w:space="0" w:color="000000"/>
              <w:right w:val="single" w:sz="4" w:space="0" w:color="000000"/>
            </w:tcBorders>
            <w:vAlign w:val="center"/>
          </w:tcPr>
          <w:p w14:paraId="72327C70"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8BBF085" w14:textId="77777777" w:rsidTr="001473D0">
        <w:trPr>
          <w:jc w:val="center"/>
        </w:trPr>
        <w:tc>
          <w:tcPr>
            <w:tcW w:w="817" w:type="dxa"/>
            <w:tcBorders>
              <w:top w:val="dashSmallGap" w:sz="4" w:space="0" w:color="000000"/>
              <w:left w:val="single" w:sz="4" w:space="0" w:color="000000"/>
              <w:bottom w:val="single" w:sz="4" w:space="0" w:color="000000"/>
              <w:right w:val="single" w:sz="4" w:space="0" w:color="000000"/>
            </w:tcBorders>
            <w:vAlign w:val="center"/>
          </w:tcPr>
          <w:p w14:paraId="53FCBF48"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left w:val="single" w:sz="4" w:space="0" w:color="000000"/>
              <w:bottom w:val="single" w:sz="4" w:space="0" w:color="000000"/>
              <w:right w:val="single" w:sz="4" w:space="0" w:color="000000"/>
            </w:tcBorders>
            <w:vAlign w:val="center"/>
          </w:tcPr>
          <w:p w14:paraId="22430AAB" w14:textId="77777777" w:rsidR="00796A19" w:rsidRPr="00796A19" w:rsidRDefault="00796A19" w:rsidP="00796A19">
            <w:pPr>
              <w:spacing w:after="0" w:line="240" w:lineRule="auto"/>
              <w:rPr>
                <w:rFonts w:ascii="Times New Roman" w:hAnsi="Times New Roman" w:cs="Times New Roman"/>
                <w:bCs/>
              </w:rPr>
            </w:pPr>
            <w:r w:rsidRPr="00796A19">
              <w:rPr>
                <w:rFonts w:ascii="Times New Roman" w:hAnsi="Times New Roman" w:cs="Times New Roman"/>
                <w:bCs/>
                <w:spacing w:val="-6"/>
              </w:rPr>
              <w:t>Xã Ngọc Đường</w:t>
            </w:r>
          </w:p>
        </w:tc>
        <w:tc>
          <w:tcPr>
            <w:tcW w:w="2028" w:type="dxa"/>
            <w:vMerge/>
            <w:tcBorders>
              <w:top w:val="dashSmallGap" w:sz="4" w:space="0" w:color="000000"/>
              <w:left w:val="single" w:sz="4" w:space="0" w:color="000000"/>
              <w:bottom w:val="single" w:sz="4" w:space="0" w:color="000000"/>
              <w:right w:val="single" w:sz="4" w:space="0" w:color="000000"/>
            </w:tcBorders>
            <w:vAlign w:val="center"/>
          </w:tcPr>
          <w:p w14:paraId="00FD0FFA"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left w:val="single" w:sz="4" w:space="0" w:color="000000"/>
              <w:bottom w:val="single" w:sz="4" w:space="0" w:color="000000"/>
              <w:right w:val="single" w:sz="4" w:space="0" w:color="000000"/>
            </w:tcBorders>
            <w:vAlign w:val="center"/>
          </w:tcPr>
          <w:p w14:paraId="075A92BC"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EB8BCFF" w14:textId="77777777" w:rsidTr="001473D0">
        <w:trPr>
          <w:jc w:val="center"/>
        </w:trPr>
        <w:tc>
          <w:tcPr>
            <w:tcW w:w="817" w:type="dxa"/>
            <w:tcBorders>
              <w:top w:val="single" w:sz="4" w:space="0" w:color="000000"/>
              <w:bottom w:val="single" w:sz="4" w:space="0" w:color="000000"/>
            </w:tcBorders>
            <w:vAlign w:val="center"/>
          </w:tcPr>
          <w:p w14:paraId="1D06E277" w14:textId="77777777" w:rsidR="00796A19" w:rsidRPr="00796A19" w:rsidRDefault="00796A19" w:rsidP="00796A19">
            <w:pPr>
              <w:spacing w:after="0" w:line="240" w:lineRule="auto"/>
              <w:jc w:val="center"/>
              <w:rPr>
                <w:rFonts w:ascii="Times New Roman" w:hAnsi="Times New Roman" w:cs="Times New Roman"/>
                <w:b/>
                <w:bCs/>
                <w:i/>
                <w:iCs/>
              </w:rPr>
            </w:pPr>
            <w:r w:rsidRPr="00796A19">
              <w:rPr>
                <w:rFonts w:ascii="Times New Roman" w:hAnsi="Times New Roman" w:cs="Times New Roman"/>
                <w:b/>
                <w:bCs/>
                <w:i/>
                <w:iCs/>
              </w:rPr>
              <w:t>II</w:t>
            </w:r>
          </w:p>
        </w:tc>
        <w:tc>
          <w:tcPr>
            <w:tcW w:w="7987" w:type="dxa"/>
            <w:gridSpan w:val="3"/>
            <w:tcBorders>
              <w:top w:val="single" w:sz="4" w:space="0" w:color="000000"/>
              <w:bottom w:val="single" w:sz="4" w:space="0" w:color="000000"/>
            </w:tcBorders>
            <w:vAlign w:val="center"/>
          </w:tcPr>
          <w:p w14:paraId="2C2ABD9B" w14:textId="77777777" w:rsidR="00796A19" w:rsidRPr="00796A19" w:rsidRDefault="00796A19" w:rsidP="00796A19">
            <w:pPr>
              <w:spacing w:after="0" w:line="240" w:lineRule="auto"/>
              <w:rPr>
                <w:rFonts w:ascii="Times New Roman" w:hAnsi="Times New Roman" w:cs="Times New Roman"/>
                <w:b/>
                <w:bCs/>
                <w:i/>
                <w:iCs/>
              </w:rPr>
            </w:pPr>
            <w:r w:rsidRPr="00796A19">
              <w:rPr>
                <w:rFonts w:ascii="Times New Roman" w:hAnsi="Times New Roman" w:cs="Times New Roman"/>
                <w:b/>
                <w:bCs/>
                <w:i/>
                <w:iCs/>
                <w:color w:val="000000"/>
              </w:rPr>
              <w:t>Các xã thuộc Vùng IV</w:t>
            </w:r>
          </w:p>
        </w:tc>
      </w:tr>
      <w:tr w:rsidR="00796A19" w:rsidRPr="00796A19" w14:paraId="7E52735E" w14:textId="77777777" w:rsidTr="001473D0">
        <w:trPr>
          <w:jc w:val="center"/>
        </w:trPr>
        <w:tc>
          <w:tcPr>
            <w:tcW w:w="817" w:type="dxa"/>
            <w:tcBorders>
              <w:bottom w:val="dashSmallGap" w:sz="4" w:space="0" w:color="000000"/>
            </w:tcBorders>
            <w:vAlign w:val="center"/>
          </w:tcPr>
          <w:p w14:paraId="10376CBD"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bottom w:val="dashSmallGap" w:sz="4" w:space="0" w:color="000000"/>
            </w:tcBorders>
            <w:vAlign w:val="center"/>
          </w:tcPr>
          <w:p w14:paraId="395349EE"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Hùng Lợi</w:t>
            </w:r>
          </w:p>
        </w:tc>
        <w:tc>
          <w:tcPr>
            <w:tcW w:w="2028" w:type="dxa"/>
            <w:vMerge w:val="restart"/>
            <w:tcBorders>
              <w:bottom w:val="dashSmallGap" w:sz="4" w:space="0" w:color="000000"/>
            </w:tcBorders>
            <w:vAlign w:val="center"/>
          </w:tcPr>
          <w:p w14:paraId="4B47FCF0" w14:textId="77777777" w:rsidR="00796A19" w:rsidRPr="00796A19" w:rsidRDefault="00796A19" w:rsidP="00796A19">
            <w:pPr>
              <w:spacing w:after="0" w:line="240" w:lineRule="auto"/>
              <w:jc w:val="center"/>
              <w:rPr>
                <w:rFonts w:ascii="Times New Roman" w:hAnsi="Times New Roman" w:cs="Times New Roman"/>
                <w:b/>
                <w:bCs/>
              </w:rPr>
            </w:pPr>
            <w:r w:rsidRPr="00796A19">
              <w:rPr>
                <w:rFonts w:ascii="Times New Roman" w:hAnsi="Times New Roman" w:cs="Times New Roman"/>
                <w:b/>
                <w:bCs/>
              </w:rPr>
              <w:t>0,25</w:t>
            </w:r>
          </w:p>
        </w:tc>
        <w:tc>
          <w:tcPr>
            <w:tcW w:w="1892" w:type="dxa"/>
            <w:tcBorders>
              <w:bottom w:val="dashSmallGap" w:sz="4" w:space="0" w:color="000000"/>
            </w:tcBorders>
            <w:vAlign w:val="center"/>
          </w:tcPr>
          <w:p w14:paraId="23BF55FC"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F698F9D" w14:textId="77777777" w:rsidTr="001473D0">
        <w:trPr>
          <w:jc w:val="center"/>
        </w:trPr>
        <w:tc>
          <w:tcPr>
            <w:tcW w:w="817" w:type="dxa"/>
            <w:tcBorders>
              <w:top w:val="dashSmallGap" w:sz="4" w:space="0" w:color="000000"/>
              <w:bottom w:val="dashSmallGap" w:sz="4" w:space="0" w:color="000000"/>
            </w:tcBorders>
            <w:vAlign w:val="center"/>
          </w:tcPr>
          <w:p w14:paraId="3C20E0A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545711C0"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Trung Sơn</w:t>
            </w:r>
          </w:p>
        </w:tc>
        <w:tc>
          <w:tcPr>
            <w:tcW w:w="2028" w:type="dxa"/>
            <w:vMerge/>
            <w:tcBorders>
              <w:top w:val="dashSmallGap" w:sz="4" w:space="0" w:color="000000"/>
              <w:bottom w:val="dashSmallGap" w:sz="4" w:space="0" w:color="000000"/>
            </w:tcBorders>
            <w:vAlign w:val="center"/>
          </w:tcPr>
          <w:p w14:paraId="2B50DD9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852112B"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CA6B81E" w14:textId="77777777" w:rsidTr="001473D0">
        <w:trPr>
          <w:jc w:val="center"/>
        </w:trPr>
        <w:tc>
          <w:tcPr>
            <w:tcW w:w="817" w:type="dxa"/>
            <w:tcBorders>
              <w:top w:val="dashSmallGap" w:sz="4" w:space="0" w:color="000000"/>
              <w:bottom w:val="dashSmallGap" w:sz="4" w:space="0" w:color="000000"/>
            </w:tcBorders>
            <w:vAlign w:val="center"/>
          </w:tcPr>
          <w:p w14:paraId="6FB75093"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669B0FBC"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Thái Bình</w:t>
            </w:r>
          </w:p>
        </w:tc>
        <w:tc>
          <w:tcPr>
            <w:tcW w:w="2028" w:type="dxa"/>
            <w:vMerge/>
            <w:tcBorders>
              <w:top w:val="dashSmallGap" w:sz="4" w:space="0" w:color="000000"/>
              <w:bottom w:val="dashSmallGap" w:sz="4" w:space="0" w:color="000000"/>
            </w:tcBorders>
            <w:vAlign w:val="center"/>
          </w:tcPr>
          <w:p w14:paraId="65B794B5"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ED0D5CB"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36794FB" w14:textId="77777777" w:rsidTr="001473D0">
        <w:trPr>
          <w:jc w:val="center"/>
        </w:trPr>
        <w:tc>
          <w:tcPr>
            <w:tcW w:w="817" w:type="dxa"/>
            <w:tcBorders>
              <w:top w:val="dashSmallGap" w:sz="4" w:space="0" w:color="000000"/>
              <w:bottom w:val="dashSmallGap" w:sz="4" w:space="0" w:color="000000"/>
            </w:tcBorders>
            <w:vAlign w:val="center"/>
          </w:tcPr>
          <w:p w14:paraId="62F23BE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1F0E111"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Tân Long</w:t>
            </w:r>
          </w:p>
        </w:tc>
        <w:tc>
          <w:tcPr>
            <w:tcW w:w="2028" w:type="dxa"/>
            <w:vMerge/>
            <w:tcBorders>
              <w:top w:val="dashSmallGap" w:sz="4" w:space="0" w:color="000000"/>
              <w:bottom w:val="dashSmallGap" w:sz="4" w:space="0" w:color="000000"/>
            </w:tcBorders>
            <w:vAlign w:val="center"/>
          </w:tcPr>
          <w:p w14:paraId="10F6FBFB"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6E2D8581"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E634F64" w14:textId="77777777" w:rsidTr="001473D0">
        <w:trPr>
          <w:jc w:val="center"/>
        </w:trPr>
        <w:tc>
          <w:tcPr>
            <w:tcW w:w="817" w:type="dxa"/>
            <w:tcBorders>
              <w:top w:val="dashSmallGap" w:sz="4" w:space="0" w:color="000000"/>
              <w:bottom w:val="dashSmallGap" w:sz="4" w:space="0" w:color="000000"/>
            </w:tcBorders>
            <w:vAlign w:val="center"/>
          </w:tcPr>
          <w:p w14:paraId="17CB4969"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6CCC0E05"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Xuân Vân</w:t>
            </w:r>
          </w:p>
        </w:tc>
        <w:tc>
          <w:tcPr>
            <w:tcW w:w="2028" w:type="dxa"/>
            <w:vMerge/>
            <w:tcBorders>
              <w:top w:val="dashSmallGap" w:sz="4" w:space="0" w:color="000000"/>
              <w:bottom w:val="dashSmallGap" w:sz="4" w:space="0" w:color="000000"/>
            </w:tcBorders>
            <w:vAlign w:val="center"/>
          </w:tcPr>
          <w:p w14:paraId="6B42BD97"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A7039B8"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D8F649C" w14:textId="77777777" w:rsidTr="001473D0">
        <w:trPr>
          <w:jc w:val="center"/>
        </w:trPr>
        <w:tc>
          <w:tcPr>
            <w:tcW w:w="817" w:type="dxa"/>
            <w:tcBorders>
              <w:top w:val="dashSmallGap" w:sz="4" w:space="0" w:color="000000"/>
              <w:bottom w:val="dashSmallGap" w:sz="4" w:space="0" w:color="000000"/>
            </w:tcBorders>
            <w:vAlign w:val="center"/>
          </w:tcPr>
          <w:p w14:paraId="02E97970"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51E46373"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Lực Hành</w:t>
            </w:r>
          </w:p>
        </w:tc>
        <w:tc>
          <w:tcPr>
            <w:tcW w:w="2028" w:type="dxa"/>
            <w:vMerge/>
            <w:tcBorders>
              <w:top w:val="dashSmallGap" w:sz="4" w:space="0" w:color="000000"/>
              <w:bottom w:val="dashSmallGap" w:sz="4" w:space="0" w:color="000000"/>
            </w:tcBorders>
            <w:vAlign w:val="center"/>
          </w:tcPr>
          <w:p w14:paraId="41C8219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5BDCDDD"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B458A41" w14:textId="77777777" w:rsidTr="001473D0">
        <w:trPr>
          <w:jc w:val="center"/>
        </w:trPr>
        <w:tc>
          <w:tcPr>
            <w:tcW w:w="817" w:type="dxa"/>
            <w:tcBorders>
              <w:top w:val="dashSmallGap" w:sz="4" w:space="0" w:color="000000"/>
              <w:bottom w:val="dashSmallGap" w:sz="4" w:space="0" w:color="000000"/>
            </w:tcBorders>
            <w:vAlign w:val="center"/>
          </w:tcPr>
          <w:p w14:paraId="11139FE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8E9EB42"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Yên Sơn</w:t>
            </w:r>
          </w:p>
        </w:tc>
        <w:tc>
          <w:tcPr>
            <w:tcW w:w="2028" w:type="dxa"/>
            <w:vMerge/>
            <w:tcBorders>
              <w:top w:val="dashSmallGap" w:sz="4" w:space="0" w:color="000000"/>
              <w:bottom w:val="dashSmallGap" w:sz="4" w:space="0" w:color="000000"/>
            </w:tcBorders>
            <w:vAlign w:val="center"/>
          </w:tcPr>
          <w:p w14:paraId="00F31F5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0A070B34"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525FBFB" w14:textId="77777777" w:rsidTr="001473D0">
        <w:trPr>
          <w:jc w:val="center"/>
        </w:trPr>
        <w:tc>
          <w:tcPr>
            <w:tcW w:w="817" w:type="dxa"/>
            <w:tcBorders>
              <w:top w:val="dashSmallGap" w:sz="4" w:space="0" w:color="000000"/>
              <w:bottom w:val="dashSmallGap" w:sz="4" w:space="0" w:color="000000"/>
            </w:tcBorders>
            <w:vAlign w:val="center"/>
          </w:tcPr>
          <w:p w14:paraId="45D5C614"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51CC2FC"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Nhữ Khê</w:t>
            </w:r>
          </w:p>
        </w:tc>
        <w:tc>
          <w:tcPr>
            <w:tcW w:w="2028" w:type="dxa"/>
            <w:vMerge/>
            <w:tcBorders>
              <w:top w:val="dashSmallGap" w:sz="4" w:space="0" w:color="000000"/>
              <w:bottom w:val="dashSmallGap" w:sz="4" w:space="0" w:color="000000"/>
            </w:tcBorders>
            <w:vAlign w:val="center"/>
          </w:tcPr>
          <w:p w14:paraId="2B710F98"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B701017"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E906586" w14:textId="77777777" w:rsidTr="001473D0">
        <w:trPr>
          <w:jc w:val="center"/>
        </w:trPr>
        <w:tc>
          <w:tcPr>
            <w:tcW w:w="817" w:type="dxa"/>
            <w:tcBorders>
              <w:top w:val="dashSmallGap" w:sz="4" w:space="0" w:color="000000"/>
              <w:bottom w:val="dashSmallGap" w:sz="4" w:space="0" w:color="000000"/>
            </w:tcBorders>
            <w:vAlign w:val="center"/>
          </w:tcPr>
          <w:p w14:paraId="1D407373"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4C99BD25"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Kiến Thiết</w:t>
            </w:r>
          </w:p>
        </w:tc>
        <w:tc>
          <w:tcPr>
            <w:tcW w:w="2028" w:type="dxa"/>
            <w:vMerge/>
            <w:tcBorders>
              <w:top w:val="dashSmallGap" w:sz="4" w:space="0" w:color="000000"/>
              <w:bottom w:val="dashSmallGap" w:sz="4" w:space="0" w:color="000000"/>
            </w:tcBorders>
            <w:vAlign w:val="center"/>
          </w:tcPr>
          <w:p w14:paraId="40FA2163"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6DFB0D9"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978D0B4" w14:textId="77777777" w:rsidTr="001473D0">
        <w:trPr>
          <w:jc w:val="center"/>
        </w:trPr>
        <w:tc>
          <w:tcPr>
            <w:tcW w:w="817" w:type="dxa"/>
            <w:tcBorders>
              <w:top w:val="dashSmallGap" w:sz="4" w:space="0" w:color="000000"/>
              <w:bottom w:val="dashSmallGap" w:sz="4" w:space="0" w:color="000000"/>
            </w:tcBorders>
            <w:vAlign w:val="center"/>
          </w:tcPr>
          <w:p w14:paraId="6493A6B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F6F7694"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Thượng Lâm</w:t>
            </w:r>
          </w:p>
        </w:tc>
        <w:tc>
          <w:tcPr>
            <w:tcW w:w="2028" w:type="dxa"/>
            <w:vMerge/>
            <w:tcBorders>
              <w:top w:val="dashSmallGap" w:sz="4" w:space="0" w:color="000000"/>
              <w:bottom w:val="dashSmallGap" w:sz="4" w:space="0" w:color="000000"/>
            </w:tcBorders>
            <w:vAlign w:val="center"/>
          </w:tcPr>
          <w:p w14:paraId="4224B2C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4EC54AB"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ECDDE41" w14:textId="77777777" w:rsidTr="001473D0">
        <w:trPr>
          <w:jc w:val="center"/>
        </w:trPr>
        <w:tc>
          <w:tcPr>
            <w:tcW w:w="817" w:type="dxa"/>
            <w:tcBorders>
              <w:top w:val="dashSmallGap" w:sz="4" w:space="0" w:color="000000"/>
              <w:bottom w:val="dashSmallGap" w:sz="4" w:space="0" w:color="000000"/>
            </w:tcBorders>
            <w:vAlign w:val="center"/>
          </w:tcPr>
          <w:p w14:paraId="3AEB6627"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3BABB0F"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Lâm Bình</w:t>
            </w:r>
          </w:p>
        </w:tc>
        <w:tc>
          <w:tcPr>
            <w:tcW w:w="2028" w:type="dxa"/>
            <w:vMerge/>
            <w:tcBorders>
              <w:top w:val="dashSmallGap" w:sz="4" w:space="0" w:color="000000"/>
              <w:bottom w:val="dashSmallGap" w:sz="4" w:space="0" w:color="000000"/>
            </w:tcBorders>
            <w:vAlign w:val="center"/>
          </w:tcPr>
          <w:p w14:paraId="5DA726EF"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08D7BA8"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FD1B5B6" w14:textId="77777777" w:rsidTr="001473D0">
        <w:trPr>
          <w:jc w:val="center"/>
        </w:trPr>
        <w:tc>
          <w:tcPr>
            <w:tcW w:w="817" w:type="dxa"/>
            <w:tcBorders>
              <w:top w:val="dashSmallGap" w:sz="4" w:space="0" w:color="000000"/>
              <w:bottom w:val="dashSmallGap" w:sz="4" w:space="0" w:color="000000"/>
            </w:tcBorders>
            <w:vAlign w:val="center"/>
          </w:tcPr>
          <w:p w14:paraId="3AD45821"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F45AED8"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Minh Quang</w:t>
            </w:r>
          </w:p>
        </w:tc>
        <w:tc>
          <w:tcPr>
            <w:tcW w:w="2028" w:type="dxa"/>
            <w:vMerge/>
            <w:tcBorders>
              <w:top w:val="dashSmallGap" w:sz="4" w:space="0" w:color="000000"/>
              <w:bottom w:val="dashSmallGap" w:sz="4" w:space="0" w:color="000000"/>
            </w:tcBorders>
            <w:vAlign w:val="center"/>
          </w:tcPr>
          <w:p w14:paraId="2F5191E6"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67570117"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767F5AB" w14:textId="77777777" w:rsidTr="001473D0">
        <w:trPr>
          <w:jc w:val="center"/>
        </w:trPr>
        <w:tc>
          <w:tcPr>
            <w:tcW w:w="817" w:type="dxa"/>
            <w:tcBorders>
              <w:top w:val="dashSmallGap" w:sz="4" w:space="0" w:color="000000"/>
              <w:bottom w:val="dashSmallGap" w:sz="4" w:space="0" w:color="000000"/>
            </w:tcBorders>
            <w:vAlign w:val="center"/>
          </w:tcPr>
          <w:p w14:paraId="7B34BF3C"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19962E0"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Bình An</w:t>
            </w:r>
          </w:p>
        </w:tc>
        <w:tc>
          <w:tcPr>
            <w:tcW w:w="2028" w:type="dxa"/>
            <w:vMerge/>
            <w:tcBorders>
              <w:top w:val="dashSmallGap" w:sz="4" w:space="0" w:color="000000"/>
              <w:bottom w:val="dashSmallGap" w:sz="4" w:space="0" w:color="000000"/>
            </w:tcBorders>
            <w:vAlign w:val="center"/>
          </w:tcPr>
          <w:p w14:paraId="6472EB70"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7BF0D24"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370F61D" w14:textId="77777777" w:rsidTr="001473D0">
        <w:trPr>
          <w:jc w:val="center"/>
        </w:trPr>
        <w:tc>
          <w:tcPr>
            <w:tcW w:w="817" w:type="dxa"/>
            <w:tcBorders>
              <w:top w:val="dashSmallGap" w:sz="4" w:space="0" w:color="000000"/>
              <w:bottom w:val="dashSmallGap" w:sz="4" w:space="0" w:color="000000"/>
            </w:tcBorders>
            <w:vAlign w:val="center"/>
          </w:tcPr>
          <w:p w14:paraId="1A4887ED"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6B934AAA"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Yên Phú</w:t>
            </w:r>
          </w:p>
        </w:tc>
        <w:tc>
          <w:tcPr>
            <w:tcW w:w="2028" w:type="dxa"/>
            <w:vMerge/>
            <w:tcBorders>
              <w:top w:val="dashSmallGap" w:sz="4" w:space="0" w:color="000000"/>
              <w:bottom w:val="dashSmallGap" w:sz="4" w:space="0" w:color="000000"/>
            </w:tcBorders>
            <w:vAlign w:val="center"/>
          </w:tcPr>
          <w:p w14:paraId="0CA4451C"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4FC05A3"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5491D5A" w14:textId="77777777" w:rsidTr="001473D0">
        <w:trPr>
          <w:jc w:val="center"/>
        </w:trPr>
        <w:tc>
          <w:tcPr>
            <w:tcW w:w="817" w:type="dxa"/>
            <w:tcBorders>
              <w:top w:val="dashSmallGap" w:sz="4" w:space="0" w:color="000000"/>
              <w:bottom w:val="dashSmallGap" w:sz="4" w:space="0" w:color="000000"/>
            </w:tcBorders>
            <w:vAlign w:val="center"/>
          </w:tcPr>
          <w:p w14:paraId="3F9E7D58"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E3B6565"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Bạch Xa</w:t>
            </w:r>
          </w:p>
        </w:tc>
        <w:tc>
          <w:tcPr>
            <w:tcW w:w="2028" w:type="dxa"/>
            <w:vMerge/>
            <w:tcBorders>
              <w:top w:val="dashSmallGap" w:sz="4" w:space="0" w:color="000000"/>
              <w:bottom w:val="dashSmallGap" w:sz="4" w:space="0" w:color="000000"/>
            </w:tcBorders>
            <w:vAlign w:val="center"/>
          </w:tcPr>
          <w:p w14:paraId="07ADB806"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E7979F9"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C4EF2CC" w14:textId="77777777" w:rsidTr="001473D0">
        <w:trPr>
          <w:jc w:val="center"/>
        </w:trPr>
        <w:tc>
          <w:tcPr>
            <w:tcW w:w="817" w:type="dxa"/>
            <w:tcBorders>
              <w:top w:val="dashSmallGap" w:sz="4" w:space="0" w:color="000000"/>
              <w:bottom w:val="dashSmallGap" w:sz="4" w:space="0" w:color="000000"/>
            </w:tcBorders>
            <w:vAlign w:val="center"/>
          </w:tcPr>
          <w:p w14:paraId="60F7BBA4"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AE67A64"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Phù Lưu</w:t>
            </w:r>
          </w:p>
        </w:tc>
        <w:tc>
          <w:tcPr>
            <w:tcW w:w="2028" w:type="dxa"/>
            <w:vMerge/>
            <w:tcBorders>
              <w:top w:val="dashSmallGap" w:sz="4" w:space="0" w:color="000000"/>
              <w:bottom w:val="dashSmallGap" w:sz="4" w:space="0" w:color="000000"/>
            </w:tcBorders>
            <w:vAlign w:val="center"/>
          </w:tcPr>
          <w:p w14:paraId="16F212D1"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FC89026"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ACC0EA1" w14:textId="77777777" w:rsidTr="001473D0">
        <w:trPr>
          <w:jc w:val="center"/>
        </w:trPr>
        <w:tc>
          <w:tcPr>
            <w:tcW w:w="817" w:type="dxa"/>
            <w:tcBorders>
              <w:top w:val="dashSmallGap" w:sz="4" w:space="0" w:color="000000"/>
              <w:bottom w:val="dashSmallGap" w:sz="4" w:space="0" w:color="000000"/>
            </w:tcBorders>
            <w:vAlign w:val="center"/>
          </w:tcPr>
          <w:p w14:paraId="6BC552A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C00A2A5"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Hàm Yên</w:t>
            </w:r>
          </w:p>
        </w:tc>
        <w:tc>
          <w:tcPr>
            <w:tcW w:w="2028" w:type="dxa"/>
            <w:vMerge/>
            <w:tcBorders>
              <w:top w:val="dashSmallGap" w:sz="4" w:space="0" w:color="000000"/>
              <w:bottom w:val="dashSmallGap" w:sz="4" w:space="0" w:color="000000"/>
            </w:tcBorders>
            <w:vAlign w:val="center"/>
          </w:tcPr>
          <w:p w14:paraId="0F6C3CA1"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65EB82A"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78AC942" w14:textId="77777777" w:rsidTr="001473D0">
        <w:trPr>
          <w:jc w:val="center"/>
        </w:trPr>
        <w:tc>
          <w:tcPr>
            <w:tcW w:w="817" w:type="dxa"/>
            <w:tcBorders>
              <w:top w:val="dashSmallGap" w:sz="4" w:space="0" w:color="000000"/>
              <w:bottom w:val="dashSmallGap" w:sz="4" w:space="0" w:color="000000"/>
            </w:tcBorders>
            <w:vAlign w:val="center"/>
          </w:tcPr>
          <w:p w14:paraId="415A1B7E"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8DD84EB"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Bình Xa</w:t>
            </w:r>
          </w:p>
        </w:tc>
        <w:tc>
          <w:tcPr>
            <w:tcW w:w="2028" w:type="dxa"/>
            <w:vMerge/>
            <w:tcBorders>
              <w:top w:val="dashSmallGap" w:sz="4" w:space="0" w:color="000000"/>
              <w:bottom w:val="dashSmallGap" w:sz="4" w:space="0" w:color="000000"/>
            </w:tcBorders>
            <w:vAlign w:val="center"/>
          </w:tcPr>
          <w:p w14:paraId="2541048A"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A57DB74"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16543088" w14:textId="77777777" w:rsidTr="001473D0">
        <w:trPr>
          <w:jc w:val="center"/>
        </w:trPr>
        <w:tc>
          <w:tcPr>
            <w:tcW w:w="817" w:type="dxa"/>
            <w:tcBorders>
              <w:top w:val="dashSmallGap" w:sz="4" w:space="0" w:color="000000"/>
              <w:bottom w:val="dashSmallGap" w:sz="4" w:space="0" w:color="000000"/>
            </w:tcBorders>
            <w:vAlign w:val="center"/>
          </w:tcPr>
          <w:p w14:paraId="1257B3D5"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499AB776"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Thái Sơn</w:t>
            </w:r>
          </w:p>
        </w:tc>
        <w:tc>
          <w:tcPr>
            <w:tcW w:w="2028" w:type="dxa"/>
            <w:vMerge/>
            <w:tcBorders>
              <w:top w:val="dashSmallGap" w:sz="4" w:space="0" w:color="000000"/>
              <w:bottom w:val="dashSmallGap" w:sz="4" w:space="0" w:color="000000"/>
            </w:tcBorders>
            <w:vAlign w:val="center"/>
          </w:tcPr>
          <w:p w14:paraId="4F7D15D7"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0CBBA922"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FA7CDA5" w14:textId="77777777" w:rsidTr="001473D0">
        <w:trPr>
          <w:jc w:val="center"/>
        </w:trPr>
        <w:tc>
          <w:tcPr>
            <w:tcW w:w="817" w:type="dxa"/>
            <w:tcBorders>
              <w:top w:val="dashSmallGap" w:sz="4" w:space="0" w:color="000000"/>
              <w:bottom w:val="dashSmallGap" w:sz="4" w:space="0" w:color="000000"/>
            </w:tcBorders>
            <w:vAlign w:val="center"/>
          </w:tcPr>
          <w:p w14:paraId="36D68735"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5F0DBFC3"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Thái Hoà</w:t>
            </w:r>
          </w:p>
        </w:tc>
        <w:tc>
          <w:tcPr>
            <w:tcW w:w="2028" w:type="dxa"/>
            <w:vMerge/>
            <w:tcBorders>
              <w:top w:val="dashSmallGap" w:sz="4" w:space="0" w:color="000000"/>
              <w:bottom w:val="dashSmallGap" w:sz="4" w:space="0" w:color="000000"/>
            </w:tcBorders>
            <w:vAlign w:val="center"/>
          </w:tcPr>
          <w:p w14:paraId="2D828EE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04B21A4E"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C9729C4" w14:textId="77777777" w:rsidTr="001473D0">
        <w:trPr>
          <w:jc w:val="center"/>
        </w:trPr>
        <w:tc>
          <w:tcPr>
            <w:tcW w:w="817" w:type="dxa"/>
            <w:tcBorders>
              <w:top w:val="dashSmallGap" w:sz="4" w:space="0" w:color="000000"/>
              <w:bottom w:val="dashSmallGap" w:sz="4" w:space="0" w:color="000000"/>
            </w:tcBorders>
            <w:vAlign w:val="center"/>
          </w:tcPr>
          <w:p w14:paraId="23890C55"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5BAAE71A"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Hùng Đức</w:t>
            </w:r>
          </w:p>
        </w:tc>
        <w:tc>
          <w:tcPr>
            <w:tcW w:w="2028" w:type="dxa"/>
            <w:vMerge/>
            <w:tcBorders>
              <w:top w:val="dashSmallGap" w:sz="4" w:space="0" w:color="000000"/>
              <w:bottom w:val="dashSmallGap" w:sz="4" w:space="0" w:color="000000"/>
            </w:tcBorders>
            <w:vAlign w:val="center"/>
          </w:tcPr>
          <w:p w14:paraId="4670C290"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6EE4DA4A"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1B25ED9" w14:textId="77777777" w:rsidTr="001473D0">
        <w:trPr>
          <w:jc w:val="center"/>
        </w:trPr>
        <w:tc>
          <w:tcPr>
            <w:tcW w:w="817" w:type="dxa"/>
            <w:tcBorders>
              <w:top w:val="dashSmallGap" w:sz="4" w:space="0" w:color="000000"/>
              <w:bottom w:val="dashSmallGap" w:sz="4" w:space="0" w:color="000000"/>
            </w:tcBorders>
            <w:vAlign w:val="center"/>
          </w:tcPr>
          <w:p w14:paraId="2E2A18CC"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00626B9"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Sơn Dương</w:t>
            </w:r>
          </w:p>
        </w:tc>
        <w:tc>
          <w:tcPr>
            <w:tcW w:w="2028" w:type="dxa"/>
            <w:vMerge/>
            <w:tcBorders>
              <w:top w:val="dashSmallGap" w:sz="4" w:space="0" w:color="000000"/>
              <w:bottom w:val="dashSmallGap" w:sz="4" w:space="0" w:color="000000"/>
            </w:tcBorders>
            <w:vAlign w:val="center"/>
          </w:tcPr>
          <w:p w14:paraId="27084E2A"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04AB7BA0"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06B08A9" w14:textId="77777777" w:rsidTr="001473D0">
        <w:trPr>
          <w:jc w:val="center"/>
        </w:trPr>
        <w:tc>
          <w:tcPr>
            <w:tcW w:w="817" w:type="dxa"/>
            <w:tcBorders>
              <w:top w:val="dashSmallGap" w:sz="4" w:space="0" w:color="000000"/>
              <w:bottom w:val="dashSmallGap" w:sz="4" w:space="0" w:color="000000"/>
            </w:tcBorders>
            <w:vAlign w:val="center"/>
          </w:tcPr>
          <w:p w14:paraId="72ED8DBC"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E635C83"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Tân Trào</w:t>
            </w:r>
          </w:p>
        </w:tc>
        <w:tc>
          <w:tcPr>
            <w:tcW w:w="2028" w:type="dxa"/>
            <w:vMerge/>
            <w:tcBorders>
              <w:top w:val="dashSmallGap" w:sz="4" w:space="0" w:color="000000"/>
              <w:bottom w:val="dashSmallGap" w:sz="4" w:space="0" w:color="000000"/>
            </w:tcBorders>
            <w:vAlign w:val="center"/>
          </w:tcPr>
          <w:p w14:paraId="64E0C0C4"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D4FFB5E"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11358F1C" w14:textId="77777777" w:rsidTr="001473D0">
        <w:trPr>
          <w:jc w:val="center"/>
        </w:trPr>
        <w:tc>
          <w:tcPr>
            <w:tcW w:w="817" w:type="dxa"/>
            <w:tcBorders>
              <w:top w:val="dashSmallGap" w:sz="4" w:space="0" w:color="000000"/>
              <w:bottom w:val="dashSmallGap" w:sz="4" w:space="0" w:color="000000"/>
            </w:tcBorders>
            <w:vAlign w:val="center"/>
          </w:tcPr>
          <w:p w14:paraId="4538081F"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19C671B"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Bình Ca</w:t>
            </w:r>
          </w:p>
        </w:tc>
        <w:tc>
          <w:tcPr>
            <w:tcW w:w="2028" w:type="dxa"/>
            <w:vMerge/>
            <w:tcBorders>
              <w:top w:val="dashSmallGap" w:sz="4" w:space="0" w:color="000000"/>
              <w:bottom w:val="dashSmallGap" w:sz="4" w:space="0" w:color="000000"/>
            </w:tcBorders>
            <w:vAlign w:val="center"/>
          </w:tcPr>
          <w:p w14:paraId="382C221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025B24B"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66F8BC6" w14:textId="77777777" w:rsidTr="001473D0">
        <w:trPr>
          <w:jc w:val="center"/>
        </w:trPr>
        <w:tc>
          <w:tcPr>
            <w:tcW w:w="817" w:type="dxa"/>
            <w:tcBorders>
              <w:top w:val="dashSmallGap" w:sz="4" w:space="0" w:color="000000"/>
              <w:bottom w:val="dashSmallGap" w:sz="4" w:space="0" w:color="000000"/>
            </w:tcBorders>
            <w:vAlign w:val="center"/>
          </w:tcPr>
          <w:p w14:paraId="4EBFF0EC"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48A8013"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Tân Thanh</w:t>
            </w:r>
          </w:p>
        </w:tc>
        <w:tc>
          <w:tcPr>
            <w:tcW w:w="2028" w:type="dxa"/>
            <w:vMerge/>
            <w:tcBorders>
              <w:top w:val="dashSmallGap" w:sz="4" w:space="0" w:color="000000"/>
              <w:bottom w:val="dashSmallGap" w:sz="4" w:space="0" w:color="000000"/>
            </w:tcBorders>
            <w:vAlign w:val="center"/>
          </w:tcPr>
          <w:p w14:paraId="406039C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695A88A"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4D7183F" w14:textId="77777777" w:rsidTr="001473D0">
        <w:trPr>
          <w:jc w:val="center"/>
        </w:trPr>
        <w:tc>
          <w:tcPr>
            <w:tcW w:w="817" w:type="dxa"/>
            <w:tcBorders>
              <w:top w:val="dashSmallGap" w:sz="4" w:space="0" w:color="000000"/>
              <w:bottom w:val="dashSmallGap" w:sz="4" w:space="0" w:color="000000"/>
            </w:tcBorders>
            <w:vAlign w:val="center"/>
          </w:tcPr>
          <w:p w14:paraId="30521C5F"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591742A6"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Sơn Thuỷ</w:t>
            </w:r>
          </w:p>
        </w:tc>
        <w:tc>
          <w:tcPr>
            <w:tcW w:w="2028" w:type="dxa"/>
            <w:vMerge/>
            <w:tcBorders>
              <w:top w:val="dashSmallGap" w:sz="4" w:space="0" w:color="000000"/>
              <w:bottom w:val="dashSmallGap" w:sz="4" w:space="0" w:color="000000"/>
            </w:tcBorders>
            <w:vAlign w:val="center"/>
          </w:tcPr>
          <w:p w14:paraId="6C64C7D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153BF19"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D6F005D" w14:textId="77777777" w:rsidTr="001473D0">
        <w:trPr>
          <w:jc w:val="center"/>
        </w:trPr>
        <w:tc>
          <w:tcPr>
            <w:tcW w:w="817" w:type="dxa"/>
            <w:tcBorders>
              <w:top w:val="dashSmallGap" w:sz="4" w:space="0" w:color="000000"/>
              <w:bottom w:val="dashSmallGap" w:sz="4" w:space="0" w:color="000000"/>
            </w:tcBorders>
            <w:vAlign w:val="center"/>
          </w:tcPr>
          <w:p w14:paraId="3AC9ED99"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6FACCFB6"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Phú Lương</w:t>
            </w:r>
          </w:p>
        </w:tc>
        <w:tc>
          <w:tcPr>
            <w:tcW w:w="2028" w:type="dxa"/>
            <w:vMerge/>
            <w:tcBorders>
              <w:top w:val="dashSmallGap" w:sz="4" w:space="0" w:color="000000"/>
              <w:bottom w:val="dashSmallGap" w:sz="4" w:space="0" w:color="000000"/>
            </w:tcBorders>
            <w:vAlign w:val="center"/>
          </w:tcPr>
          <w:p w14:paraId="53A95DBF"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37E4021"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2D39B96" w14:textId="77777777" w:rsidTr="001473D0">
        <w:trPr>
          <w:jc w:val="center"/>
        </w:trPr>
        <w:tc>
          <w:tcPr>
            <w:tcW w:w="817" w:type="dxa"/>
            <w:tcBorders>
              <w:top w:val="dashSmallGap" w:sz="4" w:space="0" w:color="000000"/>
              <w:bottom w:val="dashSmallGap" w:sz="4" w:space="0" w:color="000000"/>
            </w:tcBorders>
            <w:vAlign w:val="center"/>
          </w:tcPr>
          <w:p w14:paraId="666DC979"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CD7110F"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Trường Sinh</w:t>
            </w:r>
          </w:p>
        </w:tc>
        <w:tc>
          <w:tcPr>
            <w:tcW w:w="2028" w:type="dxa"/>
            <w:vMerge/>
            <w:tcBorders>
              <w:top w:val="dashSmallGap" w:sz="4" w:space="0" w:color="000000"/>
              <w:bottom w:val="dashSmallGap" w:sz="4" w:space="0" w:color="000000"/>
            </w:tcBorders>
            <w:vAlign w:val="center"/>
          </w:tcPr>
          <w:p w14:paraId="01B627B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41E8B52"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B0848E9" w14:textId="77777777" w:rsidTr="001473D0">
        <w:trPr>
          <w:jc w:val="center"/>
        </w:trPr>
        <w:tc>
          <w:tcPr>
            <w:tcW w:w="817" w:type="dxa"/>
            <w:tcBorders>
              <w:top w:val="dashSmallGap" w:sz="4" w:space="0" w:color="000000"/>
              <w:bottom w:val="dashSmallGap" w:sz="4" w:space="0" w:color="000000"/>
            </w:tcBorders>
            <w:vAlign w:val="center"/>
          </w:tcPr>
          <w:p w14:paraId="6B04AF51"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DC6B0DC"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Hồng Sơn</w:t>
            </w:r>
          </w:p>
        </w:tc>
        <w:tc>
          <w:tcPr>
            <w:tcW w:w="2028" w:type="dxa"/>
            <w:vMerge/>
            <w:tcBorders>
              <w:top w:val="dashSmallGap" w:sz="4" w:space="0" w:color="000000"/>
              <w:bottom w:val="dashSmallGap" w:sz="4" w:space="0" w:color="000000"/>
            </w:tcBorders>
            <w:vAlign w:val="center"/>
          </w:tcPr>
          <w:p w14:paraId="3A7BBA45"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7A5B472"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14872D6" w14:textId="77777777" w:rsidTr="001473D0">
        <w:trPr>
          <w:jc w:val="center"/>
        </w:trPr>
        <w:tc>
          <w:tcPr>
            <w:tcW w:w="817" w:type="dxa"/>
            <w:tcBorders>
              <w:top w:val="dashSmallGap" w:sz="4" w:space="0" w:color="000000"/>
              <w:bottom w:val="dashSmallGap" w:sz="4" w:space="0" w:color="000000"/>
            </w:tcBorders>
            <w:vAlign w:val="center"/>
          </w:tcPr>
          <w:p w14:paraId="37E20822"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55ED2FF"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Đông Thọ</w:t>
            </w:r>
          </w:p>
        </w:tc>
        <w:tc>
          <w:tcPr>
            <w:tcW w:w="2028" w:type="dxa"/>
            <w:vMerge/>
            <w:tcBorders>
              <w:top w:val="dashSmallGap" w:sz="4" w:space="0" w:color="000000"/>
              <w:bottom w:val="dashSmallGap" w:sz="4" w:space="0" w:color="000000"/>
            </w:tcBorders>
            <w:vAlign w:val="center"/>
          </w:tcPr>
          <w:p w14:paraId="51D167E3"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698B54FE"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427A8F5" w14:textId="77777777" w:rsidTr="001473D0">
        <w:trPr>
          <w:jc w:val="center"/>
        </w:trPr>
        <w:tc>
          <w:tcPr>
            <w:tcW w:w="817" w:type="dxa"/>
            <w:tcBorders>
              <w:top w:val="dashSmallGap" w:sz="4" w:space="0" w:color="000000"/>
              <w:bottom w:val="dashSmallGap" w:sz="4" w:space="0" w:color="000000"/>
            </w:tcBorders>
            <w:vAlign w:val="center"/>
          </w:tcPr>
          <w:p w14:paraId="736A380F"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4CF579C1"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Minh Thanh</w:t>
            </w:r>
          </w:p>
        </w:tc>
        <w:tc>
          <w:tcPr>
            <w:tcW w:w="2028" w:type="dxa"/>
            <w:vMerge/>
            <w:tcBorders>
              <w:top w:val="dashSmallGap" w:sz="4" w:space="0" w:color="000000"/>
              <w:bottom w:val="dashSmallGap" w:sz="4" w:space="0" w:color="000000"/>
            </w:tcBorders>
            <w:vAlign w:val="center"/>
          </w:tcPr>
          <w:p w14:paraId="004CC6F2"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C78DF9F"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E5A6A09" w14:textId="77777777" w:rsidTr="001473D0">
        <w:trPr>
          <w:jc w:val="center"/>
        </w:trPr>
        <w:tc>
          <w:tcPr>
            <w:tcW w:w="817" w:type="dxa"/>
            <w:tcBorders>
              <w:top w:val="dashSmallGap" w:sz="4" w:space="0" w:color="000000"/>
              <w:bottom w:val="dashSmallGap" w:sz="4" w:space="0" w:color="000000"/>
            </w:tcBorders>
            <w:vAlign w:val="center"/>
          </w:tcPr>
          <w:p w14:paraId="6089B131"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D5F9E1D"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Tân Mỹ</w:t>
            </w:r>
          </w:p>
        </w:tc>
        <w:tc>
          <w:tcPr>
            <w:tcW w:w="2028" w:type="dxa"/>
            <w:vMerge/>
            <w:tcBorders>
              <w:top w:val="dashSmallGap" w:sz="4" w:space="0" w:color="000000"/>
              <w:bottom w:val="dashSmallGap" w:sz="4" w:space="0" w:color="000000"/>
            </w:tcBorders>
            <w:vAlign w:val="center"/>
          </w:tcPr>
          <w:p w14:paraId="784174E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022FC9B9"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3DDF7E8" w14:textId="77777777" w:rsidTr="001473D0">
        <w:trPr>
          <w:jc w:val="center"/>
        </w:trPr>
        <w:tc>
          <w:tcPr>
            <w:tcW w:w="817" w:type="dxa"/>
            <w:tcBorders>
              <w:top w:val="dashSmallGap" w:sz="4" w:space="0" w:color="000000"/>
              <w:bottom w:val="dashSmallGap" w:sz="4" w:space="0" w:color="000000"/>
            </w:tcBorders>
            <w:vAlign w:val="center"/>
          </w:tcPr>
          <w:p w14:paraId="6DA2E570"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D48E882"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Yên Lập</w:t>
            </w:r>
          </w:p>
        </w:tc>
        <w:tc>
          <w:tcPr>
            <w:tcW w:w="2028" w:type="dxa"/>
            <w:vMerge/>
            <w:tcBorders>
              <w:top w:val="dashSmallGap" w:sz="4" w:space="0" w:color="000000"/>
              <w:bottom w:val="dashSmallGap" w:sz="4" w:space="0" w:color="000000"/>
            </w:tcBorders>
            <w:vAlign w:val="center"/>
          </w:tcPr>
          <w:p w14:paraId="110C8F95"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9ECFE21"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D322289" w14:textId="77777777" w:rsidTr="001473D0">
        <w:trPr>
          <w:jc w:val="center"/>
        </w:trPr>
        <w:tc>
          <w:tcPr>
            <w:tcW w:w="817" w:type="dxa"/>
            <w:tcBorders>
              <w:top w:val="dashSmallGap" w:sz="4" w:space="0" w:color="000000"/>
              <w:bottom w:val="dashSmallGap" w:sz="4" w:space="0" w:color="000000"/>
            </w:tcBorders>
            <w:vAlign w:val="center"/>
          </w:tcPr>
          <w:p w14:paraId="757C306E"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85AF229"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Tân An</w:t>
            </w:r>
          </w:p>
        </w:tc>
        <w:tc>
          <w:tcPr>
            <w:tcW w:w="2028" w:type="dxa"/>
            <w:vMerge/>
            <w:tcBorders>
              <w:top w:val="dashSmallGap" w:sz="4" w:space="0" w:color="000000"/>
              <w:bottom w:val="dashSmallGap" w:sz="4" w:space="0" w:color="000000"/>
            </w:tcBorders>
            <w:vAlign w:val="center"/>
          </w:tcPr>
          <w:p w14:paraId="1408CEA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0ECF2FA"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F2E37AA" w14:textId="77777777" w:rsidTr="001473D0">
        <w:trPr>
          <w:jc w:val="center"/>
        </w:trPr>
        <w:tc>
          <w:tcPr>
            <w:tcW w:w="817" w:type="dxa"/>
            <w:tcBorders>
              <w:top w:val="dashSmallGap" w:sz="4" w:space="0" w:color="000000"/>
              <w:bottom w:val="dashSmallGap" w:sz="4" w:space="0" w:color="000000"/>
            </w:tcBorders>
            <w:vAlign w:val="center"/>
          </w:tcPr>
          <w:p w14:paraId="5763A0B5"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4192FC6"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Chiêm Hoá</w:t>
            </w:r>
          </w:p>
        </w:tc>
        <w:tc>
          <w:tcPr>
            <w:tcW w:w="2028" w:type="dxa"/>
            <w:vMerge/>
            <w:tcBorders>
              <w:top w:val="dashSmallGap" w:sz="4" w:space="0" w:color="000000"/>
              <w:bottom w:val="dashSmallGap" w:sz="4" w:space="0" w:color="000000"/>
            </w:tcBorders>
            <w:vAlign w:val="center"/>
          </w:tcPr>
          <w:p w14:paraId="754A879B"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7414CDB"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11141416" w14:textId="77777777" w:rsidTr="001473D0">
        <w:trPr>
          <w:jc w:val="center"/>
        </w:trPr>
        <w:tc>
          <w:tcPr>
            <w:tcW w:w="817" w:type="dxa"/>
            <w:tcBorders>
              <w:top w:val="dashSmallGap" w:sz="4" w:space="0" w:color="000000"/>
              <w:bottom w:val="dashSmallGap" w:sz="4" w:space="0" w:color="000000"/>
            </w:tcBorders>
            <w:vAlign w:val="center"/>
          </w:tcPr>
          <w:p w14:paraId="1B1A40E3"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59380CEB"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Kiên Đài</w:t>
            </w:r>
          </w:p>
        </w:tc>
        <w:tc>
          <w:tcPr>
            <w:tcW w:w="2028" w:type="dxa"/>
            <w:vMerge/>
            <w:tcBorders>
              <w:top w:val="dashSmallGap" w:sz="4" w:space="0" w:color="000000"/>
              <w:bottom w:val="dashSmallGap" w:sz="4" w:space="0" w:color="000000"/>
            </w:tcBorders>
            <w:vAlign w:val="center"/>
          </w:tcPr>
          <w:p w14:paraId="56548603"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03A5F77C"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AD84241" w14:textId="77777777" w:rsidTr="001473D0">
        <w:trPr>
          <w:jc w:val="center"/>
        </w:trPr>
        <w:tc>
          <w:tcPr>
            <w:tcW w:w="817" w:type="dxa"/>
            <w:tcBorders>
              <w:top w:val="dashSmallGap" w:sz="4" w:space="0" w:color="000000"/>
              <w:bottom w:val="dashSmallGap" w:sz="4" w:space="0" w:color="000000"/>
            </w:tcBorders>
            <w:vAlign w:val="center"/>
          </w:tcPr>
          <w:p w14:paraId="4A5340C5"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6E8A8EB"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Tri Phú</w:t>
            </w:r>
          </w:p>
        </w:tc>
        <w:tc>
          <w:tcPr>
            <w:tcW w:w="2028" w:type="dxa"/>
            <w:vMerge/>
            <w:tcBorders>
              <w:top w:val="dashSmallGap" w:sz="4" w:space="0" w:color="000000"/>
              <w:bottom w:val="dashSmallGap" w:sz="4" w:space="0" w:color="000000"/>
            </w:tcBorders>
            <w:vAlign w:val="center"/>
          </w:tcPr>
          <w:p w14:paraId="56A53A07"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BB005B9"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112C652F" w14:textId="77777777" w:rsidTr="001473D0">
        <w:trPr>
          <w:jc w:val="center"/>
        </w:trPr>
        <w:tc>
          <w:tcPr>
            <w:tcW w:w="817" w:type="dxa"/>
            <w:tcBorders>
              <w:top w:val="dashSmallGap" w:sz="4" w:space="0" w:color="000000"/>
              <w:bottom w:val="dashSmallGap" w:sz="4" w:space="0" w:color="000000"/>
            </w:tcBorders>
            <w:vAlign w:val="center"/>
          </w:tcPr>
          <w:p w14:paraId="65728C5B"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67F699B"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Kim Bình</w:t>
            </w:r>
          </w:p>
        </w:tc>
        <w:tc>
          <w:tcPr>
            <w:tcW w:w="2028" w:type="dxa"/>
            <w:vMerge/>
            <w:tcBorders>
              <w:top w:val="dashSmallGap" w:sz="4" w:space="0" w:color="000000"/>
              <w:bottom w:val="dashSmallGap" w:sz="4" w:space="0" w:color="000000"/>
            </w:tcBorders>
            <w:vAlign w:val="center"/>
          </w:tcPr>
          <w:p w14:paraId="11034464"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5636527"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9AA5DDF" w14:textId="77777777" w:rsidTr="001473D0">
        <w:trPr>
          <w:jc w:val="center"/>
        </w:trPr>
        <w:tc>
          <w:tcPr>
            <w:tcW w:w="817" w:type="dxa"/>
            <w:tcBorders>
              <w:top w:val="dashSmallGap" w:sz="4" w:space="0" w:color="000000"/>
              <w:bottom w:val="dashSmallGap" w:sz="4" w:space="0" w:color="000000"/>
            </w:tcBorders>
            <w:vAlign w:val="center"/>
          </w:tcPr>
          <w:p w14:paraId="6F3271A5"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D3EC245"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Yên Nguyên</w:t>
            </w:r>
          </w:p>
        </w:tc>
        <w:tc>
          <w:tcPr>
            <w:tcW w:w="2028" w:type="dxa"/>
            <w:vMerge/>
            <w:tcBorders>
              <w:top w:val="dashSmallGap" w:sz="4" w:space="0" w:color="000000"/>
              <w:bottom w:val="dashSmallGap" w:sz="4" w:space="0" w:color="000000"/>
            </w:tcBorders>
            <w:vAlign w:val="center"/>
          </w:tcPr>
          <w:p w14:paraId="6BAFD0AB"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2E516D9"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B6E3EBF" w14:textId="77777777" w:rsidTr="001473D0">
        <w:trPr>
          <w:jc w:val="center"/>
        </w:trPr>
        <w:tc>
          <w:tcPr>
            <w:tcW w:w="817" w:type="dxa"/>
            <w:tcBorders>
              <w:top w:val="dashSmallGap" w:sz="4" w:space="0" w:color="000000"/>
              <w:bottom w:val="dashSmallGap" w:sz="4" w:space="0" w:color="000000"/>
            </w:tcBorders>
            <w:vAlign w:val="center"/>
          </w:tcPr>
          <w:p w14:paraId="57E0021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47BCEA2C"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Trung Hà</w:t>
            </w:r>
          </w:p>
        </w:tc>
        <w:tc>
          <w:tcPr>
            <w:tcW w:w="2028" w:type="dxa"/>
            <w:vMerge/>
            <w:tcBorders>
              <w:top w:val="dashSmallGap" w:sz="4" w:space="0" w:color="000000"/>
              <w:bottom w:val="dashSmallGap" w:sz="4" w:space="0" w:color="000000"/>
            </w:tcBorders>
            <w:vAlign w:val="center"/>
          </w:tcPr>
          <w:p w14:paraId="35706E34"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540A106"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6D0217C" w14:textId="77777777" w:rsidTr="001473D0">
        <w:trPr>
          <w:jc w:val="center"/>
        </w:trPr>
        <w:tc>
          <w:tcPr>
            <w:tcW w:w="817" w:type="dxa"/>
            <w:tcBorders>
              <w:top w:val="dashSmallGap" w:sz="4" w:space="0" w:color="000000"/>
              <w:bottom w:val="dashSmallGap" w:sz="4" w:space="0" w:color="000000"/>
            </w:tcBorders>
            <w:vAlign w:val="center"/>
          </w:tcPr>
          <w:p w14:paraId="1F69D784"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A7DAA49"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Na Hang</w:t>
            </w:r>
          </w:p>
        </w:tc>
        <w:tc>
          <w:tcPr>
            <w:tcW w:w="2028" w:type="dxa"/>
            <w:vMerge/>
            <w:tcBorders>
              <w:top w:val="dashSmallGap" w:sz="4" w:space="0" w:color="000000"/>
              <w:bottom w:val="dashSmallGap" w:sz="4" w:space="0" w:color="000000"/>
            </w:tcBorders>
            <w:vAlign w:val="center"/>
          </w:tcPr>
          <w:p w14:paraId="01FA895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03747C45"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6D1557A" w14:textId="77777777" w:rsidTr="001473D0">
        <w:trPr>
          <w:jc w:val="center"/>
        </w:trPr>
        <w:tc>
          <w:tcPr>
            <w:tcW w:w="817" w:type="dxa"/>
            <w:tcBorders>
              <w:top w:val="dashSmallGap" w:sz="4" w:space="0" w:color="000000"/>
              <w:bottom w:val="dashSmallGap" w:sz="4" w:space="0" w:color="000000"/>
            </w:tcBorders>
            <w:vAlign w:val="center"/>
          </w:tcPr>
          <w:p w14:paraId="19A16848"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602A5F5E"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Côn Lôn</w:t>
            </w:r>
          </w:p>
        </w:tc>
        <w:tc>
          <w:tcPr>
            <w:tcW w:w="2028" w:type="dxa"/>
            <w:vMerge/>
            <w:tcBorders>
              <w:top w:val="dashSmallGap" w:sz="4" w:space="0" w:color="000000"/>
              <w:bottom w:val="dashSmallGap" w:sz="4" w:space="0" w:color="000000"/>
            </w:tcBorders>
            <w:vAlign w:val="center"/>
          </w:tcPr>
          <w:p w14:paraId="54998D1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1C6E87A"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9CF36C8" w14:textId="77777777" w:rsidTr="001473D0">
        <w:trPr>
          <w:jc w:val="center"/>
        </w:trPr>
        <w:tc>
          <w:tcPr>
            <w:tcW w:w="817" w:type="dxa"/>
            <w:tcBorders>
              <w:top w:val="dashSmallGap" w:sz="4" w:space="0" w:color="000000"/>
              <w:bottom w:val="dashSmallGap" w:sz="4" w:space="0" w:color="000000"/>
            </w:tcBorders>
            <w:vAlign w:val="center"/>
          </w:tcPr>
          <w:p w14:paraId="07C91C44"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494E023E"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Yên Hoa</w:t>
            </w:r>
          </w:p>
        </w:tc>
        <w:tc>
          <w:tcPr>
            <w:tcW w:w="2028" w:type="dxa"/>
            <w:vMerge/>
            <w:tcBorders>
              <w:top w:val="dashSmallGap" w:sz="4" w:space="0" w:color="000000"/>
              <w:bottom w:val="dashSmallGap" w:sz="4" w:space="0" w:color="000000"/>
            </w:tcBorders>
            <w:vAlign w:val="center"/>
          </w:tcPr>
          <w:p w14:paraId="50B8DE70"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F3A4753"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448CAF5" w14:textId="77777777" w:rsidTr="001473D0">
        <w:trPr>
          <w:jc w:val="center"/>
        </w:trPr>
        <w:tc>
          <w:tcPr>
            <w:tcW w:w="817" w:type="dxa"/>
            <w:tcBorders>
              <w:top w:val="dashSmallGap" w:sz="4" w:space="0" w:color="000000"/>
              <w:bottom w:val="dashSmallGap" w:sz="4" w:space="0" w:color="000000"/>
            </w:tcBorders>
            <w:vAlign w:val="center"/>
          </w:tcPr>
          <w:p w14:paraId="7D758B9E"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17A1AFF"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Thượng Nông</w:t>
            </w:r>
          </w:p>
        </w:tc>
        <w:tc>
          <w:tcPr>
            <w:tcW w:w="2028" w:type="dxa"/>
            <w:vMerge/>
            <w:tcBorders>
              <w:top w:val="dashSmallGap" w:sz="4" w:space="0" w:color="000000"/>
              <w:bottom w:val="dashSmallGap" w:sz="4" w:space="0" w:color="000000"/>
            </w:tcBorders>
            <w:vAlign w:val="center"/>
          </w:tcPr>
          <w:p w14:paraId="646A6002"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FF20F7B"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BC5CEC9" w14:textId="77777777" w:rsidTr="001473D0">
        <w:trPr>
          <w:jc w:val="center"/>
        </w:trPr>
        <w:tc>
          <w:tcPr>
            <w:tcW w:w="817" w:type="dxa"/>
            <w:tcBorders>
              <w:top w:val="dashSmallGap" w:sz="4" w:space="0" w:color="000000"/>
              <w:bottom w:val="dashSmallGap" w:sz="4" w:space="0" w:color="000000"/>
            </w:tcBorders>
            <w:vAlign w:val="center"/>
          </w:tcPr>
          <w:p w14:paraId="579EFAB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904EC91"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Hồng Thái</w:t>
            </w:r>
          </w:p>
        </w:tc>
        <w:tc>
          <w:tcPr>
            <w:tcW w:w="2028" w:type="dxa"/>
            <w:vMerge/>
            <w:tcBorders>
              <w:top w:val="dashSmallGap" w:sz="4" w:space="0" w:color="000000"/>
              <w:bottom w:val="dashSmallGap" w:sz="4" w:space="0" w:color="000000"/>
            </w:tcBorders>
            <w:vAlign w:val="center"/>
          </w:tcPr>
          <w:p w14:paraId="1CF41EFD"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C559F1C"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55A0610" w14:textId="77777777" w:rsidTr="001473D0">
        <w:trPr>
          <w:jc w:val="center"/>
        </w:trPr>
        <w:tc>
          <w:tcPr>
            <w:tcW w:w="817" w:type="dxa"/>
            <w:tcBorders>
              <w:top w:val="dashSmallGap" w:sz="4" w:space="0" w:color="000000"/>
              <w:bottom w:val="single" w:sz="4" w:space="0" w:color="000000"/>
            </w:tcBorders>
            <w:vAlign w:val="center"/>
          </w:tcPr>
          <w:p w14:paraId="4E9AD82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single" w:sz="4" w:space="0" w:color="000000"/>
            </w:tcBorders>
            <w:vAlign w:val="center"/>
          </w:tcPr>
          <w:p w14:paraId="25630F8F"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Hoà An</w:t>
            </w:r>
          </w:p>
        </w:tc>
        <w:tc>
          <w:tcPr>
            <w:tcW w:w="2028" w:type="dxa"/>
            <w:vMerge/>
            <w:tcBorders>
              <w:top w:val="dashSmallGap" w:sz="4" w:space="0" w:color="000000"/>
              <w:bottom w:val="single" w:sz="4" w:space="0" w:color="000000"/>
            </w:tcBorders>
            <w:vAlign w:val="center"/>
          </w:tcPr>
          <w:p w14:paraId="6458AE0C"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single" w:sz="4" w:space="0" w:color="000000"/>
            </w:tcBorders>
            <w:vAlign w:val="center"/>
          </w:tcPr>
          <w:p w14:paraId="3919FF0A"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D73010C" w14:textId="77777777" w:rsidTr="001473D0">
        <w:trPr>
          <w:jc w:val="center"/>
        </w:trPr>
        <w:tc>
          <w:tcPr>
            <w:tcW w:w="817" w:type="dxa"/>
            <w:tcBorders>
              <w:bottom w:val="dashSmallGap" w:sz="4" w:space="0" w:color="000000"/>
            </w:tcBorders>
            <w:vAlign w:val="center"/>
          </w:tcPr>
          <w:p w14:paraId="59A76F13"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bottom w:val="dashSmallGap" w:sz="4" w:space="0" w:color="000000"/>
            </w:tcBorders>
            <w:vAlign w:val="center"/>
          </w:tcPr>
          <w:p w14:paraId="075D0EE3"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Lũng Cú</w:t>
            </w:r>
          </w:p>
        </w:tc>
        <w:tc>
          <w:tcPr>
            <w:tcW w:w="2028" w:type="dxa"/>
            <w:vMerge w:val="restart"/>
            <w:tcBorders>
              <w:bottom w:val="dashSmallGap" w:sz="4" w:space="0" w:color="000000"/>
            </w:tcBorders>
            <w:vAlign w:val="center"/>
          </w:tcPr>
          <w:p w14:paraId="1810CBEC" w14:textId="77777777" w:rsidR="00796A19" w:rsidRPr="00796A19" w:rsidRDefault="00796A19" w:rsidP="00796A19">
            <w:pPr>
              <w:spacing w:after="0" w:line="240" w:lineRule="auto"/>
              <w:jc w:val="center"/>
              <w:rPr>
                <w:rFonts w:ascii="Times New Roman" w:hAnsi="Times New Roman" w:cs="Times New Roman"/>
                <w:b/>
                <w:bCs/>
              </w:rPr>
            </w:pPr>
            <w:r w:rsidRPr="00796A19">
              <w:rPr>
                <w:rFonts w:ascii="Times New Roman" w:hAnsi="Times New Roman" w:cs="Times New Roman"/>
                <w:b/>
                <w:bCs/>
              </w:rPr>
              <w:t>0,5</w:t>
            </w:r>
          </w:p>
        </w:tc>
        <w:tc>
          <w:tcPr>
            <w:tcW w:w="1892" w:type="dxa"/>
            <w:tcBorders>
              <w:bottom w:val="dashSmallGap" w:sz="4" w:space="0" w:color="000000"/>
            </w:tcBorders>
            <w:vAlign w:val="center"/>
          </w:tcPr>
          <w:p w14:paraId="576BCBB7"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9B73441" w14:textId="77777777" w:rsidTr="001473D0">
        <w:trPr>
          <w:jc w:val="center"/>
        </w:trPr>
        <w:tc>
          <w:tcPr>
            <w:tcW w:w="817" w:type="dxa"/>
            <w:tcBorders>
              <w:top w:val="dashSmallGap" w:sz="4" w:space="0" w:color="000000"/>
              <w:bottom w:val="dashSmallGap" w:sz="4" w:space="0" w:color="000000"/>
            </w:tcBorders>
            <w:vAlign w:val="center"/>
          </w:tcPr>
          <w:p w14:paraId="1FFC13D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491B07E"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Đồng Văn</w:t>
            </w:r>
          </w:p>
        </w:tc>
        <w:tc>
          <w:tcPr>
            <w:tcW w:w="2028" w:type="dxa"/>
            <w:vMerge/>
            <w:tcBorders>
              <w:top w:val="dashSmallGap" w:sz="4" w:space="0" w:color="000000"/>
              <w:bottom w:val="dashSmallGap" w:sz="4" w:space="0" w:color="000000"/>
            </w:tcBorders>
            <w:vAlign w:val="center"/>
          </w:tcPr>
          <w:p w14:paraId="042C8AA6"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BCFB09C"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964E802" w14:textId="77777777" w:rsidTr="001473D0">
        <w:trPr>
          <w:jc w:val="center"/>
        </w:trPr>
        <w:tc>
          <w:tcPr>
            <w:tcW w:w="817" w:type="dxa"/>
            <w:tcBorders>
              <w:top w:val="dashSmallGap" w:sz="4" w:space="0" w:color="000000"/>
              <w:bottom w:val="dashSmallGap" w:sz="4" w:space="0" w:color="000000"/>
            </w:tcBorders>
            <w:vAlign w:val="center"/>
          </w:tcPr>
          <w:p w14:paraId="745C6472"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7866A85"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Sà Phìn</w:t>
            </w:r>
          </w:p>
        </w:tc>
        <w:tc>
          <w:tcPr>
            <w:tcW w:w="2028" w:type="dxa"/>
            <w:vMerge/>
            <w:tcBorders>
              <w:top w:val="dashSmallGap" w:sz="4" w:space="0" w:color="000000"/>
              <w:bottom w:val="dashSmallGap" w:sz="4" w:space="0" w:color="000000"/>
            </w:tcBorders>
            <w:vAlign w:val="center"/>
          </w:tcPr>
          <w:p w14:paraId="1AB1229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888F67D"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C08F34A" w14:textId="77777777" w:rsidTr="001473D0">
        <w:trPr>
          <w:jc w:val="center"/>
        </w:trPr>
        <w:tc>
          <w:tcPr>
            <w:tcW w:w="817" w:type="dxa"/>
            <w:tcBorders>
              <w:top w:val="dashSmallGap" w:sz="4" w:space="0" w:color="000000"/>
              <w:bottom w:val="dashSmallGap" w:sz="4" w:space="0" w:color="000000"/>
            </w:tcBorders>
            <w:vAlign w:val="center"/>
          </w:tcPr>
          <w:p w14:paraId="0F258353"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D2BBE87"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Phố Bảng</w:t>
            </w:r>
          </w:p>
        </w:tc>
        <w:tc>
          <w:tcPr>
            <w:tcW w:w="2028" w:type="dxa"/>
            <w:vMerge/>
            <w:tcBorders>
              <w:top w:val="dashSmallGap" w:sz="4" w:space="0" w:color="000000"/>
              <w:bottom w:val="dashSmallGap" w:sz="4" w:space="0" w:color="000000"/>
            </w:tcBorders>
            <w:vAlign w:val="center"/>
          </w:tcPr>
          <w:p w14:paraId="0238FD70"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F5F7499"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9558FDB" w14:textId="77777777" w:rsidTr="001473D0">
        <w:trPr>
          <w:jc w:val="center"/>
        </w:trPr>
        <w:tc>
          <w:tcPr>
            <w:tcW w:w="817" w:type="dxa"/>
            <w:tcBorders>
              <w:top w:val="dashSmallGap" w:sz="4" w:space="0" w:color="000000"/>
              <w:bottom w:val="dashSmallGap" w:sz="4" w:space="0" w:color="000000"/>
            </w:tcBorders>
            <w:vAlign w:val="center"/>
          </w:tcPr>
          <w:p w14:paraId="2E6A4955"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E8C07A3"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Lũng Phìn</w:t>
            </w:r>
          </w:p>
        </w:tc>
        <w:tc>
          <w:tcPr>
            <w:tcW w:w="2028" w:type="dxa"/>
            <w:vMerge/>
            <w:tcBorders>
              <w:top w:val="dashSmallGap" w:sz="4" w:space="0" w:color="000000"/>
              <w:bottom w:val="dashSmallGap" w:sz="4" w:space="0" w:color="000000"/>
            </w:tcBorders>
            <w:vAlign w:val="center"/>
          </w:tcPr>
          <w:p w14:paraId="1D0DD62D"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6DE4DA5"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545C132" w14:textId="77777777" w:rsidTr="001473D0">
        <w:trPr>
          <w:jc w:val="center"/>
        </w:trPr>
        <w:tc>
          <w:tcPr>
            <w:tcW w:w="817" w:type="dxa"/>
            <w:tcBorders>
              <w:top w:val="dashSmallGap" w:sz="4" w:space="0" w:color="000000"/>
              <w:bottom w:val="dashSmallGap" w:sz="4" w:space="0" w:color="000000"/>
            </w:tcBorders>
            <w:vAlign w:val="center"/>
          </w:tcPr>
          <w:p w14:paraId="327C8107"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6D6EB36B"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Sủng Máng</w:t>
            </w:r>
          </w:p>
        </w:tc>
        <w:tc>
          <w:tcPr>
            <w:tcW w:w="2028" w:type="dxa"/>
            <w:vMerge/>
            <w:tcBorders>
              <w:top w:val="dashSmallGap" w:sz="4" w:space="0" w:color="000000"/>
              <w:bottom w:val="dashSmallGap" w:sz="4" w:space="0" w:color="000000"/>
            </w:tcBorders>
            <w:vAlign w:val="center"/>
          </w:tcPr>
          <w:p w14:paraId="4AE613D2"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793342E"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66CC225" w14:textId="77777777" w:rsidTr="001473D0">
        <w:trPr>
          <w:jc w:val="center"/>
        </w:trPr>
        <w:tc>
          <w:tcPr>
            <w:tcW w:w="817" w:type="dxa"/>
            <w:tcBorders>
              <w:top w:val="dashSmallGap" w:sz="4" w:space="0" w:color="000000"/>
              <w:bottom w:val="dashSmallGap" w:sz="4" w:space="0" w:color="000000"/>
            </w:tcBorders>
            <w:vAlign w:val="center"/>
          </w:tcPr>
          <w:p w14:paraId="40117800"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93573DC"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Sơn Vĩ</w:t>
            </w:r>
          </w:p>
        </w:tc>
        <w:tc>
          <w:tcPr>
            <w:tcW w:w="2028" w:type="dxa"/>
            <w:vMerge/>
            <w:tcBorders>
              <w:top w:val="dashSmallGap" w:sz="4" w:space="0" w:color="000000"/>
              <w:bottom w:val="dashSmallGap" w:sz="4" w:space="0" w:color="000000"/>
            </w:tcBorders>
            <w:vAlign w:val="center"/>
          </w:tcPr>
          <w:p w14:paraId="12AAB34A"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9ACD4CE"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A57A134" w14:textId="77777777" w:rsidTr="001473D0">
        <w:trPr>
          <w:jc w:val="center"/>
        </w:trPr>
        <w:tc>
          <w:tcPr>
            <w:tcW w:w="817" w:type="dxa"/>
            <w:tcBorders>
              <w:top w:val="dashSmallGap" w:sz="4" w:space="0" w:color="000000"/>
              <w:bottom w:val="dashSmallGap" w:sz="4" w:space="0" w:color="000000"/>
            </w:tcBorders>
            <w:vAlign w:val="center"/>
          </w:tcPr>
          <w:p w14:paraId="0560E115"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0A79BB9"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Mèo Vạc</w:t>
            </w:r>
          </w:p>
        </w:tc>
        <w:tc>
          <w:tcPr>
            <w:tcW w:w="2028" w:type="dxa"/>
            <w:vMerge/>
            <w:tcBorders>
              <w:top w:val="dashSmallGap" w:sz="4" w:space="0" w:color="000000"/>
              <w:bottom w:val="dashSmallGap" w:sz="4" w:space="0" w:color="000000"/>
            </w:tcBorders>
            <w:vAlign w:val="center"/>
          </w:tcPr>
          <w:p w14:paraId="690DF1C7"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7015CF2"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0C60666" w14:textId="77777777" w:rsidTr="001473D0">
        <w:trPr>
          <w:jc w:val="center"/>
        </w:trPr>
        <w:tc>
          <w:tcPr>
            <w:tcW w:w="817" w:type="dxa"/>
            <w:tcBorders>
              <w:top w:val="dashSmallGap" w:sz="4" w:space="0" w:color="000000"/>
              <w:bottom w:val="dashSmallGap" w:sz="4" w:space="0" w:color="000000"/>
            </w:tcBorders>
            <w:vAlign w:val="center"/>
          </w:tcPr>
          <w:p w14:paraId="3ED03A4E"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5559AA30"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Khâu Vai</w:t>
            </w:r>
          </w:p>
        </w:tc>
        <w:tc>
          <w:tcPr>
            <w:tcW w:w="2028" w:type="dxa"/>
            <w:vMerge/>
            <w:tcBorders>
              <w:top w:val="dashSmallGap" w:sz="4" w:space="0" w:color="000000"/>
              <w:bottom w:val="dashSmallGap" w:sz="4" w:space="0" w:color="000000"/>
            </w:tcBorders>
            <w:vAlign w:val="center"/>
          </w:tcPr>
          <w:p w14:paraId="6BE2C3D5"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57FBEC2"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84DA84A" w14:textId="77777777" w:rsidTr="001473D0">
        <w:trPr>
          <w:jc w:val="center"/>
        </w:trPr>
        <w:tc>
          <w:tcPr>
            <w:tcW w:w="817" w:type="dxa"/>
            <w:tcBorders>
              <w:top w:val="dashSmallGap" w:sz="4" w:space="0" w:color="000000"/>
              <w:bottom w:val="dashSmallGap" w:sz="4" w:space="0" w:color="000000"/>
            </w:tcBorders>
            <w:vAlign w:val="center"/>
          </w:tcPr>
          <w:p w14:paraId="07F03C84"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64E560B"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Niêm Sơn</w:t>
            </w:r>
          </w:p>
        </w:tc>
        <w:tc>
          <w:tcPr>
            <w:tcW w:w="2028" w:type="dxa"/>
            <w:vMerge/>
            <w:tcBorders>
              <w:top w:val="dashSmallGap" w:sz="4" w:space="0" w:color="000000"/>
              <w:bottom w:val="dashSmallGap" w:sz="4" w:space="0" w:color="000000"/>
            </w:tcBorders>
            <w:vAlign w:val="center"/>
          </w:tcPr>
          <w:p w14:paraId="26479F6B"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4BB80EC"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78B8B2E" w14:textId="77777777" w:rsidTr="001473D0">
        <w:trPr>
          <w:jc w:val="center"/>
        </w:trPr>
        <w:tc>
          <w:tcPr>
            <w:tcW w:w="817" w:type="dxa"/>
            <w:tcBorders>
              <w:top w:val="dashSmallGap" w:sz="4" w:space="0" w:color="000000"/>
              <w:bottom w:val="dashSmallGap" w:sz="4" w:space="0" w:color="000000"/>
            </w:tcBorders>
            <w:vAlign w:val="center"/>
          </w:tcPr>
          <w:p w14:paraId="663DEE74"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0F1D498"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Tát Ngà</w:t>
            </w:r>
          </w:p>
        </w:tc>
        <w:tc>
          <w:tcPr>
            <w:tcW w:w="2028" w:type="dxa"/>
            <w:vMerge/>
            <w:tcBorders>
              <w:top w:val="dashSmallGap" w:sz="4" w:space="0" w:color="000000"/>
              <w:bottom w:val="dashSmallGap" w:sz="4" w:space="0" w:color="000000"/>
            </w:tcBorders>
            <w:vAlign w:val="center"/>
          </w:tcPr>
          <w:p w14:paraId="0875C01C"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857B370"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12131E1" w14:textId="77777777" w:rsidTr="001473D0">
        <w:trPr>
          <w:jc w:val="center"/>
        </w:trPr>
        <w:tc>
          <w:tcPr>
            <w:tcW w:w="817" w:type="dxa"/>
            <w:tcBorders>
              <w:top w:val="dashSmallGap" w:sz="4" w:space="0" w:color="000000"/>
              <w:bottom w:val="dashSmallGap" w:sz="4" w:space="0" w:color="000000"/>
            </w:tcBorders>
            <w:vAlign w:val="center"/>
          </w:tcPr>
          <w:p w14:paraId="4F674617"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47F8CD27"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Thắng Mỗ</w:t>
            </w:r>
          </w:p>
        </w:tc>
        <w:tc>
          <w:tcPr>
            <w:tcW w:w="2028" w:type="dxa"/>
            <w:vMerge/>
            <w:tcBorders>
              <w:top w:val="dashSmallGap" w:sz="4" w:space="0" w:color="000000"/>
              <w:bottom w:val="dashSmallGap" w:sz="4" w:space="0" w:color="000000"/>
            </w:tcBorders>
            <w:vAlign w:val="center"/>
          </w:tcPr>
          <w:p w14:paraId="2EE3211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A7A4E78"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BC8E876" w14:textId="77777777" w:rsidTr="001473D0">
        <w:trPr>
          <w:jc w:val="center"/>
        </w:trPr>
        <w:tc>
          <w:tcPr>
            <w:tcW w:w="817" w:type="dxa"/>
            <w:tcBorders>
              <w:top w:val="dashSmallGap" w:sz="4" w:space="0" w:color="000000"/>
              <w:bottom w:val="dashSmallGap" w:sz="4" w:space="0" w:color="000000"/>
            </w:tcBorders>
            <w:vAlign w:val="center"/>
          </w:tcPr>
          <w:p w14:paraId="118347E1"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4692C9F"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 xml:space="preserve">xã Bạch Đích, </w:t>
            </w:r>
          </w:p>
        </w:tc>
        <w:tc>
          <w:tcPr>
            <w:tcW w:w="2028" w:type="dxa"/>
            <w:vMerge/>
            <w:tcBorders>
              <w:top w:val="dashSmallGap" w:sz="4" w:space="0" w:color="000000"/>
              <w:bottom w:val="dashSmallGap" w:sz="4" w:space="0" w:color="000000"/>
            </w:tcBorders>
            <w:vAlign w:val="center"/>
          </w:tcPr>
          <w:p w14:paraId="01E1BE36"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C4AC734"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6AC257C" w14:textId="77777777" w:rsidTr="001473D0">
        <w:trPr>
          <w:jc w:val="center"/>
        </w:trPr>
        <w:tc>
          <w:tcPr>
            <w:tcW w:w="817" w:type="dxa"/>
            <w:tcBorders>
              <w:top w:val="dashSmallGap" w:sz="4" w:space="0" w:color="000000"/>
              <w:bottom w:val="dashSmallGap" w:sz="4" w:space="0" w:color="000000"/>
            </w:tcBorders>
            <w:vAlign w:val="center"/>
          </w:tcPr>
          <w:p w14:paraId="158AEE28"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DDF2E9B"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Yên Minh</w:t>
            </w:r>
          </w:p>
        </w:tc>
        <w:tc>
          <w:tcPr>
            <w:tcW w:w="2028" w:type="dxa"/>
            <w:vMerge/>
            <w:tcBorders>
              <w:top w:val="dashSmallGap" w:sz="4" w:space="0" w:color="000000"/>
              <w:bottom w:val="dashSmallGap" w:sz="4" w:space="0" w:color="000000"/>
            </w:tcBorders>
            <w:vAlign w:val="center"/>
          </w:tcPr>
          <w:p w14:paraId="460B9B05"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646D6D3"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7C59BE3" w14:textId="77777777" w:rsidTr="001473D0">
        <w:trPr>
          <w:jc w:val="center"/>
        </w:trPr>
        <w:tc>
          <w:tcPr>
            <w:tcW w:w="817" w:type="dxa"/>
            <w:tcBorders>
              <w:top w:val="dashSmallGap" w:sz="4" w:space="0" w:color="000000"/>
              <w:bottom w:val="dashSmallGap" w:sz="4" w:space="0" w:color="000000"/>
            </w:tcBorders>
            <w:vAlign w:val="center"/>
          </w:tcPr>
          <w:p w14:paraId="3526CECE"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CD876A0"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Mậu Duệ</w:t>
            </w:r>
          </w:p>
        </w:tc>
        <w:tc>
          <w:tcPr>
            <w:tcW w:w="2028" w:type="dxa"/>
            <w:vMerge/>
            <w:tcBorders>
              <w:top w:val="dashSmallGap" w:sz="4" w:space="0" w:color="000000"/>
              <w:bottom w:val="dashSmallGap" w:sz="4" w:space="0" w:color="000000"/>
            </w:tcBorders>
            <w:vAlign w:val="center"/>
          </w:tcPr>
          <w:p w14:paraId="074B9E0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AFA84CD"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37AE395" w14:textId="77777777" w:rsidTr="001473D0">
        <w:trPr>
          <w:jc w:val="center"/>
        </w:trPr>
        <w:tc>
          <w:tcPr>
            <w:tcW w:w="817" w:type="dxa"/>
            <w:tcBorders>
              <w:top w:val="dashSmallGap" w:sz="4" w:space="0" w:color="000000"/>
              <w:bottom w:val="dashSmallGap" w:sz="4" w:space="0" w:color="000000"/>
            </w:tcBorders>
            <w:vAlign w:val="center"/>
          </w:tcPr>
          <w:p w14:paraId="72FA5790"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8FE1226"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Du Già</w:t>
            </w:r>
          </w:p>
        </w:tc>
        <w:tc>
          <w:tcPr>
            <w:tcW w:w="2028" w:type="dxa"/>
            <w:vMerge/>
            <w:tcBorders>
              <w:top w:val="dashSmallGap" w:sz="4" w:space="0" w:color="000000"/>
              <w:bottom w:val="dashSmallGap" w:sz="4" w:space="0" w:color="000000"/>
            </w:tcBorders>
            <w:vAlign w:val="center"/>
          </w:tcPr>
          <w:p w14:paraId="160ADF66"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A290A3F"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BB1D29E" w14:textId="77777777" w:rsidTr="001473D0">
        <w:trPr>
          <w:jc w:val="center"/>
        </w:trPr>
        <w:tc>
          <w:tcPr>
            <w:tcW w:w="817" w:type="dxa"/>
            <w:tcBorders>
              <w:top w:val="dashSmallGap" w:sz="4" w:space="0" w:color="000000"/>
              <w:bottom w:val="dashSmallGap" w:sz="4" w:space="0" w:color="000000"/>
            </w:tcBorders>
            <w:vAlign w:val="center"/>
          </w:tcPr>
          <w:p w14:paraId="2C79BD05"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55554640"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Đường Thượng</w:t>
            </w:r>
          </w:p>
        </w:tc>
        <w:tc>
          <w:tcPr>
            <w:tcW w:w="2028" w:type="dxa"/>
            <w:vMerge/>
            <w:tcBorders>
              <w:top w:val="dashSmallGap" w:sz="4" w:space="0" w:color="000000"/>
              <w:bottom w:val="dashSmallGap" w:sz="4" w:space="0" w:color="000000"/>
            </w:tcBorders>
            <w:vAlign w:val="center"/>
          </w:tcPr>
          <w:p w14:paraId="4374F27F"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887C587"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1EBA8661" w14:textId="77777777" w:rsidTr="001473D0">
        <w:trPr>
          <w:jc w:val="center"/>
        </w:trPr>
        <w:tc>
          <w:tcPr>
            <w:tcW w:w="817" w:type="dxa"/>
            <w:tcBorders>
              <w:top w:val="dashSmallGap" w:sz="4" w:space="0" w:color="000000"/>
              <w:bottom w:val="dashSmallGap" w:sz="4" w:space="0" w:color="000000"/>
            </w:tcBorders>
            <w:vAlign w:val="center"/>
          </w:tcPr>
          <w:p w14:paraId="3FE9B391"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39A960D"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Lùng Tám</w:t>
            </w:r>
          </w:p>
        </w:tc>
        <w:tc>
          <w:tcPr>
            <w:tcW w:w="2028" w:type="dxa"/>
            <w:vMerge/>
            <w:tcBorders>
              <w:top w:val="dashSmallGap" w:sz="4" w:space="0" w:color="000000"/>
              <w:bottom w:val="dashSmallGap" w:sz="4" w:space="0" w:color="000000"/>
            </w:tcBorders>
            <w:vAlign w:val="center"/>
          </w:tcPr>
          <w:p w14:paraId="5C7B1210"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870E97E"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3121680" w14:textId="77777777" w:rsidTr="001473D0">
        <w:trPr>
          <w:jc w:val="center"/>
        </w:trPr>
        <w:tc>
          <w:tcPr>
            <w:tcW w:w="817" w:type="dxa"/>
            <w:tcBorders>
              <w:top w:val="dashSmallGap" w:sz="4" w:space="0" w:color="000000"/>
              <w:bottom w:val="dashSmallGap" w:sz="4" w:space="0" w:color="000000"/>
            </w:tcBorders>
            <w:vAlign w:val="center"/>
          </w:tcPr>
          <w:p w14:paraId="74C1F799"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5044A9E8"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Cán Tỷ</w:t>
            </w:r>
          </w:p>
        </w:tc>
        <w:tc>
          <w:tcPr>
            <w:tcW w:w="2028" w:type="dxa"/>
            <w:vMerge/>
            <w:tcBorders>
              <w:top w:val="dashSmallGap" w:sz="4" w:space="0" w:color="000000"/>
              <w:bottom w:val="dashSmallGap" w:sz="4" w:space="0" w:color="000000"/>
            </w:tcBorders>
            <w:vAlign w:val="center"/>
          </w:tcPr>
          <w:p w14:paraId="753716E6"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D766BCA"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0E0F076" w14:textId="77777777" w:rsidTr="001473D0">
        <w:trPr>
          <w:jc w:val="center"/>
        </w:trPr>
        <w:tc>
          <w:tcPr>
            <w:tcW w:w="817" w:type="dxa"/>
            <w:tcBorders>
              <w:top w:val="dashSmallGap" w:sz="4" w:space="0" w:color="000000"/>
              <w:bottom w:val="dashSmallGap" w:sz="4" w:space="0" w:color="000000"/>
            </w:tcBorders>
            <w:vAlign w:val="center"/>
          </w:tcPr>
          <w:p w14:paraId="07F5F87B"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24A4135"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Nghĩa Thuận</w:t>
            </w:r>
          </w:p>
        </w:tc>
        <w:tc>
          <w:tcPr>
            <w:tcW w:w="2028" w:type="dxa"/>
            <w:vMerge/>
            <w:tcBorders>
              <w:top w:val="dashSmallGap" w:sz="4" w:space="0" w:color="000000"/>
              <w:bottom w:val="dashSmallGap" w:sz="4" w:space="0" w:color="000000"/>
            </w:tcBorders>
            <w:vAlign w:val="center"/>
          </w:tcPr>
          <w:p w14:paraId="75B43C68"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E7E5DCB"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58359B1" w14:textId="77777777" w:rsidTr="001473D0">
        <w:trPr>
          <w:jc w:val="center"/>
        </w:trPr>
        <w:tc>
          <w:tcPr>
            <w:tcW w:w="817" w:type="dxa"/>
            <w:tcBorders>
              <w:top w:val="dashSmallGap" w:sz="4" w:space="0" w:color="000000"/>
              <w:bottom w:val="dashSmallGap" w:sz="4" w:space="0" w:color="000000"/>
            </w:tcBorders>
            <w:vAlign w:val="center"/>
          </w:tcPr>
          <w:p w14:paraId="0075D628"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43A5769A"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Quản Bạ</w:t>
            </w:r>
          </w:p>
        </w:tc>
        <w:tc>
          <w:tcPr>
            <w:tcW w:w="2028" w:type="dxa"/>
            <w:vMerge/>
            <w:tcBorders>
              <w:top w:val="dashSmallGap" w:sz="4" w:space="0" w:color="000000"/>
              <w:bottom w:val="dashSmallGap" w:sz="4" w:space="0" w:color="000000"/>
            </w:tcBorders>
            <w:vAlign w:val="center"/>
          </w:tcPr>
          <w:p w14:paraId="3DC3C305"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A1D6A4A"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DA57B44" w14:textId="77777777" w:rsidTr="001473D0">
        <w:trPr>
          <w:jc w:val="center"/>
        </w:trPr>
        <w:tc>
          <w:tcPr>
            <w:tcW w:w="817" w:type="dxa"/>
            <w:tcBorders>
              <w:top w:val="dashSmallGap" w:sz="4" w:space="0" w:color="000000"/>
              <w:bottom w:val="dashSmallGap" w:sz="4" w:space="0" w:color="000000"/>
            </w:tcBorders>
            <w:vAlign w:val="center"/>
          </w:tcPr>
          <w:p w14:paraId="4B14E013"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AE50DA5"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Tùng Vài</w:t>
            </w:r>
          </w:p>
        </w:tc>
        <w:tc>
          <w:tcPr>
            <w:tcW w:w="2028" w:type="dxa"/>
            <w:vMerge/>
            <w:tcBorders>
              <w:top w:val="dashSmallGap" w:sz="4" w:space="0" w:color="000000"/>
              <w:bottom w:val="dashSmallGap" w:sz="4" w:space="0" w:color="000000"/>
            </w:tcBorders>
            <w:vAlign w:val="center"/>
          </w:tcPr>
          <w:p w14:paraId="40495D7D"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99469A3"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37653FA" w14:textId="77777777" w:rsidTr="001473D0">
        <w:trPr>
          <w:jc w:val="center"/>
        </w:trPr>
        <w:tc>
          <w:tcPr>
            <w:tcW w:w="817" w:type="dxa"/>
            <w:tcBorders>
              <w:top w:val="dashSmallGap" w:sz="4" w:space="0" w:color="000000"/>
              <w:bottom w:val="dashSmallGap" w:sz="4" w:space="0" w:color="000000"/>
            </w:tcBorders>
            <w:vAlign w:val="center"/>
          </w:tcPr>
          <w:p w14:paraId="4076AC81"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3C4B1AC"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Yên Cường</w:t>
            </w:r>
          </w:p>
        </w:tc>
        <w:tc>
          <w:tcPr>
            <w:tcW w:w="2028" w:type="dxa"/>
            <w:vMerge/>
            <w:tcBorders>
              <w:top w:val="dashSmallGap" w:sz="4" w:space="0" w:color="000000"/>
              <w:bottom w:val="dashSmallGap" w:sz="4" w:space="0" w:color="000000"/>
            </w:tcBorders>
            <w:vAlign w:val="center"/>
          </w:tcPr>
          <w:p w14:paraId="4BE0E10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0D25F009"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95EC496" w14:textId="77777777" w:rsidTr="001473D0">
        <w:trPr>
          <w:jc w:val="center"/>
        </w:trPr>
        <w:tc>
          <w:tcPr>
            <w:tcW w:w="817" w:type="dxa"/>
            <w:tcBorders>
              <w:top w:val="dashSmallGap" w:sz="4" w:space="0" w:color="000000"/>
              <w:bottom w:val="dashSmallGap" w:sz="4" w:space="0" w:color="000000"/>
            </w:tcBorders>
            <w:vAlign w:val="center"/>
          </w:tcPr>
          <w:p w14:paraId="6D8054F7"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6F487BF1"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Đường Hồng</w:t>
            </w:r>
          </w:p>
        </w:tc>
        <w:tc>
          <w:tcPr>
            <w:tcW w:w="2028" w:type="dxa"/>
            <w:vMerge/>
            <w:tcBorders>
              <w:top w:val="dashSmallGap" w:sz="4" w:space="0" w:color="000000"/>
              <w:bottom w:val="dashSmallGap" w:sz="4" w:space="0" w:color="000000"/>
            </w:tcBorders>
            <w:vAlign w:val="center"/>
          </w:tcPr>
          <w:p w14:paraId="4AC7C243"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6C746BF7"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9C765E5" w14:textId="77777777" w:rsidTr="001473D0">
        <w:trPr>
          <w:jc w:val="center"/>
        </w:trPr>
        <w:tc>
          <w:tcPr>
            <w:tcW w:w="817" w:type="dxa"/>
            <w:tcBorders>
              <w:top w:val="dashSmallGap" w:sz="4" w:space="0" w:color="000000"/>
              <w:bottom w:val="dashSmallGap" w:sz="4" w:space="0" w:color="000000"/>
            </w:tcBorders>
            <w:vAlign w:val="center"/>
          </w:tcPr>
          <w:p w14:paraId="53A8910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4D0678E"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Bắc Mê</w:t>
            </w:r>
          </w:p>
        </w:tc>
        <w:tc>
          <w:tcPr>
            <w:tcW w:w="2028" w:type="dxa"/>
            <w:vMerge/>
            <w:tcBorders>
              <w:top w:val="dashSmallGap" w:sz="4" w:space="0" w:color="000000"/>
              <w:bottom w:val="dashSmallGap" w:sz="4" w:space="0" w:color="000000"/>
            </w:tcBorders>
            <w:vAlign w:val="center"/>
          </w:tcPr>
          <w:p w14:paraId="4A2153E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B9DA4C7"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6FBDCB2" w14:textId="77777777" w:rsidTr="001473D0">
        <w:trPr>
          <w:jc w:val="center"/>
        </w:trPr>
        <w:tc>
          <w:tcPr>
            <w:tcW w:w="817" w:type="dxa"/>
            <w:tcBorders>
              <w:top w:val="dashSmallGap" w:sz="4" w:space="0" w:color="000000"/>
              <w:bottom w:val="dashSmallGap" w:sz="4" w:space="0" w:color="000000"/>
            </w:tcBorders>
            <w:vAlign w:val="center"/>
          </w:tcPr>
          <w:p w14:paraId="219CE8EC"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BA05A56"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Minh Ngọc</w:t>
            </w:r>
          </w:p>
        </w:tc>
        <w:tc>
          <w:tcPr>
            <w:tcW w:w="2028" w:type="dxa"/>
            <w:vMerge/>
            <w:tcBorders>
              <w:top w:val="dashSmallGap" w:sz="4" w:space="0" w:color="000000"/>
              <w:bottom w:val="dashSmallGap" w:sz="4" w:space="0" w:color="000000"/>
            </w:tcBorders>
            <w:vAlign w:val="center"/>
          </w:tcPr>
          <w:p w14:paraId="71B65C5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C01AAA1"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1B00BDB9" w14:textId="77777777" w:rsidTr="001473D0">
        <w:trPr>
          <w:jc w:val="center"/>
        </w:trPr>
        <w:tc>
          <w:tcPr>
            <w:tcW w:w="817" w:type="dxa"/>
            <w:tcBorders>
              <w:top w:val="dashSmallGap" w:sz="4" w:space="0" w:color="000000"/>
              <w:bottom w:val="dashSmallGap" w:sz="4" w:space="0" w:color="000000"/>
            </w:tcBorders>
            <w:vAlign w:val="center"/>
          </w:tcPr>
          <w:p w14:paraId="674E7C64"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4906FF77"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 xml:space="preserve">Xã Lao Chải </w:t>
            </w:r>
          </w:p>
        </w:tc>
        <w:tc>
          <w:tcPr>
            <w:tcW w:w="2028" w:type="dxa"/>
            <w:vMerge/>
            <w:tcBorders>
              <w:top w:val="dashSmallGap" w:sz="4" w:space="0" w:color="000000"/>
              <w:bottom w:val="dashSmallGap" w:sz="4" w:space="0" w:color="000000"/>
            </w:tcBorders>
            <w:vAlign w:val="center"/>
          </w:tcPr>
          <w:p w14:paraId="2C834ABA"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3D69AE3"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609446B" w14:textId="77777777" w:rsidTr="001473D0">
        <w:trPr>
          <w:jc w:val="center"/>
        </w:trPr>
        <w:tc>
          <w:tcPr>
            <w:tcW w:w="817" w:type="dxa"/>
            <w:tcBorders>
              <w:top w:val="dashSmallGap" w:sz="4" w:space="0" w:color="000000"/>
              <w:bottom w:val="dashSmallGap" w:sz="4" w:space="0" w:color="000000"/>
            </w:tcBorders>
            <w:vAlign w:val="center"/>
          </w:tcPr>
          <w:p w14:paraId="067B321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F3D1B3B"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Thanh Thủy</w:t>
            </w:r>
          </w:p>
        </w:tc>
        <w:tc>
          <w:tcPr>
            <w:tcW w:w="2028" w:type="dxa"/>
            <w:vMerge/>
            <w:tcBorders>
              <w:top w:val="dashSmallGap" w:sz="4" w:space="0" w:color="000000"/>
              <w:bottom w:val="dashSmallGap" w:sz="4" w:space="0" w:color="000000"/>
            </w:tcBorders>
            <w:vAlign w:val="center"/>
          </w:tcPr>
          <w:p w14:paraId="264A8AD7"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4BD1CDF"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C448B4F" w14:textId="77777777" w:rsidTr="001473D0">
        <w:trPr>
          <w:jc w:val="center"/>
        </w:trPr>
        <w:tc>
          <w:tcPr>
            <w:tcW w:w="817" w:type="dxa"/>
            <w:tcBorders>
              <w:top w:val="dashSmallGap" w:sz="4" w:space="0" w:color="000000"/>
              <w:bottom w:val="dashSmallGap" w:sz="4" w:space="0" w:color="000000"/>
            </w:tcBorders>
            <w:vAlign w:val="center"/>
          </w:tcPr>
          <w:p w14:paraId="1C92998F"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F19D0E0"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Phú Linh</w:t>
            </w:r>
          </w:p>
        </w:tc>
        <w:tc>
          <w:tcPr>
            <w:tcW w:w="2028" w:type="dxa"/>
            <w:vMerge/>
            <w:tcBorders>
              <w:top w:val="dashSmallGap" w:sz="4" w:space="0" w:color="000000"/>
              <w:bottom w:val="dashSmallGap" w:sz="4" w:space="0" w:color="000000"/>
            </w:tcBorders>
            <w:vAlign w:val="center"/>
          </w:tcPr>
          <w:p w14:paraId="5C6EF79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81E44DD"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620559D" w14:textId="77777777" w:rsidTr="001473D0">
        <w:trPr>
          <w:jc w:val="center"/>
        </w:trPr>
        <w:tc>
          <w:tcPr>
            <w:tcW w:w="817" w:type="dxa"/>
            <w:tcBorders>
              <w:top w:val="dashSmallGap" w:sz="4" w:space="0" w:color="000000"/>
              <w:bottom w:val="dashSmallGap" w:sz="4" w:space="0" w:color="000000"/>
            </w:tcBorders>
            <w:vAlign w:val="center"/>
          </w:tcPr>
          <w:p w14:paraId="5CA111F1"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A3A25E4"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Linh Hồ</w:t>
            </w:r>
          </w:p>
        </w:tc>
        <w:tc>
          <w:tcPr>
            <w:tcW w:w="2028" w:type="dxa"/>
            <w:vMerge/>
            <w:tcBorders>
              <w:top w:val="dashSmallGap" w:sz="4" w:space="0" w:color="000000"/>
              <w:bottom w:val="dashSmallGap" w:sz="4" w:space="0" w:color="000000"/>
            </w:tcBorders>
            <w:vAlign w:val="center"/>
          </w:tcPr>
          <w:p w14:paraId="13CC5F6B"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2753934"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558DB25" w14:textId="77777777" w:rsidTr="001473D0">
        <w:trPr>
          <w:jc w:val="center"/>
        </w:trPr>
        <w:tc>
          <w:tcPr>
            <w:tcW w:w="817" w:type="dxa"/>
            <w:tcBorders>
              <w:top w:val="dashSmallGap" w:sz="4" w:space="0" w:color="000000"/>
              <w:bottom w:val="dashSmallGap" w:sz="4" w:space="0" w:color="000000"/>
            </w:tcBorders>
            <w:vAlign w:val="center"/>
          </w:tcPr>
          <w:p w14:paraId="218113B8"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6FDE4FB5"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Bạch Ngọc</w:t>
            </w:r>
          </w:p>
        </w:tc>
        <w:tc>
          <w:tcPr>
            <w:tcW w:w="2028" w:type="dxa"/>
            <w:vMerge/>
            <w:tcBorders>
              <w:top w:val="dashSmallGap" w:sz="4" w:space="0" w:color="000000"/>
              <w:bottom w:val="dashSmallGap" w:sz="4" w:space="0" w:color="000000"/>
            </w:tcBorders>
            <w:vAlign w:val="center"/>
          </w:tcPr>
          <w:p w14:paraId="3EA4D91A"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5298825"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18293A5B" w14:textId="77777777" w:rsidTr="001473D0">
        <w:trPr>
          <w:jc w:val="center"/>
        </w:trPr>
        <w:tc>
          <w:tcPr>
            <w:tcW w:w="817" w:type="dxa"/>
            <w:tcBorders>
              <w:top w:val="dashSmallGap" w:sz="4" w:space="0" w:color="000000"/>
              <w:bottom w:val="dashSmallGap" w:sz="4" w:space="0" w:color="000000"/>
            </w:tcBorders>
            <w:vAlign w:val="center"/>
          </w:tcPr>
          <w:p w14:paraId="2CDBDCE8"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9B6682E"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 xml:space="preserve">Xã Vị Xuyên </w:t>
            </w:r>
          </w:p>
        </w:tc>
        <w:tc>
          <w:tcPr>
            <w:tcW w:w="2028" w:type="dxa"/>
            <w:vMerge/>
            <w:tcBorders>
              <w:top w:val="dashSmallGap" w:sz="4" w:space="0" w:color="000000"/>
              <w:bottom w:val="dashSmallGap" w:sz="4" w:space="0" w:color="000000"/>
            </w:tcBorders>
            <w:vAlign w:val="center"/>
          </w:tcPr>
          <w:p w14:paraId="35C77385"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FA781BE"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97F63A7" w14:textId="77777777" w:rsidTr="001473D0">
        <w:trPr>
          <w:jc w:val="center"/>
        </w:trPr>
        <w:tc>
          <w:tcPr>
            <w:tcW w:w="817" w:type="dxa"/>
            <w:tcBorders>
              <w:top w:val="dashSmallGap" w:sz="4" w:space="0" w:color="000000"/>
              <w:bottom w:val="dashSmallGap" w:sz="4" w:space="0" w:color="000000"/>
            </w:tcBorders>
            <w:vAlign w:val="center"/>
          </w:tcPr>
          <w:p w14:paraId="00B070DB"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BE63317"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 xml:space="preserve">Xã Việt Lâm </w:t>
            </w:r>
          </w:p>
        </w:tc>
        <w:tc>
          <w:tcPr>
            <w:tcW w:w="2028" w:type="dxa"/>
            <w:vMerge/>
            <w:tcBorders>
              <w:top w:val="dashSmallGap" w:sz="4" w:space="0" w:color="000000"/>
              <w:bottom w:val="dashSmallGap" w:sz="4" w:space="0" w:color="000000"/>
            </w:tcBorders>
            <w:vAlign w:val="center"/>
          </w:tcPr>
          <w:p w14:paraId="1942AF4F"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E4C2049"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2DAC027" w14:textId="77777777" w:rsidTr="001473D0">
        <w:trPr>
          <w:jc w:val="center"/>
        </w:trPr>
        <w:tc>
          <w:tcPr>
            <w:tcW w:w="817" w:type="dxa"/>
            <w:tcBorders>
              <w:top w:val="dashSmallGap" w:sz="4" w:space="0" w:color="000000"/>
              <w:bottom w:val="dashSmallGap" w:sz="4" w:space="0" w:color="000000"/>
            </w:tcBorders>
            <w:vAlign w:val="center"/>
          </w:tcPr>
          <w:p w14:paraId="671ED8AB"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56AF5EF"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Tân Quang</w:t>
            </w:r>
          </w:p>
        </w:tc>
        <w:tc>
          <w:tcPr>
            <w:tcW w:w="2028" w:type="dxa"/>
            <w:vMerge/>
            <w:tcBorders>
              <w:top w:val="dashSmallGap" w:sz="4" w:space="0" w:color="000000"/>
              <w:bottom w:val="dashSmallGap" w:sz="4" w:space="0" w:color="000000"/>
            </w:tcBorders>
            <w:vAlign w:val="center"/>
          </w:tcPr>
          <w:p w14:paraId="13699530"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48D113A"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63BD33D" w14:textId="77777777" w:rsidTr="001473D0">
        <w:trPr>
          <w:jc w:val="center"/>
        </w:trPr>
        <w:tc>
          <w:tcPr>
            <w:tcW w:w="817" w:type="dxa"/>
            <w:tcBorders>
              <w:top w:val="dashSmallGap" w:sz="4" w:space="0" w:color="000000"/>
              <w:bottom w:val="dashSmallGap" w:sz="4" w:space="0" w:color="000000"/>
            </w:tcBorders>
            <w:vAlign w:val="center"/>
          </w:tcPr>
          <w:p w14:paraId="5D0A6917"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36E77C9"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 xml:space="preserve">Xã Đồng Tâm </w:t>
            </w:r>
          </w:p>
        </w:tc>
        <w:tc>
          <w:tcPr>
            <w:tcW w:w="2028" w:type="dxa"/>
            <w:vMerge/>
            <w:tcBorders>
              <w:top w:val="dashSmallGap" w:sz="4" w:space="0" w:color="000000"/>
              <w:bottom w:val="dashSmallGap" w:sz="4" w:space="0" w:color="000000"/>
            </w:tcBorders>
            <w:vAlign w:val="center"/>
          </w:tcPr>
          <w:p w14:paraId="6FF65174"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79FBDA9"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CE2E64B" w14:textId="77777777" w:rsidTr="001473D0">
        <w:trPr>
          <w:jc w:val="center"/>
        </w:trPr>
        <w:tc>
          <w:tcPr>
            <w:tcW w:w="817" w:type="dxa"/>
            <w:tcBorders>
              <w:top w:val="dashSmallGap" w:sz="4" w:space="0" w:color="000000"/>
              <w:bottom w:val="dashSmallGap" w:sz="4" w:space="0" w:color="000000"/>
            </w:tcBorders>
            <w:vAlign w:val="center"/>
          </w:tcPr>
          <w:p w14:paraId="602392A4"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4FBD825B"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 xml:space="preserve"> Xã Liên Hiệp</w:t>
            </w:r>
          </w:p>
        </w:tc>
        <w:tc>
          <w:tcPr>
            <w:tcW w:w="2028" w:type="dxa"/>
            <w:vMerge/>
            <w:tcBorders>
              <w:top w:val="dashSmallGap" w:sz="4" w:space="0" w:color="000000"/>
              <w:bottom w:val="dashSmallGap" w:sz="4" w:space="0" w:color="000000"/>
            </w:tcBorders>
            <w:vAlign w:val="center"/>
          </w:tcPr>
          <w:p w14:paraId="343EC2AA"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66BEB2EC"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F261512" w14:textId="77777777" w:rsidTr="001473D0">
        <w:trPr>
          <w:jc w:val="center"/>
        </w:trPr>
        <w:tc>
          <w:tcPr>
            <w:tcW w:w="817" w:type="dxa"/>
            <w:tcBorders>
              <w:top w:val="dashSmallGap" w:sz="4" w:space="0" w:color="000000"/>
              <w:bottom w:val="dashSmallGap" w:sz="4" w:space="0" w:color="000000"/>
            </w:tcBorders>
            <w:vAlign w:val="center"/>
          </w:tcPr>
          <w:p w14:paraId="67A9ADED"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3823F67"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Bằng Hành</w:t>
            </w:r>
          </w:p>
        </w:tc>
        <w:tc>
          <w:tcPr>
            <w:tcW w:w="2028" w:type="dxa"/>
            <w:vMerge/>
            <w:tcBorders>
              <w:top w:val="dashSmallGap" w:sz="4" w:space="0" w:color="000000"/>
              <w:bottom w:val="dashSmallGap" w:sz="4" w:space="0" w:color="000000"/>
            </w:tcBorders>
            <w:vAlign w:val="center"/>
          </w:tcPr>
          <w:p w14:paraId="66C7383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03C59D09"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A4278F7" w14:textId="77777777" w:rsidTr="001473D0">
        <w:trPr>
          <w:jc w:val="center"/>
        </w:trPr>
        <w:tc>
          <w:tcPr>
            <w:tcW w:w="817" w:type="dxa"/>
            <w:tcBorders>
              <w:top w:val="dashSmallGap" w:sz="4" w:space="0" w:color="000000"/>
              <w:bottom w:val="dashSmallGap" w:sz="4" w:space="0" w:color="000000"/>
            </w:tcBorders>
            <w:vAlign w:val="center"/>
          </w:tcPr>
          <w:p w14:paraId="0303333A"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CD0E9D3"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Bắc Quang</w:t>
            </w:r>
          </w:p>
        </w:tc>
        <w:tc>
          <w:tcPr>
            <w:tcW w:w="2028" w:type="dxa"/>
            <w:vMerge/>
            <w:tcBorders>
              <w:top w:val="dashSmallGap" w:sz="4" w:space="0" w:color="000000"/>
              <w:bottom w:val="dashSmallGap" w:sz="4" w:space="0" w:color="000000"/>
            </w:tcBorders>
            <w:vAlign w:val="center"/>
          </w:tcPr>
          <w:p w14:paraId="65A70E82"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4E46D50"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562D18B" w14:textId="77777777" w:rsidTr="001473D0">
        <w:trPr>
          <w:jc w:val="center"/>
        </w:trPr>
        <w:tc>
          <w:tcPr>
            <w:tcW w:w="817" w:type="dxa"/>
            <w:tcBorders>
              <w:top w:val="dashSmallGap" w:sz="4" w:space="0" w:color="000000"/>
              <w:bottom w:val="dashSmallGap" w:sz="4" w:space="0" w:color="000000"/>
            </w:tcBorders>
            <w:vAlign w:val="center"/>
          </w:tcPr>
          <w:p w14:paraId="432792F1"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603D0103"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 xml:space="preserve">Xã Hùng An </w:t>
            </w:r>
          </w:p>
        </w:tc>
        <w:tc>
          <w:tcPr>
            <w:tcW w:w="2028" w:type="dxa"/>
            <w:vMerge/>
            <w:tcBorders>
              <w:top w:val="dashSmallGap" w:sz="4" w:space="0" w:color="000000"/>
              <w:bottom w:val="dashSmallGap" w:sz="4" w:space="0" w:color="000000"/>
            </w:tcBorders>
            <w:vAlign w:val="center"/>
          </w:tcPr>
          <w:p w14:paraId="1F5CCBA6"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5FD66F0"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B888754" w14:textId="77777777" w:rsidTr="001473D0">
        <w:trPr>
          <w:jc w:val="center"/>
        </w:trPr>
        <w:tc>
          <w:tcPr>
            <w:tcW w:w="817" w:type="dxa"/>
            <w:tcBorders>
              <w:top w:val="dashSmallGap" w:sz="4" w:space="0" w:color="000000"/>
              <w:bottom w:val="dashSmallGap" w:sz="4" w:space="0" w:color="000000"/>
            </w:tcBorders>
            <w:vAlign w:val="center"/>
          </w:tcPr>
          <w:p w14:paraId="5B0D787E"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ED4600D"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 xml:space="preserve"> Xã Vĩnh Tuy</w:t>
            </w:r>
          </w:p>
        </w:tc>
        <w:tc>
          <w:tcPr>
            <w:tcW w:w="2028" w:type="dxa"/>
            <w:vMerge/>
            <w:tcBorders>
              <w:top w:val="dashSmallGap" w:sz="4" w:space="0" w:color="000000"/>
              <w:bottom w:val="dashSmallGap" w:sz="4" w:space="0" w:color="000000"/>
            </w:tcBorders>
            <w:vAlign w:val="center"/>
          </w:tcPr>
          <w:p w14:paraId="2475AA3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110C5FE"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8F1D49A" w14:textId="77777777" w:rsidTr="001473D0">
        <w:trPr>
          <w:jc w:val="center"/>
        </w:trPr>
        <w:tc>
          <w:tcPr>
            <w:tcW w:w="817" w:type="dxa"/>
            <w:tcBorders>
              <w:top w:val="dashSmallGap" w:sz="4" w:space="0" w:color="000000"/>
              <w:bottom w:val="dashSmallGap" w:sz="4" w:space="0" w:color="000000"/>
            </w:tcBorders>
            <w:vAlign w:val="center"/>
          </w:tcPr>
          <w:p w14:paraId="0FBC6421"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495A0BD2"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Đồng Yên</w:t>
            </w:r>
          </w:p>
        </w:tc>
        <w:tc>
          <w:tcPr>
            <w:tcW w:w="2028" w:type="dxa"/>
            <w:vMerge/>
            <w:tcBorders>
              <w:top w:val="dashSmallGap" w:sz="4" w:space="0" w:color="000000"/>
              <w:bottom w:val="dashSmallGap" w:sz="4" w:space="0" w:color="000000"/>
            </w:tcBorders>
            <w:vAlign w:val="center"/>
          </w:tcPr>
          <w:p w14:paraId="1E845C38"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6D29D85"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E63FCBB" w14:textId="77777777" w:rsidTr="001473D0">
        <w:trPr>
          <w:jc w:val="center"/>
        </w:trPr>
        <w:tc>
          <w:tcPr>
            <w:tcW w:w="817" w:type="dxa"/>
            <w:tcBorders>
              <w:top w:val="dashSmallGap" w:sz="4" w:space="0" w:color="000000"/>
              <w:bottom w:val="dashSmallGap" w:sz="4" w:space="0" w:color="000000"/>
            </w:tcBorders>
            <w:vAlign w:val="center"/>
          </w:tcPr>
          <w:p w14:paraId="2075F742"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689B5440"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Tiên Yên</w:t>
            </w:r>
          </w:p>
        </w:tc>
        <w:tc>
          <w:tcPr>
            <w:tcW w:w="2028" w:type="dxa"/>
            <w:vMerge/>
            <w:tcBorders>
              <w:top w:val="dashSmallGap" w:sz="4" w:space="0" w:color="000000"/>
              <w:bottom w:val="dashSmallGap" w:sz="4" w:space="0" w:color="000000"/>
            </w:tcBorders>
            <w:vAlign w:val="center"/>
          </w:tcPr>
          <w:p w14:paraId="29FBFAB6"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2CDDB54"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7A15ABA" w14:textId="77777777" w:rsidTr="001473D0">
        <w:trPr>
          <w:jc w:val="center"/>
        </w:trPr>
        <w:tc>
          <w:tcPr>
            <w:tcW w:w="817" w:type="dxa"/>
            <w:tcBorders>
              <w:top w:val="dashSmallGap" w:sz="4" w:space="0" w:color="000000"/>
              <w:bottom w:val="dashSmallGap" w:sz="4" w:space="0" w:color="000000"/>
            </w:tcBorders>
            <w:vAlign w:val="center"/>
          </w:tcPr>
          <w:p w14:paraId="0CE37C43"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E22C03A"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 xml:space="preserve">Xã Xuân Giang </w:t>
            </w:r>
          </w:p>
        </w:tc>
        <w:tc>
          <w:tcPr>
            <w:tcW w:w="2028" w:type="dxa"/>
            <w:vMerge/>
            <w:tcBorders>
              <w:top w:val="dashSmallGap" w:sz="4" w:space="0" w:color="000000"/>
              <w:bottom w:val="dashSmallGap" w:sz="4" w:space="0" w:color="000000"/>
            </w:tcBorders>
            <w:vAlign w:val="center"/>
          </w:tcPr>
          <w:p w14:paraId="66353926"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2DE5CF8"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66A22BE" w14:textId="77777777" w:rsidTr="001473D0">
        <w:trPr>
          <w:jc w:val="center"/>
        </w:trPr>
        <w:tc>
          <w:tcPr>
            <w:tcW w:w="817" w:type="dxa"/>
            <w:tcBorders>
              <w:top w:val="dashSmallGap" w:sz="4" w:space="0" w:color="000000"/>
              <w:bottom w:val="dashSmallGap" w:sz="4" w:space="0" w:color="000000"/>
            </w:tcBorders>
            <w:vAlign w:val="center"/>
          </w:tcPr>
          <w:p w14:paraId="14227A19"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9B2D379"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Bằng Lang</w:t>
            </w:r>
          </w:p>
        </w:tc>
        <w:tc>
          <w:tcPr>
            <w:tcW w:w="2028" w:type="dxa"/>
            <w:vMerge/>
            <w:tcBorders>
              <w:top w:val="dashSmallGap" w:sz="4" w:space="0" w:color="000000"/>
              <w:bottom w:val="dashSmallGap" w:sz="4" w:space="0" w:color="000000"/>
            </w:tcBorders>
            <w:vAlign w:val="center"/>
          </w:tcPr>
          <w:p w14:paraId="2C6779E3"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8BBC465"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AD74C87" w14:textId="77777777" w:rsidTr="001473D0">
        <w:trPr>
          <w:jc w:val="center"/>
        </w:trPr>
        <w:tc>
          <w:tcPr>
            <w:tcW w:w="817" w:type="dxa"/>
            <w:tcBorders>
              <w:top w:val="dashSmallGap" w:sz="4" w:space="0" w:color="000000"/>
              <w:bottom w:val="dashSmallGap" w:sz="4" w:space="0" w:color="000000"/>
            </w:tcBorders>
            <w:vAlign w:val="center"/>
          </w:tcPr>
          <w:p w14:paraId="60C3BADF"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4FE4F3EC"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Yên Thành</w:t>
            </w:r>
          </w:p>
        </w:tc>
        <w:tc>
          <w:tcPr>
            <w:tcW w:w="2028" w:type="dxa"/>
            <w:vMerge/>
            <w:tcBorders>
              <w:top w:val="dashSmallGap" w:sz="4" w:space="0" w:color="000000"/>
              <w:bottom w:val="dashSmallGap" w:sz="4" w:space="0" w:color="000000"/>
            </w:tcBorders>
            <w:vAlign w:val="center"/>
          </w:tcPr>
          <w:p w14:paraId="1D6E88B1"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47EAD9E"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A262D07" w14:textId="77777777" w:rsidTr="001473D0">
        <w:trPr>
          <w:jc w:val="center"/>
        </w:trPr>
        <w:tc>
          <w:tcPr>
            <w:tcW w:w="817" w:type="dxa"/>
            <w:tcBorders>
              <w:top w:val="dashSmallGap" w:sz="4" w:space="0" w:color="000000"/>
              <w:bottom w:val="dashSmallGap" w:sz="4" w:space="0" w:color="000000"/>
            </w:tcBorders>
            <w:vAlign w:val="center"/>
          </w:tcPr>
          <w:p w14:paraId="309FD7D9"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F285C98"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Quang Bình</w:t>
            </w:r>
          </w:p>
        </w:tc>
        <w:tc>
          <w:tcPr>
            <w:tcW w:w="2028" w:type="dxa"/>
            <w:vMerge/>
            <w:tcBorders>
              <w:top w:val="dashSmallGap" w:sz="4" w:space="0" w:color="000000"/>
              <w:bottom w:val="dashSmallGap" w:sz="4" w:space="0" w:color="000000"/>
            </w:tcBorders>
            <w:vAlign w:val="center"/>
          </w:tcPr>
          <w:p w14:paraId="4A753F56"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0F0B937F"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7548038" w14:textId="77777777" w:rsidTr="001473D0">
        <w:trPr>
          <w:jc w:val="center"/>
        </w:trPr>
        <w:tc>
          <w:tcPr>
            <w:tcW w:w="817" w:type="dxa"/>
            <w:tcBorders>
              <w:top w:val="dashSmallGap" w:sz="4" w:space="0" w:color="000000"/>
              <w:bottom w:val="dashSmallGap" w:sz="4" w:space="0" w:color="000000"/>
            </w:tcBorders>
            <w:vAlign w:val="center"/>
          </w:tcPr>
          <w:p w14:paraId="359A40BB"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9B221F1"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Tân Trịnh</w:t>
            </w:r>
          </w:p>
        </w:tc>
        <w:tc>
          <w:tcPr>
            <w:tcW w:w="2028" w:type="dxa"/>
            <w:vMerge/>
            <w:tcBorders>
              <w:top w:val="dashSmallGap" w:sz="4" w:space="0" w:color="000000"/>
              <w:bottom w:val="dashSmallGap" w:sz="4" w:space="0" w:color="000000"/>
            </w:tcBorders>
            <w:vAlign w:val="center"/>
          </w:tcPr>
          <w:p w14:paraId="41CD1CDA"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4D8AC3C"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129526DA" w14:textId="77777777" w:rsidTr="001473D0">
        <w:trPr>
          <w:jc w:val="center"/>
        </w:trPr>
        <w:tc>
          <w:tcPr>
            <w:tcW w:w="817" w:type="dxa"/>
            <w:tcBorders>
              <w:top w:val="dashSmallGap" w:sz="4" w:space="0" w:color="000000"/>
              <w:bottom w:val="dashSmallGap" w:sz="4" w:space="0" w:color="000000"/>
            </w:tcBorders>
            <w:vAlign w:val="center"/>
          </w:tcPr>
          <w:p w14:paraId="3FC7B917"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6C146B8A"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Thông Nguyên</w:t>
            </w:r>
          </w:p>
        </w:tc>
        <w:tc>
          <w:tcPr>
            <w:tcW w:w="2028" w:type="dxa"/>
            <w:vMerge/>
            <w:tcBorders>
              <w:top w:val="dashSmallGap" w:sz="4" w:space="0" w:color="000000"/>
              <w:bottom w:val="dashSmallGap" w:sz="4" w:space="0" w:color="000000"/>
            </w:tcBorders>
            <w:vAlign w:val="center"/>
          </w:tcPr>
          <w:p w14:paraId="666E7236"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6205CCE"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3165D63" w14:textId="77777777" w:rsidTr="001473D0">
        <w:trPr>
          <w:jc w:val="center"/>
        </w:trPr>
        <w:tc>
          <w:tcPr>
            <w:tcW w:w="817" w:type="dxa"/>
            <w:tcBorders>
              <w:top w:val="dashSmallGap" w:sz="4" w:space="0" w:color="000000"/>
              <w:bottom w:val="dashSmallGap" w:sz="4" w:space="0" w:color="000000"/>
            </w:tcBorders>
            <w:vAlign w:val="center"/>
          </w:tcPr>
          <w:p w14:paraId="7F002EC4"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450F1089"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Hồ Thầu</w:t>
            </w:r>
          </w:p>
        </w:tc>
        <w:tc>
          <w:tcPr>
            <w:tcW w:w="2028" w:type="dxa"/>
            <w:vMerge/>
            <w:tcBorders>
              <w:top w:val="dashSmallGap" w:sz="4" w:space="0" w:color="000000"/>
              <w:bottom w:val="dashSmallGap" w:sz="4" w:space="0" w:color="000000"/>
            </w:tcBorders>
            <w:vAlign w:val="center"/>
          </w:tcPr>
          <w:p w14:paraId="6DFA3102"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2370061"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7BB9CE1" w14:textId="77777777" w:rsidTr="001473D0">
        <w:trPr>
          <w:jc w:val="center"/>
        </w:trPr>
        <w:tc>
          <w:tcPr>
            <w:tcW w:w="817" w:type="dxa"/>
            <w:tcBorders>
              <w:top w:val="dashSmallGap" w:sz="4" w:space="0" w:color="000000"/>
              <w:bottom w:val="dashSmallGap" w:sz="4" w:space="0" w:color="000000"/>
            </w:tcBorders>
            <w:vAlign w:val="center"/>
          </w:tcPr>
          <w:p w14:paraId="0C0951C5"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5C92ABE3"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Nậm Dịch</w:t>
            </w:r>
          </w:p>
        </w:tc>
        <w:tc>
          <w:tcPr>
            <w:tcW w:w="2028" w:type="dxa"/>
            <w:vMerge/>
            <w:tcBorders>
              <w:top w:val="dashSmallGap" w:sz="4" w:space="0" w:color="000000"/>
              <w:bottom w:val="dashSmallGap" w:sz="4" w:space="0" w:color="000000"/>
            </w:tcBorders>
            <w:vAlign w:val="center"/>
          </w:tcPr>
          <w:p w14:paraId="01D91294"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FAA6A44"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CA46592" w14:textId="77777777" w:rsidTr="001473D0">
        <w:trPr>
          <w:jc w:val="center"/>
        </w:trPr>
        <w:tc>
          <w:tcPr>
            <w:tcW w:w="817" w:type="dxa"/>
            <w:tcBorders>
              <w:top w:val="dashSmallGap" w:sz="4" w:space="0" w:color="000000"/>
              <w:bottom w:val="dashSmallGap" w:sz="4" w:space="0" w:color="000000"/>
            </w:tcBorders>
            <w:vAlign w:val="center"/>
          </w:tcPr>
          <w:p w14:paraId="037E3CFB"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CF62979"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Tân Tiến</w:t>
            </w:r>
          </w:p>
        </w:tc>
        <w:tc>
          <w:tcPr>
            <w:tcW w:w="2028" w:type="dxa"/>
            <w:vMerge/>
            <w:tcBorders>
              <w:top w:val="dashSmallGap" w:sz="4" w:space="0" w:color="000000"/>
              <w:bottom w:val="dashSmallGap" w:sz="4" w:space="0" w:color="000000"/>
            </w:tcBorders>
            <w:vAlign w:val="center"/>
          </w:tcPr>
          <w:p w14:paraId="2AA1DAF4"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E598DDF"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5AEEC6E" w14:textId="77777777" w:rsidTr="001473D0">
        <w:trPr>
          <w:jc w:val="center"/>
        </w:trPr>
        <w:tc>
          <w:tcPr>
            <w:tcW w:w="817" w:type="dxa"/>
            <w:tcBorders>
              <w:top w:val="dashSmallGap" w:sz="4" w:space="0" w:color="000000"/>
              <w:bottom w:val="dashSmallGap" w:sz="4" w:space="0" w:color="000000"/>
            </w:tcBorders>
            <w:vAlign w:val="center"/>
          </w:tcPr>
          <w:p w14:paraId="79D98FC4"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A6D4A9D"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 xml:space="preserve">xã Hoàng Su Phì </w:t>
            </w:r>
          </w:p>
        </w:tc>
        <w:tc>
          <w:tcPr>
            <w:tcW w:w="2028" w:type="dxa"/>
            <w:vMerge/>
            <w:tcBorders>
              <w:top w:val="dashSmallGap" w:sz="4" w:space="0" w:color="000000"/>
              <w:bottom w:val="dashSmallGap" w:sz="4" w:space="0" w:color="000000"/>
            </w:tcBorders>
            <w:vAlign w:val="center"/>
          </w:tcPr>
          <w:p w14:paraId="3DD43EFA"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280E3C6"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DD36984" w14:textId="77777777" w:rsidTr="001473D0">
        <w:trPr>
          <w:jc w:val="center"/>
        </w:trPr>
        <w:tc>
          <w:tcPr>
            <w:tcW w:w="817" w:type="dxa"/>
            <w:tcBorders>
              <w:top w:val="dashSmallGap" w:sz="4" w:space="0" w:color="000000"/>
              <w:bottom w:val="dashSmallGap" w:sz="4" w:space="0" w:color="000000"/>
            </w:tcBorders>
            <w:vAlign w:val="center"/>
          </w:tcPr>
          <w:p w14:paraId="52B13F6E"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4DB4862"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Thàng Tín</w:t>
            </w:r>
          </w:p>
        </w:tc>
        <w:tc>
          <w:tcPr>
            <w:tcW w:w="2028" w:type="dxa"/>
            <w:vMerge/>
            <w:tcBorders>
              <w:top w:val="dashSmallGap" w:sz="4" w:space="0" w:color="000000"/>
              <w:bottom w:val="dashSmallGap" w:sz="4" w:space="0" w:color="000000"/>
            </w:tcBorders>
            <w:vAlign w:val="center"/>
          </w:tcPr>
          <w:p w14:paraId="1B74C73F"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6A0C883D"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B0BFBD0" w14:textId="77777777" w:rsidTr="001473D0">
        <w:trPr>
          <w:jc w:val="center"/>
        </w:trPr>
        <w:tc>
          <w:tcPr>
            <w:tcW w:w="817" w:type="dxa"/>
            <w:tcBorders>
              <w:top w:val="dashSmallGap" w:sz="4" w:space="0" w:color="000000"/>
              <w:bottom w:val="dashSmallGap" w:sz="4" w:space="0" w:color="000000"/>
            </w:tcBorders>
            <w:vAlign w:val="center"/>
          </w:tcPr>
          <w:p w14:paraId="3283F998"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0C0B13D0"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Bản Máy</w:t>
            </w:r>
          </w:p>
        </w:tc>
        <w:tc>
          <w:tcPr>
            <w:tcW w:w="2028" w:type="dxa"/>
            <w:vMerge/>
            <w:tcBorders>
              <w:top w:val="dashSmallGap" w:sz="4" w:space="0" w:color="000000"/>
              <w:bottom w:val="dashSmallGap" w:sz="4" w:space="0" w:color="000000"/>
            </w:tcBorders>
            <w:vAlign w:val="center"/>
          </w:tcPr>
          <w:p w14:paraId="2003D301"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DC288EE"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CF73DCA" w14:textId="77777777" w:rsidTr="001473D0">
        <w:trPr>
          <w:jc w:val="center"/>
        </w:trPr>
        <w:tc>
          <w:tcPr>
            <w:tcW w:w="817" w:type="dxa"/>
            <w:tcBorders>
              <w:top w:val="dashSmallGap" w:sz="4" w:space="0" w:color="000000"/>
              <w:bottom w:val="dashSmallGap" w:sz="4" w:space="0" w:color="000000"/>
            </w:tcBorders>
            <w:vAlign w:val="center"/>
          </w:tcPr>
          <w:p w14:paraId="55C81CDF"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9088DB2"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 xml:space="preserve">Xã Pờ Ly Ngài </w:t>
            </w:r>
          </w:p>
        </w:tc>
        <w:tc>
          <w:tcPr>
            <w:tcW w:w="2028" w:type="dxa"/>
            <w:vMerge/>
            <w:tcBorders>
              <w:top w:val="dashSmallGap" w:sz="4" w:space="0" w:color="000000"/>
              <w:bottom w:val="dashSmallGap" w:sz="4" w:space="0" w:color="000000"/>
            </w:tcBorders>
            <w:vAlign w:val="center"/>
          </w:tcPr>
          <w:p w14:paraId="5830DB13"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65515A04"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F72560B" w14:textId="77777777" w:rsidTr="001473D0">
        <w:trPr>
          <w:jc w:val="center"/>
        </w:trPr>
        <w:tc>
          <w:tcPr>
            <w:tcW w:w="817" w:type="dxa"/>
            <w:tcBorders>
              <w:top w:val="dashSmallGap" w:sz="4" w:space="0" w:color="000000"/>
              <w:bottom w:val="dashSmallGap" w:sz="4" w:space="0" w:color="000000"/>
            </w:tcBorders>
            <w:vAlign w:val="center"/>
          </w:tcPr>
          <w:p w14:paraId="340A75A1"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04F7616"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Xín Mần</w:t>
            </w:r>
          </w:p>
        </w:tc>
        <w:tc>
          <w:tcPr>
            <w:tcW w:w="2028" w:type="dxa"/>
            <w:vMerge/>
            <w:tcBorders>
              <w:top w:val="dashSmallGap" w:sz="4" w:space="0" w:color="000000"/>
              <w:bottom w:val="dashSmallGap" w:sz="4" w:space="0" w:color="000000"/>
            </w:tcBorders>
            <w:vAlign w:val="center"/>
          </w:tcPr>
          <w:p w14:paraId="5371E03D"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2B4717B"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262FAE9C" w14:textId="77777777" w:rsidTr="001473D0">
        <w:trPr>
          <w:jc w:val="center"/>
        </w:trPr>
        <w:tc>
          <w:tcPr>
            <w:tcW w:w="817" w:type="dxa"/>
            <w:tcBorders>
              <w:top w:val="dashSmallGap" w:sz="4" w:space="0" w:color="000000"/>
              <w:bottom w:val="dashSmallGap" w:sz="4" w:space="0" w:color="000000"/>
            </w:tcBorders>
            <w:vAlign w:val="center"/>
          </w:tcPr>
          <w:p w14:paraId="105BE673"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0A48665"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Pà Vầy Sủ</w:t>
            </w:r>
          </w:p>
        </w:tc>
        <w:tc>
          <w:tcPr>
            <w:tcW w:w="2028" w:type="dxa"/>
            <w:vMerge/>
            <w:tcBorders>
              <w:top w:val="dashSmallGap" w:sz="4" w:space="0" w:color="000000"/>
              <w:bottom w:val="dashSmallGap" w:sz="4" w:space="0" w:color="000000"/>
            </w:tcBorders>
            <w:vAlign w:val="center"/>
          </w:tcPr>
          <w:p w14:paraId="32C4A882"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D815892"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60AE5A3" w14:textId="77777777" w:rsidTr="001473D0">
        <w:trPr>
          <w:jc w:val="center"/>
        </w:trPr>
        <w:tc>
          <w:tcPr>
            <w:tcW w:w="817" w:type="dxa"/>
            <w:tcBorders>
              <w:top w:val="dashSmallGap" w:sz="4" w:space="0" w:color="000000"/>
              <w:bottom w:val="dashSmallGap" w:sz="4" w:space="0" w:color="000000"/>
            </w:tcBorders>
            <w:vAlign w:val="center"/>
          </w:tcPr>
          <w:p w14:paraId="0E4A5AC9"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558988C4"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Nấm Dẫn</w:t>
            </w:r>
          </w:p>
        </w:tc>
        <w:tc>
          <w:tcPr>
            <w:tcW w:w="2028" w:type="dxa"/>
            <w:vMerge/>
            <w:tcBorders>
              <w:top w:val="dashSmallGap" w:sz="4" w:space="0" w:color="000000"/>
              <w:bottom w:val="dashSmallGap" w:sz="4" w:space="0" w:color="000000"/>
            </w:tcBorders>
            <w:vAlign w:val="center"/>
          </w:tcPr>
          <w:p w14:paraId="1850A671"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690DEB5B"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D71B489" w14:textId="77777777" w:rsidTr="001473D0">
        <w:trPr>
          <w:jc w:val="center"/>
        </w:trPr>
        <w:tc>
          <w:tcPr>
            <w:tcW w:w="817" w:type="dxa"/>
            <w:tcBorders>
              <w:top w:val="dashSmallGap" w:sz="4" w:space="0" w:color="000000"/>
              <w:bottom w:val="dashSmallGap" w:sz="4" w:space="0" w:color="000000"/>
            </w:tcBorders>
            <w:vAlign w:val="center"/>
          </w:tcPr>
          <w:p w14:paraId="7B188769"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70FC83E"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Trung Thịnh</w:t>
            </w:r>
          </w:p>
        </w:tc>
        <w:tc>
          <w:tcPr>
            <w:tcW w:w="2028" w:type="dxa"/>
            <w:vMerge/>
            <w:tcBorders>
              <w:top w:val="dashSmallGap" w:sz="4" w:space="0" w:color="000000"/>
              <w:bottom w:val="dashSmallGap" w:sz="4" w:space="0" w:color="000000"/>
            </w:tcBorders>
            <w:vAlign w:val="center"/>
          </w:tcPr>
          <w:p w14:paraId="3381F187"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1B1B9D64"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1E9A6E0D" w14:textId="77777777" w:rsidTr="001473D0">
        <w:trPr>
          <w:jc w:val="center"/>
        </w:trPr>
        <w:tc>
          <w:tcPr>
            <w:tcW w:w="817" w:type="dxa"/>
            <w:tcBorders>
              <w:top w:val="dashSmallGap" w:sz="4" w:space="0" w:color="000000"/>
              <w:bottom w:val="dashSmallGap" w:sz="4" w:space="0" w:color="000000"/>
            </w:tcBorders>
            <w:vAlign w:val="center"/>
          </w:tcPr>
          <w:p w14:paraId="5E27AFE1"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39328D9"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Khuôn Lùng</w:t>
            </w:r>
          </w:p>
        </w:tc>
        <w:tc>
          <w:tcPr>
            <w:tcW w:w="2028" w:type="dxa"/>
            <w:vMerge/>
            <w:tcBorders>
              <w:top w:val="dashSmallGap" w:sz="4" w:space="0" w:color="000000"/>
              <w:bottom w:val="dashSmallGap" w:sz="4" w:space="0" w:color="000000"/>
            </w:tcBorders>
            <w:vAlign w:val="center"/>
          </w:tcPr>
          <w:p w14:paraId="2F92EC11"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2771CD9"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1494CFFB" w14:textId="77777777" w:rsidTr="001473D0">
        <w:trPr>
          <w:jc w:val="center"/>
        </w:trPr>
        <w:tc>
          <w:tcPr>
            <w:tcW w:w="817" w:type="dxa"/>
            <w:tcBorders>
              <w:top w:val="dashSmallGap" w:sz="4" w:space="0" w:color="000000"/>
              <w:bottom w:val="dashSmallGap" w:sz="4" w:space="0" w:color="000000"/>
            </w:tcBorders>
            <w:vAlign w:val="center"/>
          </w:tcPr>
          <w:p w14:paraId="257CAB90"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3ACE67B0"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Minh Sơn</w:t>
            </w:r>
          </w:p>
        </w:tc>
        <w:tc>
          <w:tcPr>
            <w:tcW w:w="2028" w:type="dxa"/>
            <w:vMerge/>
            <w:tcBorders>
              <w:top w:val="dashSmallGap" w:sz="4" w:space="0" w:color="000000"/>
              <w:bottom w:val="dashSmallGap" w:sz="4" w:space="0" w:color="000000"/>
            </w:tcBorders>
            <w:vAlign w:val="center"/>
          </w:tcPr>
          <w:p w14:paraId="1B6CA381"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1C95A2A"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672B7EE8" w14:textId="77777777" w:rsidTr="001473D0">
        <w:trPr>
          <w:jc w:val="center"/>
        </w:trPr>
        <w:tc>
          <w:tcPr>
            <w:tcW w:w="817" w:type="dxa"/>
            <w:tcBorders>
              <w:top w:val="dashSmallGap" w:sz="4" w:space="0" w:color="000000"/>
              <w:bottom w:val="dashSmallGap" w:sz="4" w:space="0" w:color="000000"/>
            </w:tcBorders>
            <w:vAlign w:val="center"/>
          </w:tcPr>
          <w:p w14:paraId="2BFB980B"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6E0498E3"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Minh Tân</w:t>
            </w:r>
          </w:p>
        </w:tc>
        <w:tc>
          <w:tcPr>
            <w:tcW w:w="2028" w:type="dxa"/>
            <w:vMerge/>
            <w:tcBorders>
              <w:top w:val="dashSmallGap" w:sz="4" w:space="0" w:color="000000"/>
              <w:bottom w:val="dashSmallGap" w:sz="4" w:space="0" w:color="000000"/>
            </w:tcBorders>
            <w:vAlign w:val="center"/>
          </w:tcPr>
          <w:p w14:paraId="416A33D3"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22530D21"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1ABAF7AA" w14:textId="77777777" w:rsidTr="001473D0">
        <w:trPr>
          <w:jc w:val="center"/>
        </w:trPr>
        <w:tc>
          <w:tcPr>
            <w:tcW w:w="817" w:type="dxa"/>
            <w:tcBorders>
              <w:top w:val="dashSmallGap" w:sz="4" w:space="0" w:color="000000"/>
              <w:bottom w:val="dashSmallGap" w:sz="4" w:space="0" w:color="000000"/>
            </w:tcBorders>
            <w:vAlign w:val="center"/>
          </w:tcPr>
          <w:p w14:paraId="0AB074E8"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E81ADF7"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Thuận Hoà</w:t>
            </w:r>
          </w:p>
        </w:tc>
        <w:tc>
          <w:tcPr>
            <w:tcW w:w="2028" w:type="dxa"/>
            <w:vMerge/>
            <w:tcBorders>
              <w:top w:val="dashSmallGap" w:sz="4" w:space="0" w:color="000000"/>
              <w:bottom w:val="dashSmallGap" w:sz="4" w:space="0" w:color="000000"/>
            </w:tcBorders>
            <w:vAlign w:val="center"/>
          </w:tcPr>
          <w:p w14:paraId="3FFBB3B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362A95A0"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4D998A4E" w14:textId="77777777" w:rsidTr="001473D0">
        <w:trPr>
          <w:jc w:val="center"/>
        </w:trPr>
        <w:tc>
          <w:tcPr>
            <w:tcW w:w="817" w:type="dxa"/>
            <w:tcBorders>
              <w:top w:val="dashSmallGap" w:sz="4" w:space="0" w:color="000000"/>
              <w:bottom w:val="dashSmallGap" w:sz="4" w:space="0" w:color="000000"/>
            </w:tcBorders>
            <w:vAlign w:val="center"/>
          </w:tcPr>
          <w:p w14:paraId="11BBF4C0"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72A921DE"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Tùng Bá</w:t>
            </w:r>
          </w:p>
        </w:tc>
        <w:tc>
          <w:tcPr>
            <w:tcW w:w="2028" w:type="dxa"/>
            <w:vMerge/>
            <w:tcBorders>
              <w:top w:val="dashSmallGap" w:sz="4" w:space="0" w:color="000000"/>
              <w:bottom w:val="dashSmallGap" w:sz="4" w:space="0" w:color="000000"/>
            </w:tcBorders>
            <w:vAlign w:val="center"/>
          </w:tcPr>
          <w:p w14:paraId="5D8543B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C83F6A2"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0B8BD84" w14:textId="77777777" w:rsidTr="001473D0">
        <w:trPr>
          <w:jc w:val="center"/>
        </w:trPr>
        <w:tc>
          <w:tcPr>
            <w:tcW w:w="817" w:type="dxa"/>
            <w:tcBorders>
              <w:top w:val="dashSmallGap" w:sz="4" w:space="0" w:color="000000"/>
              <w:bottom w:val="dashSmallGap" w:sz="4" w:space="0" w:color="000000"/>
            </w:tcBorders>
            <w:vAlign w:val="center"/>
          </w:tcPr>
          <w:p w14:paraId="165BA9EE"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5592CFE6"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Thượng Sơn</w:t>
            </w:r>
          </w:p>
        </w:tc>
        <w:tc>
          <w:tcPr>
            <w:tcW w:w="2028" w:type="dxa"/>
            <w:vMerge/>
            <w:tcBorders>
              <w:top w:val="dashSmallGap" w:sz="4" w:space="0" w:color="000000"/>
              <w:bottom w:val="dashSmallGap" w:sz="4" w:space="0" w:color="000000"/>
            </w:tcBorders>
            <w:vAlign w:val="center"/>
          </w:tcPr>
          <w:p w14:paraId="7C3E8C7C"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06A05A66"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70D5AE45" w14:textId="77777777" w:rsidTr="001473D0">
        <w:trPr>
          <w:jc w:val="center"/>
        </w:trPr>
        <w:tc>
          <w:tcPr>
            <w:tcW w:w="817" w:type="dxa"/>
            <w:tcBorders>
              <w:top w:val="dashSmallGap" w:sz="4" w:space="0" w:color="000000"/>
              <w:bottom w:val="dashSmallGap" w:sz="4" w:space="0" w:color="000000"/>
            </w:tcBorders>
            <w:vAlign w:val="center"/>
          </w:tcPr>
          <w:p w14:paraId="5A4B4F36"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62AB7CA"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Cao Bồ</w:t>
            </w:r>
          </w:p>
        </w:tc>
        <w:tc>
          <w:tcPr>
            <w:tcW w:w="2028" w:type="dxa"/>
            <w:vMerge/>
            <w:tcBorders>
              <w:top w:val="dashSmallGap" w:sz="4" w:space="0" w:color="000000"/>
              <w:bottom w:val="dashSmallGap" w:sz="4" w:space="0" w:color="000000"/>
            </w:tcBorders>
            <w:vAlign w:val="center"/>
          </w:tcPr>
          <w:p w14:paraId="7FD98CC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7FBC587"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0DEA6529" w14:textId="77777777" w:rsidTr="001473D0">
        <w:trPr>
          <w:jc w:val="center"/>
        </w:trPr>
        <w:tc>
          <w:tcPr>
            <w:tcW w:w="817" w:type="dxa"/>
            <w:tcBorders>
              <w:top w:val="dashSmallGap" w:sz="4" w:space="0" w:color="000000"/>
              <w:bottom w:val="dashSmallGap" w:sz="4" w:space="0" w:color="000000"/>
            </w:tcBorders>
            <w:vAlign w:val="center"/>
          </w:tcPr>
          <w:p w14:paraId="508B924A"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577F93A"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Ngọc Long</w:t>
            </w:r>
          </w:p>
        </w:tc>
        <w:tc>
          <w:tcPr>
            <w:tcW w:w="2028" w:type="dxa"/>
            <w:vMerge/>
            <w:tcBorders>
              <w:top w:val="dashSmallGap" w:sz="4" w:space="0" w:color="000000"/>
              <w:bottom w:val="dashSmallGap" w:sz="4" w:space="0" w:color="000000"/>
            </w:tcBorders>
            <w:vAlign w:val="center"/>
          </w:tcPr>
          <w:p w14:paraId="36A0DF77"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54A9B750"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0A76A99" w14:textId="77777777" w:rsidTr="001473D0">
        <w:trPr>
          <w:jc w:val="center"/>
        </w:trPr>
        <w:tc>
          <w:tcPr>
            <w:tcW w:w="817" w:type="dxa"/>
            <w:tcBorders>
              <w:top w:val="dashSmallGap" w:sz="4" w:space="0" w:color="000000"/>
              <w:bottom w:val="dashSmallGap" w:sz="4" w:space="0" w:color="000000"/>
            </w:tcBorders>
            <w:vAlign w:val="center"/>
          </w:tcPr>
          <w:p w14:paraId="74379B5A"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144FB426"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Giáp Trung</w:t>
            </w:r>
          </w:p>
        </w:tc>
        <w:tc>
          <w:tcPr>
            <w:tcW w:w="2028" w:type="dxa"/>
            <w:vMerge/>
            <w:tcBorders>
              <w:top w:val="dashSmallGap" w:sz="4" w:space="0" w:color="000000"/>
              <w:bottom w:val="dashSmallGap" w:sz="4" w:space="0" w:color="000000"/>
            </w:tcBorders>
            <w:vAlign w:val="center"/>
          </w:tcPr>
          <w:p w14:paraId="50BED15F"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437312DC"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3050DC02" w14:textId="77777777" w:rsidTr="001473D0">
        <w:trPr>
          <w:jc w:val="center"/>
        </w:trPr>
        <w:tc>
          <w:tcPr>
            <w:tcW w:w="817" w:type="dxa"/>
            <w:tcBorders>
              <w:top w:val="dashSmallGap" w:sz="4" w:space="0" w:color="000000"/>
              <w:bottom w:val="dashSmallGap" w:sz="4" w:space="0" w:color="000000"/>
            </w:tcBorders>
            <w:vAlign w:val="center"/>
          </w:tcPr>
          <w:p w14:paraId="21B13FE8"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bottom w:val="dashSmallGap" w:sz="4" w:space="0" w:color="000000"/>
            </w:tcBorders>
            <w:vAlign w:val="center"/>
          </w:tcPr>
          <w:p w14:paraId="27ED7655"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Tiên Nguyên</w:t>
            </w:r>
          </w:p>
        </w:tc>
        <w:tc>
          <w:tcPr>
            <w:tcW w:w="2028" w:type="dxa"/>
            <w:vMerge/>
            <w:tcBorders>
              <w:top w:val="dashSmallGap" w:sz="4" w:space="0" w:color="000000"/>
              <w:bottom w:val="dashSmallGap" w:sz="4" w:space="0" w:color="000000"/>
            </w:tcBorders>
            <w:vAlign w:val="center"/>
          </w:tcPr>
          <w:p w14:paraId="5BE1668E"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bottom w:val="dashSmallGap" w:sz="4" w:space="0" w:color="000000"/>
            </w:tcBorders>
            <w:vAlign w:val="center"/>
          </w:tcPr>
          <w:p w14:paraId="712840F5" w14:textId="77777777" w:rsidR="00796A19" w:rsidRPr="00796A19" w:rsidRDefault="00796A19" w:rsidP="00796A19">
            <w:pPr>
              <w:spacing w:after="0" w:line="240" w:lineRule="auto"/>
              <w:jc w:val="center"/>
              <w:rPr>
                <w:rFonts w:ascii="Times New Roman" w:hAnsi="Times New Roman" w:cs="Times New Roman"/>
              </w:rPr>
            </w:pPr>
          </w:p>
        </w:tc>
      </w:tr>
      <w:tr w:rsidR="00796A19" w:rsidRPr="00796A19" w14:paraId="5FE0DE08" w14:textId="77777777" w:rsidTr="001473D0">
        <w:trPr>
          <w:jc w:val="center"/>
        </w:trPr>
        <w:tc>
          <w:tcPr>
            <w:tcW w:w="817" w:type="dxa"/>
            <w:tcBorders>
              <w:top w:val="dashSmallGap" w:sz="4" w:space="0" w:color="000000"/>
            </w:tcBorders>
            <w:vAlign w:val="center"/>
          </w:tcPr>
          <w:p w14:paraId="29150CDF" w14:textId="77777777" w:rsidR="00796A19" w:rsidRPr="00796A19" w:rsidRDefault="00796A19" w:rsidP="00796A19">
            <w:pPr>
              <w:numPr>
                <w:ilvl w:val="0"/>
                <w:numId w:val="3"/>
              </w:numPr>
              <w:spacing w:after="0" w:line="240" w:lineRule="auto"/>
              <w:jc w:val="center"/>
              <w:rPr>
                <w:rFonts w:ascii="Times New Roman" w:hAnsi="Times New Roman" w:cs="Times New Roman"/>
              </w:rPr>
            </w:pPr>
          </w:p>
        </w:tc>
        <w:tc>
          <w:tcPr>
            <w:tcW w:w="4067" w:type="dxa"/>
            <w:tcBorders>
              <w:top w:val="dashSmallGap" w:sz="4" w:space="0" w:color="000000"/>
            </w:tcBorders>
            <w:vAlign w:val="center"/>
          </w:tcPr>
          <w:p w14:paraId="279BA02E" w14:textId="77777777" w:rsidR="00796A19" w:rsidRPr="00796A19" w:rsidRDefault="00796A19" w:rsidP="00796A19">
            <w:pPr>
              <w:spacing w:after="0" w:line="240" w:lineRule="auto"/>
              <w:rPr>
                <w:rFonts w:ascii="Times New Roman" w:hAnsi="Times New Roman" w:cs="Times New Roman"/>
                <w:bCs/>
                <w:spacing w:val="-6"/>
              </w:rPr>
            </w:pPr>
            <w:r w:rsidRPr="00796A19">
              <w:rPr>
                <w:rFonts w:ascii="Times New Roman" w:hAnsi="Times New Roman" w:cs="Times New Roman"/>
                <w:color w:val="000000"/>
              </w:rPr>
              <w:t>Xã Quảng Nguyên</w:t>
            </w:r>
          </w:p>
        </w:tc>
        <w:tc>
          <w:tcPr>
            <w:tcW w:w="2028" w:type="dxa"/>
            <w:vMerge/>
            <w:tcBorders>
              <w:top w:val="dashSmallGap" w:sz="4" w:space="0" w:color="000000"/>
            </w:tcBorders>
            <w:vAlign w:val="center"/>
          </w:tcPr>
          <w:p w14:paraId="185CBE09" w14:textId="77777777" w:rsidR="00796A19" w:rsidRPr="00796A19" w:rsidRDefault="00796A19" w:rsidP="00796A19">
            <w:pPr>
              <w:spacing w:after="0" w:line="240" w:lineRule="auto"/>
              <w:jc w:val="center"/>
              <w:rPr>
                <w:rFonts w:ascii="Times New Roman" w:hAnsi="Times New Roman" w:cs="Times New Roman"/>
              </w:rPr>
            </w:pPr>
          </w:p>
        </w:tc>
        <w:tc>
          <w:tcPr>
            <w:tcW w:w="1892" w:type="dxa"/>
            <w:tcBorders>
              <w:top w:val="dashSmallGap" w:sz="4" w:space="0" w:color="000000"/>
            </w:tcBorders>
            <w:vAlign w:val="center"/>
          </w:tcPr>
          <w:p w14:paraId="38F31106" w14:textId="77777777" w:rsidR="00796A19" w:rsidRPr="00796A19" w:rsidRDefault="00796A19" w:rsidP="00796A19">
            <w:pPr>
              <w:spacing w:after="0" w:line="240" w:lineRule="auto"/>
              <w:jc w:val="center"/>
              <w:rPr>
                <w:rFonts w:ascii="Times New Roman" w:hAnsi="Times New Roman" w:cs="Times New Roman"/>
              </w:rPr>
            </w:pPr>
          </w:p>
        </w:tc>
      </w:tr>
    </w:tbl>
    <w:p w14:paraId="21224036" w14:textId="77777777" w:rsidR="004B4BA1" w:rsidRPr="00796A19" w:rsidRDefault="004B4BA1" w:rsidP="00796A19">
      <w:pPr>
        <w:spacing w:after="0" w:line="240" w:lineRule="auto"/>
        <w:rPr>
          <w:rFonts w:ascii="Times New Roman" w:hAnsi="Times New Roman" w:cs="Times New Roman"/>
          <w:lang w:val="vi-VN"/>
        </w:rPr>
      </w:pPr>
    </w:p>
    <w:sectPr w:rsidR="004B4BA1" w:rsidRPr="00796A19" w:rsidSect="0065658E">
      <w:pgSz w:w="12240" w:h="15840" w:code="1"/>
      <w:pgMar w:top="1134" w:right="629" w:bottom="1440" w:left="90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8BDF" w14:textId="77777777" w:rsidR="007344D7" w:rsidRDefault="007344D7" w:rsidP="00770C17">
      <w:pPr>
        <w:spacing w:after="0" w:line="240" w:lineRule="auto"/>
      </w:pPr>
      <w:r>
        <w:separator/>
      </w:r>
    </w:p>
  </w:endnote>
  <w:endnote w:type="continuationSeparator" w:id="0">
    <w:p w14:paraId="73F74A7F" w14:textId="77777777" w:rsidR="007344D7" w:rsidRDefault="007344D7" w:rsidP="007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B202" w14:textId="77777777" w:rsidR="007344D7" w:rsidRDefault="007344D7" w:rsidP="00770C17">
      <w:pPr>
        <w:spacing w:after="0" w:line="240" w:lineRule="auto"/>
      </w:pPr>
      <w:r>
        <w:separator/>
      </w:r>
    </w:p>
  </w:footnote>
  <w:footnote w:type="continuationSeparator" w:id="0">
    <w:p w14:paraId="0A6B8D4B" w14:textId="77777777" w:rsidR="007344D7" w:rsidRDefault="007344D7" w:rsidP="0077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822361"/>
      <w:docPartObj>
        <w:docPartGallery w:val="Page Numbers (Top of Page)"/>
        <w:docPartUnique/>
      </w:docPartObj>
    </w:sdtPr>
    <w:sdtEndPr>
      <w:rPr>
        <w:rFonts w:ascii="Times New Roman" w:hAnsi="Times New Roman" w:cs="Times New Roman"/>
      </w:rPr>
    </w:sdtEndPr>
    <w:sdtContent>
      <w:p w14:paraId="4A14B3E7" w14:textId="4E54EAB3" w:rsidR="00770C17" w:rsidRPr="00610D3B" w:rsidRDefault="00770C17">
        <w:pPr>
          <w:pStyle w:val="Header"/>
          <w:jc w:val="center"/>
          <w:rPr>
            <w:rFonts w:ascii="Times New Roman" w:hAnsi="Times New Roman" w:cs="Times New Roman"/>
          </w:rPr>
        </w:pPr>
        <w:r w:rsidRPr="00610D3B">
          <w:rPr>
            <w:rFonts w:ascii="Times New Roman" w:hAnsi="Times New Roman" w:cs="Times New Roman"/>
          </w:rPr>
          <w:fldChar w:fldCharType="begin"/>
        </w:r>
        <w:r w:rsidRPr="00610D3B">
          <w:rPr>
            <w:rFonts w:ascii="Times New Roman" w:hAnsi="Times New Roman" w:cs="Times New Roman"/>
          </w:rPr>
          <w:instrText>PAGE   \* MERGEFORMAT</w:instrText>
        </w:r>
        <w:r w:rsidRPr="00610D3B">
          <w:rPr>
            <w:rFonts w:ascii="Times New Roman" w:hAnsi="Times New Roman" w:cs="Times New Roman"/>
          </w:rPr>
          <w:fldChar w:fldCharType="separate"/>
        </w:r>
        <w:r w:rsidRPr="00610D3B">
          <w:rPr>
            <w:rFonts w:ascii="Times New Roman" w:hAnsi="Times New Roman" w:cs="Times New Roman"/>
            <w:lang w:val="vi-VN"/>
          </w:rPr>
          <w:t>2</w:t>
        </w:r>
        <w:r w:rsidRPr="00610D3B">
          <w:rPr>
            <w:rFonts w:ascii="Times New Roman" w:hAnsi="Times New Roman" w:cs="Times New Roman"/>
          </w:rPr>
          <w:fldChar w:fldCharType="end"/>
        </w:r>
      </w:p>
    </w:sdtContent>
  </w:sdt>
  <w:p w14:paraId="72B40513" w14:textId="77777777" w:rsidR="00770C17" w:rsidRDefault="00770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F2AB3"/>
    <w:multiLevelType w:val="hybridMultilevel"/>
    <w:tmpl w:val="A0380322"/>
    <w:lvl w:ilvl="0" w:tplc="ADCA9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A16F96"/>
    <w:multiLevelType w:val="hybridMultilevel"/>
    <w:tmpl w:val="EE0CDBAC"/>
    <w:lvl w:ilvl="0" w:tplc="147E7A44">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B422C42"/>
    <w:multiLevelType w:val="hybridMultilevel"/>
    <w:tmpl w:val="D416CD1A"/>
    <w:lvl w:ilvl="0" w:tplc="25DE0C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681777">
    <w:abstractNumId w:val="2"/>
  </w:num>
  <w:num w:numId="2" w16cid:durableId="1971551787">
    <w:abstractNumId w:val="1"/>
  </w:num>
  <w:num w:numId="3" w16cid:durableId="47503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7D"/>
    <w:rsid w:val="00002F47"/>
    <w:rsid w:val="00010B69"/>
    <w:rsid w:val="0001517D"/>
    <w:rsid w:val="000253AB"/>
    <w:rsid w:val="00041A60"/>
    <w:rsid w:val="0004488B"/>
    <w:rsid w:val="00047855"/>
    <w:rsid w:val="00052947"/>
    <w:rsid w:val="000562F8"/>
    <w:rsid w:val="000646A7"/>
    <w:rsid w:val="00071492"/>
    <w:rsid w:val="0008331E"/>
    <w:rsid w:val="000836A0"/>
    <w:rsid w:val="0009167F"/>
    <w:rsid w:val="00093AB5"/>
    <w:rsid w:val="0009650F"/>
    <w:rsid w:val="0009723A"/>
    <w:rsid w:val="000A56E6"/>
    <w:rsid w:val="000A7341"/>
    <w:rsid w:val="000B3BF0"/>
    <w:rsid w:val="000B57F3"/>
    <w:rsid w:val="000C6A57"/>
    <w:rsid w:val="000D0843"/>
    <w:rsid w:val="000E1661"/>
    <w:rsid w:val="000E2511"/>
    <w:rsid w:val="000E5E71"/>
    <w:rsid w:val="000F4633"/>
    <w:rsid w:val="001117A2"/>
    <w:rsid w:val="00117052"/>
    <w:rsid w:val="00121A28"/>
    <w:rsid w:val="00136726"/>
    <w:rsid w:val="00140B6C"/>
    <w:rsid w:val="001423E4"/>
    <w:rsid w:val="00150C9C"/>
    <w:rsid w:val="00173CC8"/>
    <w:rsid w:val="00181DDF"/>
    <w:rsid w:val="00191E91"/>
    <w:rsid w:val="001A533F"/>
    <w:rsid w:val="001A56FE"/>
    <w:rsid w:val="001B0357"/>
    <w:rsid w:val="001C0B35"/>
    <w:rsid w:val="001C2FDE"/>
    <w:rsid w:val="001E1AF0"/>
    <w:rsid w:val="001E7E0F"/>
    <w:rsid w:val="001F12CE"/>
    <w:rsid w:val="001F6080"/>
    <w:rsid w:val="00204484"/>
    <w:rsid w:val="002048AA"/>
    <w:rsid w:val="002166BD"/>
    <w:rsid w:val="00221F24"/>
    <w:rsid w:val="00233206"/>
    <w:rsid w:val="00235571"/>
    <w:rsid w:val="00235FAA"/>
    <w:rsid w:val="002361CB"/>
    <w:rsid w:val="00240293"/>
    <w:rsid w:val="00241D7C"/>
    <w:rsid w:val="00255B2D"/>
    <w:rsid w:val="00276AE2"/>
    <w:rsid w:val="00280F6A"/>
    <w:rsid w:val="00282DF1"/>
    <w:rsid w:val="0028786B"/>
    <w:rsid w:val="002975A9"/>
    <w:rsid w:val="002A476F"/>
    <w:rsid w:val="002B534C"/>
    <w:rsid w:val="002B775B"/>
    <w:rsid w:val="002C6104"/>
    <w:rsid w:val="002D3031"/>
    <w:rsid w:val="002E2C91"/>
    <w:rsid w:val="002E54FC"/>
    <w:rsid w:val="002E7F82"/>
    <w:rsid w:val="002F0F1E"/>
    <w:rsid w:val="002F10A5"/>
    <w:rsid w:val="00303C47"/>
    <w:rsid w:val="003055DA"/>
    <w:rsid w:val="00327FAB"/>
    <w:rsid w:val="00336750"/>
    <w:rsid w:val="00336A6B"/>
    <w:rsid w:val="0035268D"/>
    <w:rsid w:val="00364E06"/>
    <w:rsid w:val="00367D01"/>
    <w:rsid w:val="00373963"/>
    <w:rsid w:val="00386B90"/>
    <w:rsid w:val="003902F3"/>
    <w:rsid w:val="003960F9"/>
    <w:rsid w:val="003A335C"/>
    <w:rsid w:val="003A3843"/>
    <w:rsid w:val="003A7A9D"/>
    <w:rsid w:val="003B33ED"/>
    <w:rsid w:val="003B63F4"/>
    <w:rsid w:val="003B6659"/>
    <w:rsid w:val="003C1C0A"/>
    <w:rsid w:val="003D1FC7"/>
    <w:rsid w:val="003D3B78"/>
    <w:rsid w:val="003D3C3C"/>
    <w:rsid w:val="003F1BB2"/>
    <w:rsid w:val="00401BAF"/>
    <w:rsid w:val="004053D6"/>
    <w:rsid w:val="0040657C"/>
    <w:rsid w:val="00413946"/>
    <w:rsid w:val="00413F13"/>
    <w:rsid w:val="0041462D"/>
    <w:rsid w:val="00416714"/>
    <w:rsid w:val="0042101C"/>
    <w:rsid w:val="004232B9"/>
    <w:rsid w:val="00425E12"/>
    <w:rsid w:val="004268BB"/>
    <w:rsid w:val="00433989"/>
    <w:rsid w:val="004356DA"/>
    <w:rsid w:val="00444A8E"/>
    <w:rsid w:val="00447789"/>
    <w:rsid w:val="00453C69"/>
    <w:rsid w:val="004573A1"/>
    <w:rsid w:val="00457DC9"/>
    <w:rsid w:val="004622BB"/>
    <w:rsid w:val="0046657B"/>
    <w:rsid w:val="00472D96"/>
    <w:rsid w:val="0047753B"/>
    <w:rsid w:val="004861F2"/>
    <w:rsid w:val="004929CE"/>
    <w:rsid w:val="00493D87"/>
    <w:rsid w:val="004947C1"/>
    <w:rsid w:val="0049675D"/>
    <w:rsid w:val="004A46A1"/>
    <w:rsid w:val="004B38C8"/>
    <w:rsid w:val="004B4BA1"/>
    <w:rsid w:val="004B6803"/>
    <w:rsid w:val="004C19AE"/>
    <w:rsid w:val="004D0800"/>
    <w:rsid w:val="004E0DB5"/>
    <w:rsid w:val="004E1E6F"/>
    <w:rsid w:val="004E4DDD"/>
    <w:rsid w:val="004E609E"/>
    <w:rsid w:val="004F143F"/>
    <w:rsid w:val="005011AD"/>
    <w:rsid w:val="0050204E"/>
    <w:rsid w:val="00506668"/>
    <w:rsid w:val="00524B95"/>
    <w:rsid w:val="00540CD7"/>
    <w:rsid w:val="005410CA"/>
    <w:rsid w:val="00543AA7"/>
    <w:rsid w:val="00550066"/>
    <w:rsid w:val="00554C25"/>
    <w:rsid w:val="005675E6"/>
    <w:rsid w:val="00577FBB"/>
    <w:rsid w:val="00584718"/>
    <w:rsid w:val="00585542"/>
    <w:rsid w:val="0059704F"/>
    <w:rsid w:val="005A0490"/>
    <w:rsid w:val="005A42C1"/>
    <w:rsid w:val="005B2C95"/>
    <w:rsid w:val="005C0E19"/>
    <w:rsid w:val="005D60EA"/>
    <w:rsid w:val="005E2A3B"/>
    <w:rsid w:val="005F4C51"/>
    <w:rsid w:val="0060045F"/>
    <w:rsid w:val="0060746C"/>
    <w:rsid w:val="00610D3B"/>
    <w:rsid w:val="00616F34"/>
    <w:rsid w:val="006257E5"/>
    <w:rsid w:val="00626D66"/>
    <w:rsid w:val="00631F74"/>
    <w:rsid w:val="00632193"/>
    <w:rsid w:val="00633E58"/>
    <w:rsid w:val="00642C60"/>
    <w:rsid w:val="0064544B"/>
    <w:rsid w:val="00646F2D"/>
    <w:rsid w:val="00647E5D"/>
    <w:rsid w:val="006546D2"/>
    <w:rsid w:val="0065658E"/>
    <w:rsid w:val="0067375D"/>
    <w:rsid w:val="006761B3"/>
    <w:rsid w:val="0067709E"/>
    <w:rsid w:val="00680E90"/>
    <w:rsid w:val="00681425"/>
    <w:rsid w:val="00685451"/>
    <w:rsid w:val="00692623"/>
    <w:rsid w:val="006967D3"/>
    <w:rsid w:val="006B5C8A"/>
    <w:rsid w:val="006C4500"/>
    <w:rsid w:val="006C48B7"/>
    <w:rsid w:val="006D28B7"/>
    <w:rsid w:val="006F136D"/>
    <w:rsid w:val="006F6376"/>
    <w:rsid w:val="0070075D"/>
    <w:rsid w:val="00710867"/>
    <w:rsid w:val="00712F66"/>
    <w:rsid w:val="00713DA6"/>
    <w:rsid w:val="00715D94"/>
    <w:rsid w:val="00717092"/>
    <w:rsid w:val="007201F5"/>
    <w:rsid w:val="00720D4D"/>
    <w:rsid w:val="007344D7"/>
    <w:rsid w:val="007367DE"/>
    <w:rsid w:val="00752ADA"/>
    <w:rsid w:val="00761A87"/>
    <w:rsid w:val="00770C17"/>
    <w:rsid w:val="00777F3D"/>
    <w:rsid w:val="00780724"/>
    <w:rsid w:val="00781F78"/>
    <w:rsid w:val="00796A19"/>
    <w:rsid w:val="007A2796"/>
    <w:rsid w:val="007A3FF3"/>
    <w:rsid w:val="007B79CC"/>
    <w:rsid w:val="007D3457"/>
    <w:rsid w:val="007D7469"/>
    <w:rsid w:val="007D7DB1"/>
    <w:rsid w:val="007E5A5C"/>
    <w:rsid w:val="007F00BB"/>
    <w:rsid w:val="0080095E"/>
    <w:rsid w:val="00804BFF"/>
    <w:rsid w:val="00812965"/>
    <w:rsid w:val="00813DFA"/>
    <w:rsid w:val="00817BF1"/>
    <w:rsid w:val="00821910"/>
    <w:rsid w:val="00827DC5"/>
    <w:rsid w:val="00836342"/>
    <w:rsid w:val="00852AA7"/>
    <w:rsid w:val="0086242A"/>
    <w:rsid w:val="008636AF"/>
    <w:rsid w:val="00864693"/>
    <w:rsid w:val="00867D57"/>
    <w:rsid w:val="00881265"/>
    <w:rsid w:val="00891185"/>
    <w:rsid w:val="00892596"/>
    <w:rsid w:val="00892985"/>
    <w:rsid w:val="008A698E"/>
    <w:rsid w:val="008A6B07"/>
    <w:rsid w:val="008A6FF2"/>
    <w:rsid w:val="008B454E"/>
    <w:rsid w:val="008C20C1"/>
    <w:rsid w:val="008D19EC"/>
    <w:rsid w:val="008E1869"/>
    <w:rsid w:val="008F684F"/>
    <w:rsid w:val="0090051E"/>
    <w:rsid w:val="0091004A"/>
    <w:rsid w:val="00911A05"/>
    <w:rsid w:val="00914D38"/>
    <w:rsid w:val="00915D05"/>
    <w:rsid w:val="0091700C"/>
    <w:rsid w:val="0091765F"/>
    <w:rsid w:val="00926C6D"/>
    <w:rsid w:val="0093134F"/>
    <w:rsid w:val="00934C3E"/>
    <w:rsid w:val="0094217F"/>
    <w:rsid w:val="0095008C"/>
    <w:rsid w:val="00974D56"/>
    <w:rsid w:val="00975AED"/>
    <w:rsid w:val="00982C11"/>
    <w:rsid w:val="009858C6"/>
    <w:rsid w:val="009943A6"/>
    <w:rsid w:val="00994993"/>
    <w:rsid w:val="00996CB9"/>
    <w:rsid w:val="00997EA1"/>
    <w:rsid w:val="009B25B2"/>
    <w:rsid w:val="009B69F4"/>
    <w:rsid w:val="009C4155"/>
    <w:rsid w:val="009C4953"/>
    <w:rsid w:val="009D1422"/>
    <w:rsid w:val="009D3C47"/>
    <w:rsid w:val="009D44D7"/>
    <w:rsid w:val="009E17CC"/>
    <w:rsid w:val="009E46F6"/>
    <w:rsid w:val="009F0FAE"/>
    <w:rsid w:val="00A007A0"/>
    <w:rsid w:val="00A12C41"/>
    <w:rsid w:val="00A222E1"/>
    <w:rsid w:val="00A26860"/>
    <w:rsid w:val="00A32EC7"/>
    <w:rsid w:val="00A32F86"/>
    <w:rsid w:val="00A371F3"/>
    <w:rsid w:val="00A3723D"/>
    <w:rsid w:val="00A372A3"/>
    <w:rsid w:val="00A438D5"/>
    <w:rsid w:val="00A46BD1"/>
    <w:rsid w:val="00A54EC4"/>
    <w:rsid w:val="00A556AF"/>
    <w:rsid w:val="00A60A6B"/>
    <w:rsid w:val="00A61E0F"/>
    <w:rsid w:val="00A62298"/>
    <w:rsid w:val="00A655C5"/>
    <w:rsid w:val="00A772B5"/>
    <w:rsid w:val="00A80827"/>
    <w:rsid w:val="00A964A4"/>
    <w:rsid w:val="00AA0B0C"/>
    <w:rsid w:val="00AA7500"/>
    <w:rsid w:val="00AB4FB0"/>
    <w:rsid w:val="00AB728E"/>
    <w:rsid w:val="00AC45D2"/>
    <w:rsid w:val="00AE5A8F"/>
    <w:rsid w:val="00AF4D96"/>
    <w:rsid w:val="00AF7C14"/>
    <w:rsid w:val="00B0113F"/>
    <w:rsid w:val="00B02BB7"/>
    <w:rsid w:val="00B16112"/>
    <w:rsid w:val="00B25E0D"/>
    <w:rsid w:val="00B376F2"/>
    <w:rsid w:val="00B37A08"/>
    <w:rsid w:val="00B44168"/>
    <w:rsid w:val="00B452C6"/>
    <w:rsid w:val="00B45A1B"/>
    <w:rsid w:val="00B519C7"/>
    <w:rsid w:val="00B665ED"/>
    <w:rsid w:val="00B711F4"/>
    <w:rsid w:val="00B86469"/>
    <w:rsid w:val="00B902F2"/>
    <w:rsid w:val="00B90974"/>
    <w:rsid w:val="00B96E76"/>
    <w:rsid w:val="00BB57B6"/>
    <w:rsid w:val="00BB67CB"/>
    <w:rsid w:val="00BD0D54"/>
    <w:rsid w:val="00BD35E9"/>
    <w:rsid w:val="00BE0D6F"/>
    <w:rsid w:val="00BE2E28"/>
    <w:rsid w:val="00BE7FB1"/>
    <w:rsid w:val="00BF6B77"/>
    <w:rsid w:val="00BF7D78"/>
    <w:rsid w:val="00C02AB5"/>
    <w:rsid w:val="00C05F53"/>
    <w:rsid w:val="00C519D4"/>
    <w:rsid w:val="00C5455A"/>
    <w:rsid w:val="00C54958"/>
    <w:rsid w:val="00C666FC"/>
    <w:rsid w:val="00C740BD"/>
    <w:rsid w:val="00C84039"/>
    <w:rsid w:val="00C86575"/>
    <w:rsid w:val="00C87BE6"/>
    <w:rsid w:val="00CA38EF"/>
    <w:rsid w:val="00CA43E3"/>
    <w:rsid w:val="00CB45AB"/>
    <w:rsid w:val="00CC5CDB"/>
    <w:rsid w:val="00CC6C68"/>
    <w:rsid w:val="00CC6E66"/>
    <w:rsid w:val="00CD20D8"/>
    <w:rsid w:val="00CD596E"/>
    <w:rsid w:val="00CD6E2A"/>
    <w:rsid w:val="00CE2E9D"/>
    <w:rsid w:val="00CE3306"/>
    <w:rsid w:val="00D03F73"/>
    <w:rsid w:val="00D07C17"/>
    <w:rsid w:val="00D142A2"/>
    <w:rsid w:val="00D17838"/>
    <w:rsid w:val="00D31484"/>
    <w:rsid w:val="00D347E7"/>
    <w:rsid w:val="00D35579"/>
    <w:rsid w:val="00D4597E"/>
    <w:rsid w:val="00D53E7E"/>
    <w:rsid w:val="00D64277"/>
    <w:rsid w:val="00D73672"/>
    <w:rsid w:val="00D83DC4"/>
    <w:rsid w:val="00D90F67"/>
    <w:rsid w:val="00D92C6C"/>
    <w:rsid w:val="00D933D4"/>
    <w:rsid w:val="00D97BCA"/>
    <w:rsid w:val="00DA1CE5"/>
    <w:rsid w:val="00DC0339"/>
    <w:rsid w:val="00DC3598"/>
    <w:rsid w:val="00DC5E84"/>
    <w:rsid w:val="00DC7279"/>
    <w:rsid w:val="00DD3A59"/>
    <w:rsid w:val="00DD6358"/>
    <w:rsid w:val="00DE0A1F"/>
    <w:rsid w:val="00DF26C1"/>
    <w:rsid w:val="00DF28C1"/>
    <w:rsid w:val="00DF4146"/>
    <w:rsid w:val="00E07D8F"/>
    <w:rsid w:val="00E15F00"/>
    <w:rsid w:val="00E1603D"/>
    <w:rsid w:val="00E27C38"/>
    <w:rsid w:val="00E417C2"/>
    <w:rsid w:val="00E42A0B"/>
    <w:rsid w:val="00E479EB"/>
    <w:rsid w:val="00E544C3"/>
    <w:rsid w:val="00E605FA"/>
    <w:rsid w:val="00E64910"/>
    <w:rsid w:val="00E66CD8"/>
    <w:rsid w:val="00E72CD7"/>
    <w:rsid w:val="00E75E55"/>
    <w:rsid w:val="00E75F6E"/>
    <w:rsid w:val="00E84520"/>
    <w:rsid w:val="00E85CF5"/>
    <w:rsid w:val="00E97443"/>
    <w:rsid w:val="00EA2AE4"/>
    <w:rsid w:val="00EA2F78"/>
    <w:rsid w:val="00EB1F2F"/>
    <w:rsid w:val="00EB36F4"/>
    <w:rsid w:val="00EB71AC"/>
    <w:rsid w:val="00EC327A"/>
    <w:rsid w:val="00EC40F5"/>
    <w:rsid w:val="00EC762F"/>
    <w:rsid w:val="00EC7BDA"/>
    <w:rsid w:val="00ED61BC"/>
    <w:rsid w:val="00ED71FD"/>
    <w:rsid w:val="00EE77C3"/>
    <w:rsid w:val="00F028F9"/>
    <w:rsid w:val="00F04619"/>
    <w:rsid w:val="00F15534"/>
    <w:rsid w:val="00F15E91"/>
    <w:rsid w:val="00F1774A"/>
    <w:rsid w:val="00F203B0"/>
    <w:rsid w:val="00F2534E"/>
    <w:rsid w:val="00F26E02"/>
    <w:rsid w:val="00F50D48"/>
    <w:rsid w:val="00F50ECB"/>
    <w:rsid w:val="00F51CAC"/>
    <w:rsid w:val="00F57761"/>
    <w:rsid w:val="00F751DC"/>
    <w:rsid w:val="00F77C3B"/>
    <w:rsid w:val="00F8300B"/>
    <w:rsid w:val="00F93FFF"/>
    <w:rsid w:val="00FA6286"/>
    <w:rsid w:val="00FB067D"/>
    <w:rsid w:val="00FB28A8"/>
    <w:rsid w:val="00FB3002"/>
    <w:rsid w:val="00FB4E73"/>
    <w:rsid w:val="00FB7E1B"/>
    <w:rsid w:val="00FD53A8"/>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A2FB"/>
  <w15:chartTrackingRefBased/>
  <w15:docId w15:val="{55D0D910-93CE-4981-B22A-D5B6105F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17D"/>
    <w:rPr>
      <w:rFonts w:eastAsiaTheme="majorEastAsia" w:cstheme="majorBidi"/>
      <w:color w:val="272727" w:themeColor="text1" w:themeTint="D8"/>
    </w:rPr>
  </w:style>
  <w:style w:type="paragraph" w:styleId="Title">
    <w:name w:val="Title"/>
    <w:basedOn w:val="Normal"/>
    <w:next w:val="Normal"/>
    <w:link w:val="TitleChar"/>
    <w:uiPriority w:val="10"/>
    <w:qFormat/>
    <w:rsid w:val="0001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17D"/>
    <w:pPr>
      <w:spacing w:before="160"/>
      <w:jc w:val="center"/>
    </w:pPr>
    <w:rPr>
      <w:i/>
      <w:iCs/>
      <w:color w:val="404040" w:themeColor="text1" w:themeTint="BF"/>
    </w:rPr>
  </w:style>
  <w:style w:type="character" w:customStyle="1" w:styleId="QuoteChar">
    <w:name w:val="Quote Char"/>
    <w:basedOn w:val="DefaultParagraphFont"/>
    <w:link w:val="Quote"/>
    <w:uiPriority w:val="29"/>
    <w:rsid w:val="0001517D"/>
    <w:rPr>
      <w:i/>
      <w:iCs/>
      <w:color w:val="404040" w:themeColor="text1" w:themeTint="BF"/>
    </w:rPr>
  </w:style>
  <w:style w:type="paragraph" w:styleId="ListParagraph">
    <w:name w:val="List Paragraph"/>
    <w:basedOn w:val="Normal"/>
    <w:uiPriority w:val="34"/>
    <w:qFormat/>
    <w:rsid w:val="0001517D"/>
    <w:pPr>
      <w:ind w:left="720"/>
      <w:contextualSpacing/>
    </w:pPr>
  </w:style>
  <w:style w:type="character" w:styleId="IntenseEmphasis">
    <w:name w:val="Intense Emphasis"/>
    <w:basedOn w:val="DefaultParagraphFont"/>
    <w:uiPriority w:val="21"/>
    <w:qFormat/>
    <w:rsid w:val="0001517D"/>
    <w:rPr>
      <w:i/>
      <w:iCs/>
      <w:color w:val="2F5496" w:themeColor="accent1" w:themeShade="BF"/>
    </w:rPr>
  </w:style>
  <w:style w:type="paragraph" w:styleId="IntenseQuote">
    <w:name w:val="Intense Quote"/>
    <w:basedOn w:val="Normal"/>
    <w:next w:val="Normal"/>
    <w:link w:val="IntenseQuoteChar"/>
    <w:uiPriority w:val="30"/>
    <w:qFormat/>
    <w:rsid w:val="00015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17D"/>
    <w:rPr>
      <w:i/>
      <w:iCs/>
      <w:color w:val="2F5496" w:themeColor="accent1" w:themeShade="BF"/>
    </w:rPr>
  </w:style>
  <w:style w:type="character" w:styleId="IntenseReference">
    <w:name w:val="Intense Reference"/>
    <w:basedOn w:val="DefaultParagraphFont"/>
    <w:uiPriority w:val="32"/>
    <w:qFormat/>
    <w:rsid w:val="0001517D"/>
    <w:rPr>
      <w:b/>
      <w:bCs/>
      <w:smallCaps/>
      <w:color w:val="2F5496" w:themeColor="accent1" w:themeShade="BF"/>
      <w:spacing w:val="5"/>
    </w:rPr>
  </w:style>
  <w:style w:type="character" w:styleId="Hyperlink">
    <w:name w:val="Hyperlink"/>
    <w:basedOn w:val="DefaultParagraphFont"/>
    <w:uiPriority w:val="99"/>
    <w:semiHidden/>
    <w:unhideWhenUsed/>
    <w:rsid w:val="003D3C3C"/>
    <w:rPr>
      <w:color w:val="467886"/>
      <w:u w:val="single"/>
    </w:rPr>
  </w:style>
  <w:style w:type="character" w:styleId="FollowedHyperlink">
    <w:name w:val="FollowedHyperlink"/>
    <w:basedOn w:val="DefaultParagraphFont"/>
    <w:uiPriority w:val="99"/>
    <w:semiHidden/>
    <w:unhideWhenUsed/>
    <w:rsid w:val="003D3C3C"/>
    <w:rPr>
      <w:color w:val="96607D"/>
      <w:u w:val="single"/>
    </w:rPr>
  </w:style>
  <w:style w:type="paragraph" w:customStyle="1" w:styleId="msonormal0">
    <w:name w:val="msonormal"/>
    <w:basedOn w:val="Normal"/>
    <w:rsid w:val="003D3C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3D3C3C"/>
    <w:pPr>
      <w:spacing w:before="100" w:beforeAutospacing="1" w:after="100" w:afterAutospacing="1" w:line="240" w:lineRule="auto"/>
    </w:pPr>
    <w:rPr>
      <w:rFonts w:ascii="Times New Roman" w:eastAsia="Times New Roman" w:hAnsi="Times New Roman" w:cs="Times New Roman"/>
      <w:color w:val="FF0000"/>
      <w:kern w:val="0"/>
      <w:sz w:val="20"/>
      <w:szCs w:val="20"/>
      <w14:ligatures w14:val="none"/>
    </w:rPr>
  </w:style>
  <w:style w:type="paragraph" w:customStyle="1" w:styleId="font6">
    <w:name w:val="font6"/>
    <w:basedOn w:val="Normal"/>
    <w:rsid w:val="003D3C3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font7">
    <w:name w:val="font7"/>
    <w:basedOn w:val="Normal"/>
    <w:rsid w:val="003D3C3C"/>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font8">
    <w:name w:val="font8"/>
    <w:basedOn w:val="Normal"/>
    <w:rsid w:val="003D3C3C"/>
    <w:pPr>
      <w:spacing w:before="100" w:beforeAutospacing="1" w:after="100" w:afterAutospacing="1" w:line="240" w:lineRule="auto"/>
    </w:pPr>
    <w:rPr>
      <w:rFonts w:ascii="Times New Roman" w:eastAsia="Times New Roman" w:hAnsi="Times New Roman" w:cs="Times New Roman"/>
      <w:i/>
      <w:iCs/>
      <w:kern w:val="0"/>
      <w:sz w:val="20"/>
      <w:szCs w:val="20"/>
      <w14:ligatures w14:val="none"/>
    </w:rPr>
  </w:style>
  <w:style w:type="paragraph" w:customStyle="1" w:styleId="font9">
    <w:name w:val="font9"/>
    <w:basedOn w:val="Normal"/>
    <w:rsid w:val="003D3C3C"/>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0">
    <w:name w:val="font10"/>
    <w:basedOn w:val="Normal"/>
    <w:rsid w:val="003D3C3C"/>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font11">
    <w:name w:val="font11"/>
    <w:basedOn w:val="Normal"/>
    <w:rsid w:val="003D3C3C"/>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2">
    <w:name w:val="font12"/>
    <w:basedOn w:val="Normal"/>
    <w:rsid w:val="003D3C3C"/>
    <w:pPr>
      <w:spacing w:before="100" w:beforeAutospacing="1" w:after="100" w:afterAutospacing="1" w:line="240" w:lineRule="auto"/>
    </w:pPr>
    <w:rPr>
      <w:rFonts w:ascii="Times New Roman" w:eastAsia="Times New Roman" w:hAnsi="Times New Roman" w:cs="Times New Roman"/>
      <w:b/>
      <w:bCs/>
      <w:i/>
      <w:iCs/>
      <w:color w:val="000000"/>
      <w:kern w:val="0"/>
      <w:sz w:val="20"/>
      <w:szCs w:val="20"/>
      <w14:ligatures w14:val="none"/>
    </w:rPr>
  </w:style>
  <w:style w:type="paragraph" w:customStyle="1" w:styleId="font13">
    <w:name w:val="font13"/>
    <w:basedOn w:val="Normal"/>
    <w:rsid w:val="003D3C3C"/>
    <w:pPr>
      <w:spacing w:before="100" w:beforeAutospacing="1" w:after="100" w:afterAutospacing="1" w:line="240" w:lineRule="auto"/>
    </w:pPr>
    <w:rPr>
      <w:rFonts w:ascii="Times New Roman" w:eastAsia="Times New Roman" w:hAnsi="Times New Roman" w:cs="Times New Roman"/>
      <w:i/>
      <w:iCs/>
      <w:color w:val="000000"/>
      <w:kern w:val="0"/>
      <w:sz w:val="20"/>
      <w:szCs w:val="20"/>
      <w14:ligatures w14:val="none"/>
    </w:rPr>
  </w:style>
  <w:style w:type="paragraph" w:customStyle="1" w:styleId="xl65">
    <w:name w:val="xl6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kern w:val="0"/>
      <w:sz w:val="20"/>
      <w:szCs w:val="20"/>
      <w14:ligatures w14:val="none"/>
    </w:rPr>
  </w:style>
  <w:style w:type="paragraph" w:customStyle="1" w:styleId="xl66">
    <w:name w:val="xl66"/>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67">
    <w:name w:val="xl6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8">
    <w:name w:val="xl6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69">
    <w:name w:val="xl6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14:ligatures w14:val="none"/>
    </w:rPr>
  </w:style>
  <w:style w:type="paragraph" w:customStyle="1" w:styleId="xl70">
    <w:name w:val="xl70"/>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71">
    <w:name w:val="xl7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2">
    <w:name w:val="xl7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3">
    <w:name w:val="xl7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5">
    <w:name w:val="xl75"/>
    <w:basedOn w:val="Normal"/>
    <w:rsid w:val="003D3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3D3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78">
    <w:name w:val="xl7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kern w:val="0"/>
      <w:sz w:val="20"/>
      <w:szCs w:val="20"/>
      <w14:ligatures w14:val="none"/>
    </w:rPr>
  </w:style>
  <w:style w:type="paragraph" w:customStyle="1" w:styleId="xl79">
    <w:name w:val="xl7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kern w:val="0"/>
      <w:sz w:val="20"/>
      <w:szCs w:val="20"/>
      <w14:ligatures w14:val="none"/>
    </w:rPr>
  </w:style>
  <w:style w:type="paragraph" w:customStyle="1" w:styleId="xl80">
    <w:name w:val="xl80"/>
    <w:basedOn w:val="Normal"/>
    <w:rsid w:val="003D3C3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81">
    <w:name w:val="xl8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3D3C3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3">
    <w:name w:val="xl83"/>
    <w:basedOn w:val="Normal"/>
    <w:rsid w:val="003D3C3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3D3C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6">
    <w:name w:val="xl86"/>
    <w:basedOn w:val="Normal"/>
    <w:rsid w:val="003D3C3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3D3C3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8">
    <w:name w:val="xl88"/>
    <w:basedOn w:val="Normal"/>
    <w:rsid w:val="003D3C3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9">
    <w:name w:val="xl89"/>
    <w:basedOn w:val="Normal"/>
    <w:rsid w:val="003D3C3C"/>
    <w:pP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0">
    <w:name w:val="xl90"/>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93">
    <w:name w:val="xl9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5">
    <w:name w:val="xl9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96">
    <w:name w:val="xl96"/>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0"/>
      <w:szCs w:val="20"/>
      <w14:ligatures w14:val="none"/>
    </w:rPr>
  </w:style>
  <w:style w:type="paragraph" w:customStyle="1" w:styleId="xl98">
    <w:name w:val="xl9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9">
    <w:name w:val="xl9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0"/>
      <w:szCs w:val="20"/>
      <w14:ligatures w14:val="none"/>
    </w:rPr>
  </w:style>
  <w:style w:type="paragraph" w:customStyle="1" w:styleId="xl100">
    <w:name w:val="xl100"/>
    <w:basedOn w:val="Normal"/>
    <w:rsid w:val="003D3C3C"/>
    <w:pPr>
      <w:spacing w:before="100" w:beforeAutospacing="1" w:after="100" w:afterAutospacing="1" w:line="240" w:lineRule="auto"/>
      <w:textAlignment w:val="top"/>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3D3C3C"/>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02">
    <w:name w:val="xl10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103">
    <w:name w:val="xl10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4">
    <w:name w:val="xl104"/>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5">
    <w:name w:val="xl10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14:ligatures w14:val="none"/>
    </w:rPr>
  </w:style>
  <w:style w:type="paragraph" w:customStyle="1" w:styleId="xl106">
    <w:name w:val="xl106"/>
    <w:basedOn w:val="Normal"/>
    <w:rsid w:val="003D3C3C"/>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107">
    <w:name w:val="xl107"/>
    <w:basedOn w:val="Normal"/>
    <w:rsid w:val="003D3C3C"/>
    <w:pP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108">
    <w:name w:val="xl108"/>
    <w:basedOn w:val="Normal"/>
    <w:rsid w:val="003D3C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3D3C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10">
    <w:name w:val="xl110"/>
    <w:basedOn w:val="Normal"/>
    <w:rsid w:val="003D3C3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3D3C3C"/>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0"/>
      <w:szCs w:val="20"/>
      <w14:ligatures w14:val="none"/>
    </w:rPr>
  </w:style>
  <w:style w:type="paragraph" w:customStyle="1" w:styleId="xl112">
    <w:name w:val="xl112"/>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14">
    <w:name w:val="xl114"/>
    <w:basedOn w:val="Normal"/>
    <w:rsid w:val="003D3C3C"/>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5">
    <w:name w:val="xl11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14:ligatures w14:val="none"/>
    </w:rPr>
  </w:style>
  <w:style w:type="paragraph" w:customStyle="1" w:styleId="xl116">
    <w:name w:val="xl116"/>
    <w:basedOn w:val="Normal"/>
    <w:rsid w:val="003D3C3C"/>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7">
    <w:name w:val="xl117"/>
    <w:basedOn w:val="Normal"/>
    <w:rsid w:val="003D3C3C"/>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118">
    <w:name w:val="xl118"/>
    <w:basedOn w:val="Normal"/>
    <w:rsid w:val="003D3C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9">
    <w:name w:val="xl119"/>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1">
    <w:name w:val="xl12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2">
    <w:name w:val="xl12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3D3C3C"/>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4">
    <w:name w:val="xl124"/>
    <w:basedOn w:val="Normal"/>
    <w:rsid w:val="003D3C3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5">
    <w:name w:val="xl125"/>
    <w:basedOn w:val="Normal"/>
    <w:rsid w:val="003D3C3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6">
    <w:name w:val="xl126"/>
    <w:basedOn w:val="Normal"/>
    <w:rsid w:val="003D3C3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3D3C3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8">
    <w:name w:val="xl128"/>
    <w:basedOn w:val="Normal"/>
    <w:rsid w:val="003D3C3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3D3C3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30">
    <w:name w:val="xl130"/>
    <w:basedOn w:val="Normal"/>
    <w:rsid w:val="003D3C3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3D3C3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2">
    <w:name w:val="xl132"/>
    <w:basedOn w:val="Normal"/>
    <w:rsid w:val="003D3C3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3">
    <w:name w:val="xl133"/>
    <w:basedOn w:val="Normal"/>
    <w:rsid w:val="003D3C3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4">
    <w:name w:val="xl134"/>
    <w:basedOn w:val="Normal"/>
    <w:rsid w:val="003D3C3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5">
    <w:name w:val="xl135"/>
    <w:basedOn w:val="Normal"/>
    <w:rsid w:val="003D3C3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6">
    <w:name w:val="xl136"/>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7">
    <w:name w:val="xl137"/>
    <w:basedOn w:val="Normal"/>
    <w:rsid w:val="003D3C3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38">
    <w:name w:val="xl138"/>
    <w:basedOn w:val="Normal"/>
    <w:rsid w:val="003D3C3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39">
    <w:name w:val="xl13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kern w:val="0"/>
      <w:sz w:val="20"/>
      <w:szCs w:val="20"/>
      <w14:ligatures w14:val="none"/>
    </w:rPr>
  </w:style>
  <w:style w:type="paragraph" w:styleId="Header">
    <w:name w:val="header"/>
    <w:basedOn w:val="Normal"/>
    <w:link w:val="HeaderChar"/>
    <w:uiPriority w:val="99"/>
    <w:unhideWhenUsed/>
    <w:rsid w:val="0077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17"/>
  </w:style>
  <w:style w:type="paragraph" w:styleId="Footer">
    <w:name w:val="footer"/>
    <w:basedOn w:val="Normal"/>
    <w:link w:val="FooterChar"/>
    <w:uiPriority w:val="99"/>
    <w:unhideWhenUsed/>
    <w:rsid w:val="0077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17"/>
  </w:style>
  <w:style w:type="table" w:styleId="TableGrid">
    <w:name w:val="Table Grid"/>
    <w:basedOn w:val="TableNormal"/>
    <w:uiPriority w:val="39"/>
    <w:rsid w:val="00F2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6D3F-D5A0-41E9-94E7-7B5EE197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7</Pages>
  <Words>1388</Words>
  <Characters>7918</Characters>
  <Application>Microsoft Office Word</Application>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qmaitq1@gmail.com</dc:creator>
  <cp:keywords/>
  <dc:description/>
  <cp:lastModifiedBy>DELL</cp:lastModifiedBy>
  <cp:revision>81</cp:revision>
  <dcterms:created xsi:type="dcterms:W3CDTF">2025-08-21T01:28:00Z</dcterms:created>
  <dcterms:modified xsi:type="dcterms:W3CDTF">2025-10-14T03:03:00Z</dcterms:modified>
</cp:coreProperties>
</file>