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3" w:type="dxa"/>
        <w:tblInd w:w="-1134" w:type="dxa"/>
        <w:tblLook w:val="01E0" w:firstRow="1" w:lastRow="1" w:firstColumn="1" w:lastColumn="1" w:noHBand="0" w:noVBand="0"/>
      </w:tblPr>
      <w:tblGrid>
        <w:gridCol w:w="4962"/>
        <w:gridCol w:w="5811"/>
      </w:tblGrid>
      <w:tr w:rsidR="00B956BD" w:rsidRPr="00B956BD" w14:paraId="7A248140" w14:textId="77777777" w:rsidTr="0033585B">
        <w:trPr>
          <w:trHeight w:val="898"/>
        </w:trPr>
        <w:tc>
          <w:tcPr>
            <w:tcW w:w="4962" w:type="dxa"/>
          </w:tcPr>
          <w:p w14:paraId="1A7BD0D5" w14:textId="2699D98A" w:rsidR="006C42E7" w:rsidRPr="00B956BD" w:rsidRDefault="006C42E7" w:rsidP="0033585B">
            <w:pPr>
              <w:jc w:val="center"/>
              <w:rPr>
                <w:rFonts w:ascii="Times New Roman" w:hAnsi="Times New Roman"/>
                <w:color w:val="000000" w:themeColor="text1"/>
                <w:spacing w:val="-10"/>
                <w:sz w:val="26"/>
                <w:szCs w:val="26"/>
              </w:rPr>
            </w:pPr>
            <w:r w:rsidRPr="00B956BD">
              <w:rPr>
                <w:rFonts w:ascii="Times New Roman" w:hAnsi="Times New Roman"/>
                <w:color w:val="000000" w:themeColor="text1"/>
                <w:spacing w:val="-10"/>
                <w:sz w:val="26"/>
                <w:szCs w:val="26"/>
              </w:rPr>
              <w:t xml:space="preserve">UBND TỈNH </w:t>
            </w:r>
            <w:r w:rsidR="00BE71AA">
              <w:rPr>
                <w:rFonts w:ascii="Times New Roman" w:hAnsi="Times New Roman"/>
                <w:color w:val="000000" w:themeColor="text1"/>
                <w:spacing w:val="-10"/>
                <w:sz w:val="26"/>
                <w:szCs w:val="26"/>
              </w:rPr>
              <w:t>TUYÊN QUANG</w:t>
            </w:r>
          </w:p>
          <w:p w14:paraId="1B074449" w14:textId="77777777" w:rsidR="006C42E7" w:rsidRPr="00B956BD" w:rsidRDefault="006C42E7" w:rsidP="0033585B">
            <w:pPr>
              <w:jc w:val="center"/>
              <w:rPr>
                <w:rFonts w:ascii="Times New Roman" w:hAnsi="Times New Roman"/>
                <w:b/>
                <w:color w:val="000000" w:themeColor="text1"/>
                <w:spacing w:val="-10"/>
                <w:sz w:val="26"/>
                <w:szCs w:val="26"/>
              </w:rPr>
            </w:pPr>
            <w:r w:rsidRPr="00B956BD">
              <w:rPr>
                <w:rFonts w:ascii="Times New Roman" w:hAnsi="Times New Roman"/>
                <w:b/>
                <w:color w:val="000000" w:themeColor="text1"/>
                <w:spacing w:val="-10"/>
                <w:sz w:val="26"/>
                <w:szCs w:val="26"/>
              </w:rPr>
              <w:t>SỞ VĂN HÓA, THỂ THAO VÀ DU LỊCH</w:t>
            </w:r>
          </w:p>
          <w:p w14:paraId="00D3743F" w14:textId="77777777" w:rsidR="006C42E7" w:rsidRPr="00B956BD" w:rsidRDefault="006C42E7" w:rsidP="0033585B">
            <w:pPr>
              <w:jc w:val="center"/>
              <w:rPr>
                <w:rFonts w:ascii="Times New Roman" w:hAnsi="Times New Roman"/>
                <w:b/>
                <w:color w:val="000000" w:themeColor="text1"/>
                <w:spacing w:val="-10"/>
                <w:sz w:val="27"/>
                <w:szCs w:val="27"/>
              </w:rPr>
            </w:pPr>
            <w:r w:rsidRPr="00B956BD">
              <w:rPr>
                <w:rFonts w:ascii="Times New Roman" w:hAnsi="Times New Roman"/>
                <w:b/>
                <w:noProof/>
                <w:color w:val="000000" w:themeColor="text1"/>
                <w:spacing w:val="-10"/>
                <w:sz w:val="27"/>
                <w:szCs w:val="27"/>
              </w:rPr>
              <mc:AlternateContent>
                <mc:Choice Requires="wps">
                  <w:drawing>
                    <wp:anchor distT="0" distB="0" distL="114300" distR="114300" simplePos="0" relativeHeight="251660288" behindDoc="0" locked="0" layoutInCell="1" allowOverlap="1" wp14:anchorId="657F7679" wp14:editId="65F0F478">
                      <wp:simplePos x="0" y="0"/>
                      <wp:positionH relativeFrom="column">
                        <wp:posOffset>991007</wp:posOffset>
                      </wp:positionH>
                      <wp:positionV relativeFrom="paragraph">
                        <wp:posOffset>3810</wp:posOffset>
                      </wp:positionV>
                      <wp:extent cx="1105174"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10517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5AC3D1"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8.05pt,.3pt" to="165.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" strokecolor="black [3213]" strokeweight=".5pt">
                      <v:stroke joinstyle="miter"/>
                    </v:line>
                  </w:pict>
                </mc:Fallback>
              </mc:AlternateContent>
            </w:r>
          </w:p>
          <w:p w14:paraId="4B1F528D" w14:textId="3020D1A4" w:rsidR="006C42E7" w:rsidRPr="00B956BD" w:rsidRDefault="00291F5F" w:rsidP="0033585B">
            <w:pPr>
              <w:jc w:val="center"/>
              <w:rPr>
                <w:rFonts w:ascii="Times New Roman" w:hAnsi="Times New Roman"/>
                <w:color w:val="000000" w:themeColor="text1"/>
                <w:szCs w:val="28"/>
              </w:rPr>
            </w:pPr>
            <w:r>
              <w:rPr>
                <w:rFonts w:ascii="Times New Roman" w:hAnsi="Times New Roman"/>
                <w:color w:val="000000" w:themeColor="text1"/>
                <w:szCs w:val="28"/>
              </w:rPr>
              <w:t xml:space="preserve">Số:      </w:t>
            </w:r>
            <w:r w:rsidR="006C42E7" w:rsidRPr="00B956BD">
              <w:rPr>
                <w:rFonts w:ascii="Times New Roman" w:hAnsi="Times New Roman"/>
                <w:color w:val="000000" w:themeColor="text1"/>
                <w:szCs w:val="28"/>
              </w:rPr>
              <w:t>/BC-SVHTTDL</w:t>
            </w:r>
          </w:p>
          <w:p w14:paraId="0BAED7E0" w14:textId="77777777" w:rsidR="006C42E7" w:rsidRPr="00B956BD" w:rsidRDefault="006C42E7" w:rsidP="0033585B">
            <w:pPr>
              <w:jc w:val="both"/>
              <w:rPr>
                <w:rFonts w:ascii="Times New Roman" w:hAnsi="Times New Roman"/>
                <w:color w:val="000000" w:themeColor="text1"/>
                <w:sz w:val="27"/>
                <w:szCs w:val="27"/>
              </w:rPr>
            </w:pPr>
            <w:r w:rsidRPr="00B956BD">
              <w:rPr>
                <w:rFonts w:ascii="Times New Roman" w:hAnsi="Times New Roman"/>
                <w:color w:val="000000" w:themeColor="text1"/>
                <w:sz w:val="27"/>
                <w:szCs w:val="27"/>
              </w:rPr>
              <w:t xml:space="preserve"> </w:t>
            </w:r>
          </w:p>
        </w:tc>
        <w:tc>
          <w:tcPr>
            <w:tcW w:w="5811" w:type="dxa"/>
          </w:tcPr>
          <w:p w14:paraId="4D9C537D" w14:textId="77777777" w:rsidR="006C42E7" w:rsidRPr="00B956BD" w:rsidRDefault="006C42E7" w:rsidP="0033585B">
            <w:pPr>
              <w:jc w:val="center"/>
              <w:rPr>
                <w:rFonts w:ascii="Times New Roman Bold" w:hAnsi="Times New Roman Bold"/>
                <w:b/>
                <w:color w:val="000000" w:themeColor="text1"/>
                <w:spacing w:val="-10"/>
                <w:sz w:val="26"/>
                <w:szCs w:val="26"/>
              </w:rPr>
            </w:pPr>
            <w:r w:rsidRPr="00B956BD">
              <w:rPr>
                <w:rFonts w:ascii="Times New Roman Bold" w:hAnsi="Times New Roman Bold"/>
                <w:b/>
                <w:color w:val="000000" w:themeColor="text1"/>
                <w:spacing w:val="-10"/>
                <w:sz w:val="26"/>
                <w:szCs w:val="26"/>
              </w:rPr>
              <w:t>CỘNG  HÒA  XÃ  HỘI CHỦ  NGHĨA VIỆT NAM</w:t>
            </w:r>
          </w:p>
          <w:p w14:paraId="013BB536" w14:textId="77777777" w:rsidR="006C42E7" w:rsidRPr="00B956BD" w:rsidRDefault="006C42E7" w:rsidP="0033585B">
            <w:pPr>
              <w:jc w:val="center"/>
              <w:rPr>
                <w:rFonts w:ascii="Times New Roman" w:hAnsi="Times New Roman"/>
                <w:b/>
                <w:color w:val="000000" w:themeColor="text1"/>
                <w:spacing w:val="-6"/>
                <w:sz w:val="27"/>
                <w:szCs w:val="27"/>
              </w:rPr>
            </w:pPr>
            <w:r w:rsidRPr="00B956BD">
              <w:rPr>
                <w:rFonts w:ascii="Times New Roman" w:hAnsi="Times New Roman"/>
                <w:b/>
                <w:color w:val="000000" w:themeColor="text1"/>
                <w:spacing w:val="-6"/>
                <w:sz w:val="27"/>
                <w:szCs w:val="27"/>
              </w:rPr>
              <w:t>Độc lập - Tự do - Hạnh phúc</w:t>
            </w:r>
          </w:p>
          <w:p w14:paraId="6AA38114" w14:textId="77777777" w:rsidR="006C42E7" w:rsidRPr="00B956BD" w:rsidRDefault="006C42E7" w:rsidP="0033585B">
            <w:pPr>
              <w:jc w:val="center"/>
              <w:rPr>
                <w:rFonts w:ascii="Times New Roman" w:hAnsi="Times New Roman"/>
                <w:b/>
                <w:color w:val="000000" w:themeColor="text1"/>
                <w:spacing w:val="-6"/>
                <w:sz w:val="27"/>
                <w:szCs w:val="27"/>
              </w:rPr>
            </w:pPr>
            <w:r w:rsidRPr="00B956BD">
              <w:rPr>
                <w:rFonts w:ascii="Times New Roman" w:hAnsi="Times New Roman"/>
                <w:b/>
                <w:noProof/>
                <w:color w:val="000000" w:themeColor="text1"/>
                <w:spacing w:val="-6"/>
                <w:sz w:val="27"/>
                <w:szCs w:val="27"/>
              </w:rPr>
              <mc:AlternateContent>
                <mc:Choice Requires="wps">
                  <w:drawing>
                    <wp:anchor distT="0" distB="0" distL="114300" distR="114300" simplePos="0" relativeHeight="251659264" behindDoc="0" locked="0" layoutInCell="1" allowOverlap="1" wp14:anchorId="67DF8ABD" wp14:editId="005D102A">
                      <wp:simplePos x="0" y="0"/>
                      <wp:positionH relativeFrom="column">
                        <wp:posOffset>819150</wp:posOffset>
                      </wp:positionH>
                      <wp:positionV relativeFrom="paragraph">
                        <wp:posOffset>12147</wp:posOffset>
                      </wp:positionV>
                      <wp:extent cx="1921510" cy="0"/>
                      <wp:effectExtent l="0" t="0" r="21590" b="19050"/>
                      <wp:wrapNone/>
                      <wp:docPr id="2" name="Straight Connector 2"/>
                      <wp:cNvGraphicFramePr/>
                      <a:graphic xmlns:a="http://schemas.openxmlformats.org/drawingml/2006/main">
                        <a:graphicData uri="http://schemas.microsoft.com/office/word/2010/wordprocessingShape">
                          <wps:wsp>
                            <wps:cNvCnPr/>
                            <wps:spPr>
                              <a:xfrm>
                                <a:off x="0" y="0"/>
                                <a:ext cx="192151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4.5pt,.95pt" to="215.8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" strokecolor="black [3213]" strokeweight=".5pt">
                      <v:stroke joinstyle="miter"/>
                    </v:line>
                  </w:pict>
                </mc:Fallback>
              </mc:AlternateContent>
            </w:r>
          </w:p>
          <w:p w14:paraId="1D9BB968" w14:textId="76174BA7" w:rsidR="006C42E7" w:rsidRPr="00B956BD" w:rsidRDefault="006C42E7" w:rsidP="00815149">
            <w:pPr>
              <w:rPr>
                <w:rFonts w:ascii="Times New Roman" w:hAnsi="Times New Roman"/>
                <w:i/>
                <w:color w:val="000000" w:themeColor="text1"/>
                <w:szCs w:val="28"/>
              </w:rPr>
            </w:pPr>
            <w:r w:rsidRPr="00B956BD">
              <w:rPr>
                <w:rFonts w:ascii="Times New Roman" w:hAnsi="Times New Roman"/>
                <w:i/>
                <w:color w:val="000000" w:themeColor="text1"/>
                <w:sz w:val="27"/>
                <w:szCs w:val="27"/>
              </w:rPr>
              <w:t xml:space="preserve">       </w:t>
            </w:r>
            <w:r w:rsidR="007B37DF" w:rsidRPr="00B956BD">
              <w:rPr>
                <w:rFonts w:ascii="Times New Roman" w:hAnsi="Times New Roman"/>
                <w:i/>
                <w:color w:val="000000" w:themeColor="text1"/>
                <w:sz w:val="27"/>
                <w:szCs w:val="27"/>
              </w:rPr>
              <w:t>Tuyên Quang</w:t>
            </w:r>
            <w:r w:rsidR="00815149">
              <w:rPr>
                <w:rFonts w:ascii="Times New Roman" w:hAnsi="Times New Roman"/>
                <w:i/>
                <w:color w:val="000000" w:themeColor="text1"/>
                <w:szCs w:val="28"/>
              </w:rPr>
              <w:t xml:space="preserve">, ngày      </w:t>
            </w:r>
            <w:r w:rsidRPr="00B956BD">
              <w:rPr>
                <w:rFonts w:ascii="Times New Roman" w:hAnsi="Times New Roman"/>
                <w:i/>
                <w:color w:val="000000" w:themeColor="text1"/>
                <w:szCs w:val="28"/>
              </w:rPr>
              <w:t xml:space="preserve">tháng </w:t>
            </w:r>
            <w:r w:rsidR="00815149">
              <w:rPr>
                <w:rFonts w:ascii="Times New Roman" w:hAnsi="Times New Roman"/>
                <w:i/>
                <w:color w:val="000000" w:themeColor="text1"/>
                <w:szCs w:val="28"/>
              </w:rPr>
              <w:t>11</w:t>
            </w:r>
            <w:r w:rsidRPr="00B956BD">
              <w:rPr>
                <w:rFonts w:ascii="Times New Roman" w:hAnsi="Times New Roman"/>
                <w:i/>
                <w:color w:val="000000" w:themeColor="text1"/>
                <w:szCs w:val="28"/>
              </w:rPr>
              <w:t xml:space="preserve"> năm 2026</w:t>
            </w:r>
          </w:p>
        </w:tc>
      </w:tr>
    </w:tbl>
    <w:p w14:paraId="039368AE" w14:textId="77777777" w:rsidR="006C42E7" w:rsidRPr="00B956BD" w:rsidRDefault="006C42E7" w:rsidP="006C42E7">
      <w:pPr>
        <w:jc w:val="center"/>
        <w:rPr>
          <w:rFonts w:ascii="Times New Roman" w:hAnsi="Times New Roman"/>
          <w:b/>
          <w:bCs/>
          <w:color w:val="000000" w:themeColor="text1"/>
        </w:rPr>
      </w:pPr>
      <w:bookmarkStart w:id="0" w:name="_GoBack"/>
      <w:bookmarkEnd w:id="0"/>
    </w:p>
    <w:p w14:paraId="6A098771" w14:textId="70F8604D" w:rsidR="003C25C8" w:rsidRPr="00B956BD" w:rsidRDefault="006C42E7" w:rsidP="006C42E7">
      <w:pPr>
        <w:jc w:val="center"/>
        <w:rPr>
          <w:rFonts w:ascii="Times New Roman" w:hAnsi="Times New Roman"/>
          <w:b/>
          <w:bCs/>
          <w:color w:val="000000" w:themeColor="text1"/>
        </w:rPr>
      </w:pPr>
      <w:r w:rsidRPr="00B956BD">
        <w:rPr>
          <w:rFonts w:ascii="Times New Roman" w:hAnsi="Times New Roman"/>
          <w:b/>
          <w:bCs/>
          <w:color w:val="000000" w:themeColor="text1"/>
        </w:rPr>
        <w:t>BA</w:t>
      </w:r>
      <w:r w:rsidRPr="00B956BD">
        <w:rPr>
          <w:rFonts w:ascii="Times New Roman" w:hAnsi="Times New Roman"/>
          <w:b/>
          <w:bCs/>
          <w:color w:val="000000" w:themeColor="text1"/>
          <w:lang w:val="vi-VN"/>
        </w:rPr>
        <w:t>́</w:t>
      </w:r>
      <w:r w:rsidRPr="00B956BD">
        <w:rPr>
          <w:rFonts w:ascii="Times New Roman" w:hAnsi="Times New Roman"/>
          <w:b/>
          <w:bCs/>
          <w:color w:val="000000" w:themeColor="text1"/>
        </w:rPr>
        <w:t xml:space="preserve">O CÁO </w:t>
      </w:r>
    </w:p>
    <w:p w14:paraId="589AAF0E" w14:textId="1CA16EF9" w:rsidR="006C42E7" w:rsidRPr="00B956BD" w:rsidRDefault="006C42E7" w:rsidP="006C42E7">
      <w:pPr>
        <w:jc w:val="center"/>
        <w:rPr>
          <w:rFonts w:ascii="Times New Roman" w:eastAsia="Calibri" w:hAnsi="Times New Roman"/>
          <w:b/>
          <w:bCs/>
          <w:color w:val="000000" w:themeColor="text1"/>
          <w:szCs w:val="28"/>
        </w:rPr>
      </w:pPr>
      <w:r w:rsidRPr="00B956BD">
        <w:rPr>
          <w:rFonts w:ascii="Times New Roman" w:hAnsi="Times New Roman"/>
          <w:b/>
          <w:bCs/>
          <w:color w:val="000000" w:themeColor="text1"/>
        </w:rPr>
        <w:t xml:space="preserve">Đánh giá thực trạng quan hệ xã hội có liên quan đến dự thảo Nghị quyết </w:t>
      </w:r>
      <w:r w:rsidR="00254CF4" w:rsidRPr="00B956BD">
        <w:rPr>
          <w:rFonts w:ascii="Times New Roman" w:hAnsi="Times New Roman"/>
          <w:b/>
          <w:bCs/>
          <w:color w:val="000000" w:themeColor="text1"/>
        </w:rPr>
        <w:t>q</w:t>
      </w:r>
      <w:r w:rsidRPr="00B956BD">
        <w:rPr>
          <w:rFonts w:ascii="Times New Roman" w:hAnsi="Times New Roman"/>
          <w:b/>
          <w:bCs/>
          <w:color w:val="000000" w:themeColor="text1"/>
        </w:rPr>
        <w:t xml:space="preserve">uy định </w:t>
      </w:r>
      <w:r w:rsidRPr="00B956BD">
        <w:rPr>
          <w:rFonts w:ascii="Times New Roman" w:hAnsi="Times New Roman"/>
          <w:b/>
          <w:bCs/>
          <w:color w:val="000000" w:themeColor="text1"/>
          <w:szCs w:val="28"/>
        </w:rPr>
        <w:t xml:space="preserve">mức </w:t>
      </w:r>
      <w:proofErr w:type="gramStart"/>
      <w:r w:rsidRPr="00B956BD">
        <w:rPr>
          <w:rFonts w:ascii="Times New Roman" w:hAnsi="Times New Roman"/>
          <w:b/>
          <w:bCs/>
          <w:color w:val="000000" w:themeColor="text1"/>
          <w:szCs w:val="28"/>
        </w:rPr>
        <w:t>thu</w:t>
      </w:r>
      <w:proofErr w:type="gramEnd"/>
      <w:r w:rsidRPr="00B956BD">
        <w:rPr>
          <w:rFonts w:ascii="Times New Roman" w:hAnsi="Times New Roman"/>
          <w:b/>
          <w:bCs/>
          <w:color w:val="000000" w:themeColor="text1"/>
          <w:szCs w:val="28"/>
        </w:rPr>
        <w:t xml:space="preserve">, chế độ thu, nộp, quản lý và sử dụng </w:t>
      </w:r>
      <w:r w:rsidRPr="00B956BD">
        <w:rPr>
          <w:rFonts w:ascii="Times New Roman" w:hAnsi="Times New Roman"/>
          <w:b/>
          <w:bCs/>
          <w:color w:val="000000" w:themeColor="text1"/>
          <w:szCs w:val="28"/>
          <w:lang w:val="nl-NL"/>
        </w:rPr>
        <w:t xml:space="preserve">phí </w:t>
      </w:r>
      <w:r w:rsidR="00152598" w:rsidRPr="00B956BD">
        <w:rPr>
          <w:rFonts w:ascii="Times New Roman" w:hAnsi="Times New Roman"/>
          <w:b/>
          <w:bCs/>
          <w:color w:val="000000" w:themeColor="text1"/>
          <w:szCs w:val="28"/>
          <w:lang w:val="nl-NL"/>
        </w:rPr>
        <w:t xml:space="preserve">bảo </w:t>
      </w:r>
      <w:r w:rsidR="00934DE9" w:rsidRPr="00B956BD">
        <w:rPr>
          <w:rFonts w:ascii="Times New Roman" w:hAnsi="Times New Roman"/>
          <w:b/>
          <w:bCs/>
          <w:color w:val="000000" w:themeColor="text1"/>
          <w:szCs w:val="28"/>
          <w:lang w:val="nl-NL"/>
        </w:rPr>
        <w:t>tồn</w:t>
      </w:r>
      <w:r w:rsidR="00152598" w:rsidRPr="00B956BD">
        <w:rPr>
          <w:rFonts w:ascii="Times New Roman" w:hAnsi="Times New Roman"/>
          <w:b/>
          <w:bCs/>
          <w:color w:val="000000" w:themeColor="text1"/>
          <w:szCs w:val="28"/>
          <w:lang w:val="nl-NL"/>
        </w:rPr>
        <w:t xml:space="preserve"> và </w:t>
      </w:r>
      <w:r w:rsidRPr="00B956BD">
        <w:rPr>
          <w:rFonts w:ascii="Times New Roman" w:eastAsia="Calibri" w:hAnsi="Times New Roman"/>
          <w:b/>
          <w:bCs/>
          <w:color w:val="000000" w:themeColor="text1"/>
          <w:szCs w:val="28"/>
        </w:rPr>
        <w:t xml:space="preserve">phát triển Công viên địa chất toàn cầu UNESCO </w:t>
      </w:r>
      <w:r w:rsidR="00A05805" w:rsidRPr="00B956BD">
        <w:rPr>
          <w:rFonts w:ascii="Times New Roman" w:eastAsia="Calibri" w:hAnsi="Times New Roman"/>
          <w:b/>
          <w:bCs/>
          <w:color w:val="000000" w:themeColor="text1"/>
          <w:szCs w:val="28"/>
        </w:rPr>
        <w:t>C</w:t>
      </w:r>
      <w:r w:rsidRPr="00B956BD">
        <w:rPr>
          <w:rFonts w:ascii="Times New Roman" w:eastAsia="Calibri" w:hAnsi="Times New Roman"/>
          <w:b/>
          <w:bCs/>
          <w:color w:val="000000" w:themeColor="text1"/>
          <w:szCs w:val="28"/>
        </w:rPr>
        <w:t>ao nguyên đá Đồng Văn</w:t>
      </w:r>
    </w:p>
    <w:p w14:paraId="1B848D39" w14:textId="44F4232F" w:rsidR="004D0B8C" w:rsidRPr="00B956BD" w:rsidRDefault="004D0B8C" w:rsidP="006C42E7">
      <w:pPr>
        <w:jc w:val="center"/>
        <w:rPr>
          <w:rFonts w:ascii="Times New Roman" w:hAnsi="Times New Roman"/>
          <w:b/>
          <w:bCs/>
          <w:color w:val="000000" w:themeColor="text1"/>
        </w:rPr>
      </w:pPr>
      <w:r w:rsidRPr="00B956BD">
        <w:rPr>
          <w:rFonts w:ascii="Times New Roman" w:hAnsi="Times New Roman"/>
          <w:b/>
          <w:bCs/>
          <w:noProof/>
          <w:color w:val="000000" w:themeColor="text1"/>
          <w14:ligatures w14:val="standardContextual"/>
        </w:rPr>
        <mc:AlternateContent>
          <mc:Choice Requires="wps">
            <w:drawing>
              <wp:anchor distT="0" distB="0" distL="114300" distR="114300" simplePos="0" relativeHeight="251661312" behindDoc="0" locked="0" layoutInCell="1" allowOverlap="1" wp14:anchorId="64F69864" wp14:editId="28927D84">
                <wp:simplePos x="0" y="0"/>
                <wp:positionH relativeFrom="column">
                  <wp:posOffset>2169490</wp:posOffset>
                </wp:positionH>
                <wp:positionV relativeFrom="paragraph">
                  <wp:posOffset>11430</wp:posOffset>
                </wp:positionV>
                <wp:extent cx="1635617" cy="0"/>
                <wp:effectExtent l="0" t="0" r="22225" b="19050"/>
                <wp:wrapNone/>
                <wp:docPr id="1339043361" name="Straight Connector 3"/>
                <wp:cNvGraphicFramePr/>
                <a:graphic xmlns:a="http://schemas.openxmlformats.org/drawingml/2006/main">
                  <a:graphicData uri="http://schemas.microsoft.com/office/word/2010/wordprocessingShape">
                    <wps:wsp>
                      <wps:cNvCnPr/>
                      <wps:spPr>
                        <a:xfrm>
                          <a:off x="0" y="0"/>
                          <a:ext cx="16356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0.85pt,.9pt" to="299.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" strokecolor="black [3213]" strokeweight=".5pt">
                <v:stroke joinstyle="miter"/>
              </v:line>
            </w:pict>
          </mc:Fallback>
        </mc:AlternateContent>
      </w:r>
    </w:p>
    <w:p w14:paraId="29867305" w14:textId="70020565" w:rsidR="006C42E7" w:rsidRPr="00413721" w:rsidRDefault="005F02F6"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 xml:space="preserve">Thực hiện quy định của Luật ban hành văn bản quy phạm pháp luật, Sở Văn hóa, Thể thao và Du lịch </w:t>
      </w:r>
      <w:r w:rsidR="001123F6" w:rsidRPr="00413721">
        <w:rPr>
          <w:rFonts w:ascii="Times New Roman" w:hAnsi="Times New Roman"/>
          <w:color w:val="000000" w:themeColor="text1"/>
          <w:szCs w:val="28"/>
        </w:rPr>
        <w:t>đã tiến hành đánh giá thực trạng quan hệ xã hội có liên quan đ</w:t>
      </w:r>
      <w:r w:rsidR="00431B65" w:rsidRPr="00413721">
        <w:rPr>
          <w:rFonts w:ascii="Times New Roman" w:hAnsi="Times New Roman"/>
          <w:color w:val="000000" w:themeColor="text1"/>
          <w:szCs w:val="28"/>
        </w:rPr>
        <w:t>ến</w:t>
      </w:r>
      <w:r w:rsidR="001123F6" w:rsidRPr="00413721">
        <w:rPr>
          <w:rFonts w:ascii="Times New Roman" w:hAnsi="Times New Roman"/>
          <w:color w:val="000000" w:themeColor="text1"/>
          <w:szCs w:val="28"/>
        </w:rPr>
        <w:t xml:space="preserve"> dự thảo Nghị quyết Quy định mức thu, chế độ thu, nộp, quản lý và sử dụng </w:t>
      </w:r>
      <w:r w:rsidR="001123F6" w:rsidRPr="00413721">
        <w:rPr>
          <w:rFonts w:ascii="Times New Roman" w:hAnsi="Times New Roman"/>
          <w:color w:val="000000" w:themeColor="text1"/>
          <w:szCs w:val="28"/>
          <w:lang w:val="nl-NL"/>
        </w:rPr>
        <w:t xml:space="preserve">phí </w:t>
      </w:r>
      <w:r w:rsidR="00A62270">
        <w:rPr>
          <w:rFonts w:ascii="Times New Roman" w:hAnsi="Times New Roman"/>
          <w:color w:val="000000" w:themeColor="text1"/>
          <w:szCs w:val="28"/>
        </w:rPr>
        <w:t xml:space="preserve">bảo tồn và phát triển </w:t>
      </w:r>
      <w:r w:rsidR="001123F6" w:rsidRPr="00413721">
        <w:rPr>
          <w:rFonts w:ascii="Times New Roman" w:hAnsi="Times New Roman"/>
          <w:color w:val="000000" w:themeColor="text1"/>
          <w:szCs w:val="28"/>
        </w:rPr>
        <w:t xml:space="preserve">Công viên địa chất toàn cầu UNESCO Cao nguyên đá Đồng Văn, </w:t>
      </w:r>
      <w:r w:rsidR="00DD48A2" w:rsidRPr="00413721">
        <w:rPr>
          <w:rFonts w:ascii="Times New Roman" w:hAnsi="Times New Roman"/>
          <w:color w:val="000000" w:themeColor="text1"/>
          <w:szCs w:val="28"/>
        </w:rPr>
        <w:t xml:space="preserve">kết quả </w:t>
      </w:r>
      <w:r w:rsidRPr="00413721">
        <w:rPr>
          <w:rFonts w:ascii="Times New Roman" w:hAnsi="Times New Roman"/>
          <w:color w:val="000000" w:themeColor="text1"/>
          <w:szCs w:val="28"/>
        </w:rPr>
        <w:t>như sau:</w:t>
      </w:r>
    </w:p>
    <w:p w14:paraId="3A9E04AC" w14:textId="50D4B697" w:rsidR="00BF7E1A" w:rsidRPr="00413721" w:rsidRDefault="00BF7E1A" w:rsidP="00B306E6">
      <w:pPr>
        <w:spacing w:before="60" w:after="60"/>
        <w:ind w:firstLine="720"/>
        <w:jc w:val="both"/>
        <w:rPr>
          <w:rFonts w:ascii="Times New Roman" w:hAnsi="Times New Roman"/>
          <w:b/>
          <w:bCs/>
          <w:color w:val="000000" w:themeColor="text1"/>
          <w:szCs w:val="28"/>
        </w:rPr>
      </w:pPr>
      <w:r w:rsidRPr="00413721">
        <w:rPr>
          <w:rFonts w:ascii="Times New Roman" w:hAnsi="Times New Roman"/>
          <w:b/>
          <w:bCs/>
          <w:color w:val="000000" w:themeColor="text1"/>
          <w:szCs w:val="28"/>
        </w:rPr>
        <w:t>I. BỐI CẢNH THỰC HIỆN ĐÁNH GIÁ</w:t>
      </w:r>
    </w:p>
    <w:p w14:paraId="0587E1DA" w14:textId="4A940C5A" w:rsidR="00BF7E1A" w:rsidRPr="00413721" w:rsidRDefault="00BF7E1A" w:rsidP="00B306E6">
      <w:pPr>
        <w:spacing w:before="60" w:after="60"/>
        <w:ind w:firstLine="720"/>
        <w:jc w:val="both"/>
        <w:rPr>
          <w:rFonts w:ascii="Times New Roman" w:hAnsi="Times New Roman"/>
          <w:b/>
          <w:bCs/>
          <w:color w:val="000000" w:themeColor="text1"/>
          <w:szCs w:val="28"/>
        </w:rPr>
      </w:pPr>
      <w:r w:rsidRPr="00413721">
        <w:rPr>
          <w:rFonts w:ascii="Times New Roman" w:hAnsi="Times New Roman"/>
          <w:b/>
          <w:bCs/>
          <w:color w:val="000000" w:themeColor="text1"/>
          <w:szCs w:val="28"/>
        </w:rPr>
        <w:t xml:space="preserve">1. Bối cảnh trong nước và quốc tế liên quan đến quan hệ xã hội </w:t>
      </w:r>
    </w:p>
    <w:p w14:paraId="40427872" w14:textId="77777777" w:rsidR="00C62D14" w:rsidRPr="00413721" w:rsidRDefault="00C62D14"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 xml:space="preserve">Công viên địa chất toàn cầu UNESCO Cao nguyên đá Đồng Văn được thành lập tháng 9/2009, chính thức được UNESCO công nhận là thành viên Mạng lưới Công viên địa chất toàn cầu vào tháng 10/2010. Qua quá trình xây dựng và phát triển, Công viên địa chất đã trở thành nguồn lực quan trọng thúc đẩy phát triển kinh tế - xã hội, đặc biệt là phát triển du lịch, dịch vụ, tạo sinh kế, việc làm và nâng cao đời sống cho cộng đồng dân cư địa phương. </w:t>
      </w:r>
      <w:proofErr w:type="gramStart"/>
      <w:r w:rsidRPr="00413721">
        <w:rPr>
          <w:rFonts w:ascii="Times New Roman" w:hAnsi="Times New Roman"/>
          <w:color w:val="000000" w:themeColor="text1"/>
          <w:szCs w:val="28"/>
        </w:rPr>
        <w:t>Các giá trị di sản địa chất, địa mạo, văn hóa và cảnh quan thiên nhiên ngày càng được khai thác, phát huy, góp phần nâng cao vị thế và hình ảnh du lịch của tỉnh Tuyên Quang.</w:t>
      </w:r>
      <w:proofErr w:type="gramEnd"/>
    </w:p>
    <w:p w14:paraId="51138AA0" w14:textId="76D66B53" w:rsidR="00C62D14" w:rsidRPr="00413721" w:rsidRDefault="00C62D14"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 xml:space="preserve">Trong xu thế phát triển du lịch bền vững hiện nay, việc bảo tồn và phát huy giá trị các di sản được UNESCO công nhận không chỉ là trách nhiệm của Nhà nước mà còn cần có sự tham gia, đóng góp nguồn lực của doanh nghiệp, cộng đồng dân cư và khách du lịch </w:t>
      </w:r>
      <w:r w:rsidR="00D43C47" w:rsidRPr="00413721">
        <w:rPr>
          <w:rFonts w:ascii="Times New Roman" w:hAnsi="Times New Roman"/>
          <w:color w:val="000000" w:themeColor="text1"/>
          <w:szCs w:val="28"/>
        </w:rPr>
        <w:t>-</w:t>
      </w:r>
      <w:r w:rsidRPr="00413721">
        <w:rPr>
          <w:rFonts w:ascii="Times New Roman" w:hAnsi="Times New Roman"/>
          <w:color w:val="000000" w:themeColor="text1"/>
          <w:szCs w:val="28"/>
        </w:rPr>
        <w:t xml:space="preserve"> những chủ thể trực tiếp khai thác, thụ hưởng các giá trị di sản. Nhiều quốc gia, địa phương đã triển khai các hình thức thu phí bảo tồn, phí phát triển du lịch hoặc các khoản đóng góp từ khách du lịch để tạo nguồn lực tái đầu tư cho công tác bảo tồn di sản, bảo vệ môi trường, phát triển cơ sở hạ tầng và nâng cao chất lượng dịch vụ du lịch.</w:t>
      </w:r>
    </w:p>
    <w:p w14:paraId="75B9F476" w14:textId="3B4CB784" w:rsidR="00C62D14" w:rsidRPr="00413721" w:rsidRDefault="00C62D14"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 xml:space="preserve">Đối với Công viên địa chất toàn cầu UNESCO Cao nguyên đá Đồng Văn, trong những năm qua, lượng khách du lịch và doanh </w:t>
      </w:r>
      <w:proofErr w:type="gramStart"/>
      <w:r w:rsidRPr="00413721">
        <w:rPr>
          <w:rFonts w:ascii="Times New Roman" w:hAnsi="Times New Roman"/>
          <w:color w:val="000000" w:themeColor="text1"/>
          <w:szCs w:val="28"/>
        </w:rPr>
        <w:t>thu</w:t>
      </w:r>
      <w:proofErr w:type="gramEnd"/>
      <w:r w:rsidRPr="00413721">
        <w:rPr>
          <w:rFonts w:ascii="Times New Roman" w:hAnsi="Times New Roman"/>
          <w:color w:val="000000" w:themeColor="text1"/>
          <w:szCs w:val="28"/>
        </w:rPr>
        <w:t xml:space="preserve"> du lịch có xu hướng tăng trưởng tích cực, bình quân lượng khách và doanh thu giai đoạn 2021</w:t>
      </w:r>
      <w:r w:rsidR="007D74A8" w:rsidRPr="00413721">
        <w:rPr>
          <w:rFonts w:ascii="Times New Roman" w:hAnsi="Times New Roman"/>
          <w:color w:val="000000" w:themeColor="text1"/>
          <w:szCs w:val="28"/>
        </w:rPr>
        <w:t>-</w:t>
      </w:r>
      <w:r w:rsidRPr="00413721">
        <w:rPr>
          <w:rFonts w:ascii="Times New Roman" w:hAnsi="Times New Roman"/>
          <w:color w:val="000000" w:themeColor="text1"/>
          <w:szCs w:val="28"/>
        </w:rPr>
        <w:t>2025 tăng khoảng 15</w:t>
      </w:r>
      <w:r w:rsidR="00331093" w:rsidRPr="00413721">
        <w:rPr>
          <w:rFonts w:ascii="Times New Roman" w:hAnsi="Times New Roman"/>
          <w:color w:val="000000" w:themeColor="text1"/>
          <w:szCs w:val="28"/>
        </w:rPr>
        <w:t>-</w:t>
      </w:r>
      <w:r w:rsidRPr="00413721">
        <w:rPr>
          <w:rFonts w:ascii="Times New Roman" w:hAnsi="Times New Roman"/>
          <w:color w:val="000000" w:themeColor="text1"/>
          <w:szCs w:val="28"/>
        </w:rPr>
        <w:t xml:space="preserve">20%/năm. </w:t>
      </w:r>
      <w:r w:rsidR="00723024" w:rsidRPr="00413721">
        <w:rPr>
          <w:rFonts w:ascii="Times New Roman" w:hAnsi="Times New Roman"/>
          <w:color w:val="000000" w:themeColor="text1"/>
          <w:szCs w:val="28"/>
        </w:rPr>
        <w:t>N</w:t>
      </w:r>
      <w:r w:rsidRPr="00413721">
        <w:rPr>
          <w:rFonts w:ascii="Times New Roman" w:hAnsi="Times New Roman"/>
          <w:color w:val="000000" w:themeColor="text1"/>
          <w:szCs w:val="28"/>
        </w:rPr>
        <w:t xml:space="preserve">hu cầu kinh phí cho công tác bảo tồn di sản, bảo vệ môi trường, duy tu hạ tầng, khắc phục thiên </w:t>
      </w:r>
      <w:proofErr w:type="gramStart"/>
      <w:r w:rsidRPr="00413721">
        <w:rPr>
          <w:rFonts w:ascii="Times New Roman" w:hAnsi="Times New Roman"/>
          <w:color w:val="000000" w:themeColor="text1"/>
          <w:szCs w:val="28"/>
        </w:rPr>
        <w:t>tai</w:t>
      </w:r>
      <w:proofErr w:type="gramEnd"/>
      <w:r w:rsidRPr="00413721">
        <w:rPr>
          <w:rFonts w:ascii="Times New Roman" w:hAnsi="Times New Roman"/>
          <w:color w:val="000000" w:themeColor="text1"/>
          <w:szCs w:val="28"/>
        </w:rPr>
        <w:t xml:space="preserve">, quảng bá và phát triển du lịch ngày càng lớn, trong khi nguồn lực ngân sách nhà nước còn hạn chế. </w:t>
      </w:r>
      <w:proofErr w:type="gramStart"/>
      <w:r w:rsidRPr="00413721">
        <w:rPr>
          <w:rFonts w:ascii="Times New Roman" w:hAnsi="Times New Roman"/>
          <w:color w:val="000000" w:themeColor="text1"/>
          <w:szCs w:val="28"/>
        </w:rPr>
        <w:t>Kinh phí trực tiếp phục vụ hoạt động xây dựng và phát triển Công viên địa chất dự kiến khoảng 100 tỷ đồng/năm trong giai đoạn 2026</w:t>
      </w:r>
      <w:r w:rsidR="00205BFB" w:rsidRPr="00413721">
        <w:rPr>
          <w:rFonts w:ascii="Times New Roman" w:hAnsi="Times New Roman"/>
          <w:color w:val="000000" w:themeColor="text1"/>
          <w:szCs w:val="28"/>
        </w:rPr>
        <w:t>-</w:t>
      </w:r>
      <w:r w:rsidRPr="00413721">
        <w:rPr>
          <w:rFonts w:ascii="Times New Roman" w:hAnsi="Times New Roman"/>
          <w:color w:val="000000" w:themeColor="text1"/>
          <w:szCs w:val="28"/>
        </w:rPr>
        <w:t>2028.</w:t>
      </w:r>
      <w:proofErr w:type="gramEnd"/>
    </w:p>
    <w:p w14:paraId="79E458FC" w14:textId="5C4391BF" w:rsidR="00C62D14" w:rsidRPr="00413721" w:rsidRDefault="00C62D14"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Hiện nay, Công viên địa chất đang khai thác 04 tuyến du lịch trải nghiệm với 48 điểm tham quan, trải nghiệm; tuy nhiên, trước thời điểm xây dựng</w:t>
      </w:r>
      <w:r w:rsidR="00EE72D7" w:rsidRPr="00413721">
        <w:rPr>
          <w:rFonts w:ascii="Times New Roman" w:hAnsi="Times New Roman"/>
          <w:color w:val="000000" w:themeColor="text1"/>
          <w:szCs w:val="28"/>
        </w:rPr>
        <w:t xml:space="preserve"> Nghị </w:t>
      </w:r>
      <w:r w:rsidR="00EE72D7" w:rsidRPr="00413721">
        <w:rPr>
          <w:rFonts w:ascii="Times New Roman" w:hAnsi="Times New Roman"/>
          <w:color w:val="000000" w:themeColor="text1"/>
          <w:szCs w:val="28"/>
        </w:rPr>
        <w:lastRenderedPageBreak/>
        <w:t>quyết</w:t>
      </w:r>
      <w:r w:rsidRPr="00413721">
        <w:rPr>
          <w:rFonts w:ascii="Times New Roman" w:hAnsi="Times New Roman"/>
          <w:color w:val="000000" w:themeColor="text1"/>
          <w:szCs w:val="28"/>
        </w:rPr>
        <w:t xml:space="preserve">, việc thu phí tham quan mới được thực hiện tại 04/48 điểm. Nguồn </w:t>
      </w:r>
      <w:proofErr w:type="gramStart"/>
      <w:r w:rsidRPr="00413721">
        <w:rPr>
          <w:rFonts w:ascii="Times New Roman" w:hAnsi="Times New Roman"/>
          <w:color w:val="000000" w:themeColor="text1"/>
          <w:szCs w:val="28"/>
        </w:rPr>
        <w:t>thu</w:t>
      </w:r>
      <w:proofErr w:type="gramEnd"/>
      <w:r w:rsidRPr="00413721">
        <w:rPr>
          <w:rFonts w:ascii="Times New Roman" w:hAnsi="Times New Roman"/>
          <w:color w:val="000000" w:themeColor="text1"/>
          <w:szCs w:val="28"/>
        </w:rPr>
        <w:t xml:space="preserve"> hiện có chưa đáp ứng đầy đủ yêu cầu bảo vệ, bảo tồn và phát triển bền vững các giá trị di sản trên toàn khu vực.</w:t>
      </w:r>
    </w:p>
    <w:p w14:paraId="4836C125" w14:textId="239913A5" w:rsidR="00C62D14" w:rsidRPr="00413721" w:rsidRDefault="00C62D14"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 xml:space="preserve">Thực tiễn trên làm phát sinh nhu cầu thiết lập mối quan hệ đóng góp tài chính giữa khách du lịch </w:t>
      </w:r>
      <w:r w:rsidR="008358FD" w:rsidRPr="00413721">
        <w:rPr>
          <w:rFonts w:ascii="Times New Roman" w:hAnsi="Times New Roman"/>
          <w:color w:val="000000" w:themeColor="text1"/>
          <w:szCs w:val="28"/>
        </w:rPr>
        <w:t>-</w:t>
      </w:r>
      <w:r w:rsidRPr="00413721">
        <w:rPr>
          <w:rFonts w:ascii="Times New Roman" w:hAnsi="Times New Roman"/>
          <w:color w:val="000000" w:themeColor="text1"/>
          <w:szCs w:val="28"/>
        </w:rPr>
        <w:t xml:space="preserve"> chủ thể trực tiếp thụ hưởng các giá trị tài nguyên du lịch </w:t>
      </w:r>
      <w:r w:rsidR="00364C14" w:rsidRPr="00413721">
        <w:rPr>
          <w:rFonts w:ascii="Times New Roman" w:hAnsi="Times New Roman"/>
          <w:color w:val="000000" w:themeColor="text1"/>
          <w:szCs w:val="28"/>
        </w:rPr>
        <w:t>-</w:t>
      </w:r>
      <w:r w:rsidRPr="00413721">
        <w:rPr>
          <w:rFonts w:ascii="Times New Roman" w:hAnsi="Times New Roman"/>
          <w:color w:val="000000" w:themeColor="text1"/>
          <w:szCs w:val="28"/>
        </w:rPr>
        <w:t xml:space="preserve"> với cơ quan, tổ chức được giao quản lý, bảo vệ và phát triển Công viên địa chất. Đồng thời, phát sinh yêu cầu xác lập trách nhiệm phối hợp giữa cơ quan quản lý nhà nước, đơn vị tổ chức thu phí, cơ sở lưu trú, doanh nghiệp kinh doanh du lịch và cộng đồng dân cư trong việc thực hiện thu, nộp, quản lý và sử dụng khoản phí.</w:t>
      </w:r>
    </w:p>
    <w:p w14:paraId="0AD59383" w14:textId="154F24D2" w:rsidR="00C62D14" w:rsidRPr="00413721" w:rsidRDefault="00C62D14"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Đây là những quan hệ xã hội có tính chất mới, mang tính đặc thù, liên quan trực tiếp đến quyền, nghĩa vụ và lợi ích kinh tế của nhiều</w:t>
      </w:r>
      <w:r w:rsidR="00B842C4" w:rsidRPr="00413721">
        <w:rPr>
          <w:rFonts w:ascii="Times New Roman" w:hAnsi="Times New Roman"/>
          <w:color w:val="000000" w:themeColor="text1"/>
          <w:szCs w:val="28"/>
        </w:rPr>
        <w:t xml:space="preserve"> đơn vị, tổ chức</w:t>
      </w:r>
      <w:r w:rsidRPr="00413721">
        <w:rPr>
          <w:rFonts w:ascii="Times New Roman" w:hAnsi="Times New Roman"/>
          <w:color w:val="000000" w:themeColor="text1"/>
          <w:szCs w:val="28"/>
        </w:rPr>
        <w:t xml:space="preserve">, cần được nghiên cứu, đánh giá đầy đủ </w:t>
      </w:r>
      <w:r w:rsidR="00D85A6A" w:rsidRPr="00413721">
        <w:rPr>
          <w:rFonts w:ascii="Times New Roman" w:hAnsi="Times New Roman"/>
          <w:color w:val="000000" w:themeColor="text1"/>
          <w:szCs w:val="28"/>
        </w:rPr>
        <w:t xml:space="preserve">và điều chỉnh lâu dài </w:t>
      </w:r>
      <w:r w:rsidRPr="00413721">
        <w:rPr>
          <w:rFonts w:ascii="Times New Roman" w:hAnsi="Times New Roman"/>
          <w:color w:val="000000" w:themeColor="text1"/>
          <w:szCs w:val="28"/>
        </w:rPr>
        <w:t>để xây dựng cơ chế pháp lý phù hợp với điều kiện thực tiễn của địa phương.</w:t>
      </w:r>
    </w:p>
    <w:p w14:paraId="29511D4F" w14:textId="2B5251AA" w:rsidR="00BF7E1A" w:rsidRPr="00413721" w:rsidRDefault="00BF7E1A" w:rsidP="00B306E6">
      <w:pPr>
        <w:spacing w:before="60" w:after="60"/>
        <w:ind w:firstLine="720"/>
        <w:jc w:val="both"/>
        <w:rPr>
          <w:rFonts w:ascii="Times New Roman" w:hAnsi="Times New Roman"/>
          <w:b/>
          <w:bCs/>
          <w:color w:val="000000" w:themeColor="text1"/>
          <w:szCs w:val="28"/>
        </w:rPr>
      </w:pPr>
      <w:r w:rsidRPr="00413721">
        <w:rPr>
          <w:rFonts w:ascii="Times New Roman" w:hAnsi="Times New Roman"/>
          <w:b/>
          <w:bCs/>
          <w:color w:val="000000" w:themeColor="text1"/>
          <w:szCs w:val="28"/>
        </w:rPr>
        <w:t>2. Các chủ trương, đường lối của Đảng, chính sách của Nhà nước liên quan đến quan hệ xã hội</w:t>
      </w:r>
    </w:p>
    <w:p w14:paraId="15874BAD" w14:textId="68E77E5B" w:rsidR="00F939A6" w:rsidRPr="00413721" w:rsidRDefault="00F939A6"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Việc xây dựng Nghị quyết xuất phát từ chủ trương xã hội hóa, huy động các nguồn lực xã hội tham gia bảo tồn, phát huy giá trị di sản, phát triển du lịch theo hướng chuyên nghiệp, xanh và bền vững; đồng thời gắn trách nhiệm của các chủ thể thụ hưởng tài nguyên du lịch với việc đóng góp nguồn lực bảo vệ và phát triển tài nguyên đó.</w:t>
      </w:r>
      <w:r w:rsidR="00F46653" w:rsidRPr="00413721">
        <w:rPr>
          <w:rFonts w:ascii="Times New Roman" w:hAnsi="Times New Roman"/>
          <w:color w:val="000000" w:themeColor="text1"/>
          <w:szCs w:val="28"/>
        </w:rPr>
        <w:t xml:space="preserve"> </w:t>
      </w:r>
      <w:r w:rsidR="0060183F" w:rsidRPr="00413721">
        <w:rPr>
          <w:rFonts w:ascii="Times New Roman" w:hAnsi="Times New Roman"/>
          <w:color w:val="000000" w:themeColor="text1"/>
          <w:szCs w:val="28"/>
        </w:rPr>
        <w:t xml:space="preserve">Nhằm hiện thức hoá </w:t>
      </w:r>
      <w:r w:rsidRPr="00413721">
        <w:rPr>
          <w:rFonts w:ascii="Times New Roman" w:hAnsi="Times New Roman"/>
          <w:color w:val="000000" w:themeColor="text1"/>
          <w:szCs w:val="28"/>
        </w:rPr>
        <w:t>Nghị quyết số 92-NQ/TU ngày 13/5/2026 của Ban Thường vụ Tỉnh ủy Tuyên Quang về phát triển du lịch trở thành ngành kinh tế mũi nhọn giai đoạn 2026</w:t>
      </w:r>
      <w:r w:rsidR="004018F4" w:rsidRPr="00413721">
        <w:rPr>
          <w:rFonts w:ascii="Times New Roman" w:hAnsi="Times New Roman"/>
          <w:color w:val="000000" w:themeColor="text1"/>
          <w:szCs w:val="28"/>
        </w:rPr>
        <w:t>-</w:t>
      </w:r>
      <w:r w:rsidRPr="00413721">
        <w:rPr>
          <w:rFonts w:ascii="Times New Roman" w:hAnsi="Times New Roman"/>
          <w:color w:val="000000" w:themeColor="text1"/>
          <w:szCs w:val="28"/>
        </w:rPr>
        <w:t>2030, tầm nhìn đến năm 2050</w:t>
      </w:r>
      <w:r w:rsidR="0060183F" w:rsidRPr="00413721">
        <w:rPr>
          <w:rFonts w:ascii="Times New Roman" w:hAnsi="Times New Roman"/>
          <w:color w:val="000000" w:themeColor="text1"/>
          <w:szCs w:val="28"/>
        </w:rPr>
        <w:t>, việc thu phí toàn vùng Công viên địa chất toàn cầu Cao nguyên đá Đồng Văn là chủ trương cần thiết trong giai đoạn du lịch phát triển như hiện nay.</w:t>
      </w:r>
    </w:p>
    <w:p w14:paraId="53840C98" w14:textId="4A997D66" w:rsidR="00F939A6" w:rsidRPr="00413721" w:rsidRDefault="00F939A6"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Về chính sách, pháp luật của Nhà nước, việc xây dựng cơ chế thu phí có liên quan đến các quy định của Luật Phí và lệ phí năm 2015; Luật Ngân sách nhà nước số 89/2025/QH15; Luật Du lịch năm 2017; Luật Bảo vệ môi trường năm 2020; Luật Cư trú năm 2020 và các văn bản hướng dẫn thi hành.</w:t>
      </w:r>
      <w:r w:rsidR="00961761" w:rsidRPr="00413721">
        <w:rPr>
          <w:rFonts w:ascii="Times New Roman" w:hAnsi="Times New Roman"/>
          <w:color w:val="000000" w:themeColor="text1"/>
          <w:szCs w:val="28"/>
        </w:rPr>
        <w:t xml:space="preserve"> </w:t>
      </w:r>
      <w:r w:rsidRPr="00413721">
        <w:rPr>
          <w:rFonts w:ascii="Times New Roman" w:hAnsi="Times New Roman"/>
          <w:color w:val="000000" w:themeColor="text1"/>
          <w:szCs w:val="28"/>
        </w:rPr>
        <w:t>Đặc biệt, điểm e khoản 9 Điều 31 Luật Ngân sách nhà nước số 89/2025/QH15 quy định thẩm quyền của HĐND cấp tỉnh trong việc quyết định một số khoản thu phí, lệ phí ngoài danh mục quy định của Luật Phí và lệ phí, bảo đảm phù hợp với khả năng, yêu cầu phát triển của địa phương, tạo môi trường sản xuất, kinh doanh thuận lợi cho doanh nghiệp, bảo đảm sự thống nhất của thị trường và điều tiết hợp lý đối với hàng hóa, dịch vụ, nguồn thu nhập hợp pháp của tổ chức, cá nhân.</w:t>
      </w:r>
      <w:r w:rsidR="0050778A" w:rsidRPr="00413721">
        <w:rPr>
          <w:rFonts w:ascii="Times New Roman" w:hAnsi="Times New Roman"/>
          <w:color w:val="000000" w:themeColor="text1"/>
          <w:szCs w:val="28"/>
        </w:rPr>
        <w:t xml:space="preserve"> </w:t>
      </w:r>
      <w:r w:rsidRPr="00413721">
        <w:rPr>
          <w:rFonts w:ascii="Times New Roman" w:hAnsi="Times New Roman"/>
          <w:color w:val="000000" w:themeColor="text1"/>
          <w:szCs w:val="28"/>
        </w:rPr>
        <w:t xml:space="preserve">Bên cạnh đó, các quy định về quản lý, bảo vệ môi trường di sản thiên nhiên; tổ chức thu phí, quản lý và sử dụng nguồn </w:t>
      </w:r>
      <w:proofErr w:type="gramStart"/>
      <w:r w:rsidRPr="00413721">
        <w:rPr>
          <w:rFonts w:ascii="Times New Roman" w:hAnsi="Times New Roman"/>
          <w:color w:val="000000" w:themeColor="text1"/>
          <w:szCs w:val="28"/>
        </w:rPr>
        <w:t>thu</w:t>
      </w:r>
      <w:proofErr w:type="gramEnd"/>
      <w:r w:rsidRPr="00413721">
        <w:rPr>
          <w:rFonts w:ascii="Times New Roman" w:hAnsi="Times New Roman"/>
          <w:color w:val="000000" w:themeColor="text1"/>
          <w:szCs w:val="28"/>
        </w:rPr>
        <w:t>; hóa đơn điện tử, chứng từ điện tử và cơ chế ủy nhiệm lập biên lai là cơ sở quan trọng để thiết lập phương thức tổ chức thu phí thông qua các cơ sở lưu trú.</w:t>
      </w:r>
    </w:p>
    <w:p w14:paraId="2BDCD490" w14:textId="7DCCBFF6" w:rsidR="00F939A6" w:rsidRPr="00413721" w:rsidRDefault="00F939A6"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 xml:space="preserve">Như vậy, việc xây dựng Nghị quyết nhằm cụ thể hóa chủ trương huy động nguồn lực xã hội, bảo đảm có cơ chế pháp lý để xác lập quyền, nghĩa vụ và trách nhiệm của các </w:t>
      </w:r>
      <w:r w:rsidR="00412F81" w:rsidRPr="00413721">
        <w:rPr>
          <w:rFonts w:ascii="Times New Roman" w:hAnsi="Times New Roman"/>
          <w:color w:val="000000" w:themeColor="text1"/>
          <w:szCs w:val="28"/>
        </w:rPr>
        <w:t xml:space="preserve">đơn vị, tổ chức </w:t>
      </w:r>
      <w:r w:rsidRPr="00413721">
        <w:rPr>
          <w:rFonts w:ascii="Times New Roman" w:hAnsi="Times New Roman"/>
          <w:color w:val="000000" w:themeColor="text1"/>
          <w:szCs w:val="28"/>
        </w:rPr>
        <w:t>có liên quan, đáp ứng yêu cầu quản lý, bảo vệ và phát triển bền vững Công viên địa chất.</w:t>
      </w:r>
    </w:p>
    <w:p w14:paraId="100B5612" w14:textId="05C06D88" w:rsidR="00BF7E1A" w:rsidRPr="00413721" w:rsidRDefault="00D008B6" w:rsidP="00B306E6">
      <w:pPr>
        <w:spacing w:before="60" w:after="60"/>
        <w:ind w:firstLine="720"/>
        <w:jc w:val="both"/>
        <w:rPr>
          <w:rFonts w:ascii="Times New Roman" w:hAnsi="Times New Roman"/>
          <w:b/>
          <w:bCs/>
          <w:color w:val="000000" w:themeColor="text1"/>
          <w:szCs w:val="28"/>
        </w:rPr>
      </w:pPr>
      <w:r w:rsidRPr="00413721">
        <w:rPr>
          <w:rFonts w:ascii="Times New Roman" w:hAnsi="Times New Roman"/>
          <w:b/>
          <w:bCs/>
          <w:color w:val="000000" w:themeColor="text1"/>
          <w:szCs w:val="28"/>
        </w:rPr>
        <w:t>II. THỰC TRẠNG QUAN HỆ XÃ HỘI</w:t>
      </w:r>
    </w:p>
    <w:p w14:paraId="73CC4B7C" w14:textId="667227B3" w:rsidR="00BE69D0" w:rsidRPr="00413721" w:rsidRDefault="00BE69D0" w:rsidP="00B306E6">
      <w:pPr>
        <w:spacing w:before="60" w:after="60"/>
        <w:ind w:firstLine="720"/>
        <w:jc w:val="both"/>
        <w:rPr>
          <w:rFonts w:ascii="Times New Roman" w:hAnsi="Times New Roman"/>
          <w:color w:val="000000" w:themeColor="text1"/>
          <w:szCs w:val="28"/>
        </w:rPr>
      </w:pPr>
      <w:r w:rsidRPr="00413721">
        <w:rPr>
          <w:rFonts w:ascii="Times New Roman" w:hAnsi="Times New Roman"/>
          <w:b/>
          <w:bCs/>
          <w:color w:val="000000" w:themeColor="text1"/>
          <w:szCs w:val="28"/>
        </w:rPr>
        <w:t xml:space="preserve">1. Quan hệ xã hội chưa có pháp luật điều chỉnh liên quan đến </w:t>
      </w:r>
      <w:r w:rsidR="00B82EF8">
        <w:rPr>
          <w:rFonts w:ascii="Times New Roman" w:hAnsi="Times New Roman"/>
          <w:b/>
          <w:bCs/>
          <w:color w:val="000000" w:themeColor="text1"/>
          <w:szCs w:val="28"/>
        </w:rPr>
        <w:t>dự thảo Nghị quyết</w:t>
      </w:r>
    </w:p>
    <w:p w14:paraId="4D140073" w14:textId="77777777" w:rsidR="007122E5" w:rsidRPr="00772C47" w:rsidRDefault="007122E5" w:rsidP="00B306E6">
      <w:pPr>
        <w:spacing w:before="60" w:after="60"/>
        <w:ind w:firstLine="720"/>
        <w:jc w:val="both"/>
        <w:rPr>
          <w:rFonts w:ascii="Times New Roman" w:hAnsi="Times New Roman"/>
          <w:iCs/>
          <w:color w:val="000000" w:themeColor="text1"/>
          <w:szCs w:val="28"/>
        </w:rPr>
      </w:pPr>
      <w:r w:rsidRPr="00772C47">
        <w:rPr>
          <w:rFonts w:ascii="Times New Roman" w:hAnsi="Times New Roman"/>
          <w:b/>
          <w:bCs/>
          <w:iCs/>
          <w:color w:val="000000" w:themeColor="text1"/>
          <w:szCs w:val="28"/>
        </w:rPr>
        <w:lastRenderedPageBreak/>
        <w:t>1.1. Thực trạng các quan hệ xã hội phát sinh</w:t>
      </w:r>
    </w:p>
    <w:p w14:paraId="36DE094F" w14:textId="7D814638" w:rsidR="007122E5" w:rsidRPr="00413721" w:rsidRDefault="007122E5"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Qua nghiên cứu thực tiễn quản lý, khai thác và phát triển Công viên địa chất toàn cầu UNESCO Cao nguyên đá Đồng Văn cho thấy, hiện nay đã hình thành nhiều mối quan hệ xã hội giữa cơ quan quản lý nhà nước, tổ chức cung cấp dịch vụ công, doanh nghiệp kinh doanh du lịch, cơ sở lưu trú, khách du lịch và cộng đồng dân cư địa phương.</w:t>
      </w:r>
      <w:r w:rsidR="00CC1585" w:rsidRPr="00413721">
        <w:rPr>
          <w:rFonts w:ascii="Times New Roman" w:hAnsi="Times New Roman"/>
          <w:color w:val="000000" w:themeColor="text1"/>
          <w:szCs w:val="28"/>
        </w:rPr>
        <w:t xml:space="preserve"> C</w:t>
      </w:r>
      <w:r w:rsidRPr="00413721">
        <w:rPr>
          <w:rFonts w:ascii="Times New Roman" w:hAnsi="Times New Roman"/>
          <w:color w:val="000000" w:themeColor="text1"/>
          <w:szCs w:val="28"/>
        </w:rPr>
        <w:t xml:space="preserve">ác quan hệ này chủ yếu được điều chỉnh thông qua những quy định pháp luật </w:t>
      </w:r>
      <w:proofErr w:type="gramStart"/>
      <w:r w:rsidRPr="00413721">
        <w:rPr>
          <w:rFonts w:ascii="Times New Roman" w:hAnsi="Times New Roman"/>
          <w:color w:val="000000" w:themeColor="text1"/>
          <w:szCs w:val="28"/>
        </w:rPr>
        <w:t>chung</w:t>
      </w:r>
      <w:proofErr w:type="gramEnd"/>
      <w:r w:rsidRPr="00413721">
        <w:rPr>
          <w:rFonts w:ascii="Times New Roman" w:hAnsi="Times New Roman"/>
          <w:color w:val="000000" w:themeColor="text1"/>
          <w:szCs w:val="28"/>
        </w:rPr>
        <w:t xml:space="preserve"> về du lịch, phí và lệ phí, ngân sách nhà nước, bảo vệ môi trường</w:t>
      </w:r>
      <w:r w:rsidR="00122FD9" w:rsidRPr="00413721">
        <w:rPr>
          <w:rFonts w:ascii="Times New Roman" w:hAnsi="Times New Roman"/>
          <w:color w:val="000000" w:themeColor="text1"/>
          <w:szCs w:val="28"/>
        </w:rPr>
        <w:t xml:space="preserve">, </w:t>
      </w:r>
      <w:r w:rsidRPr="00413721">
        <w:rPr>
          <w:rFonts w:ascii="Times New Roman" w:hAnsi="Times New Roman"/>
          <w:color w:val="000000" w:themeColor="text1"/>
          <w:szCs w:val="28"/>
        </w:rPr>
        <w:t>quản lý hoạt động lưu trú</w:t>
      </w:r>
      <w:r w:rsidR="00122FD9" w:rsidRPr="00413721">
        <w:rPr>
          <w:rFonts w:ascii="Times New Roman" w:hAnsi="Times New Roman"/>
          <w:color w:val="000000" w:themeColor="text1"/>
          <w:szCs w:val="28"/>
        </w:rPr>
        <w:t xml:space="preserve"> và thu phí tại một số điểm tham quan riêng lẻ</w:t>
      </w:r>
      <w:r w:rsidRPr="00413721">
        <w:rPr>
          <w:rFonts w:ascii="Times New Roman" w:hAnsi="Times New Roman"/>
          <w:color w:val="000000" w:themeColor="text1"/>
          <w:szCs w:val="28"/>
        </w:rPr>
        <w:t xml:space="preserve">. Chưa có quy định cụ thể điều chỉnh </w:t>
      </w:r>
      <w:r w:rsidR="00BA7DA3" w:rsidRPr="00413721">
        <w:rPr>
          <w:rFonts w:ascii="Times New Roman" w:hAnsi="Times New Roman"/>
          <w:color w:val="000000" w:themeColor="text1"/>
          <w:szCs w:val="28"/>
        </w:rPr>
        <w:t xml:space="preserve">hình thức </w:t>
      </w:r>
      <w:proofErr w:type="gramStart"/>
      <w:r w:rsidRPr="00413721">
        <w:rPr>
          <w:rFonts w:ascii="Times New Roman" w:hAnsi="Times New Roman"/>
          <w:color w:val="000000" w:themeColor="text1"/>
          <w:szCs w:val="28"/>
        </w:rPr>
        <w:t>thu</w:t>
      </w:r>
      <w:proofErr w:type="gramEnd"/>
      <w:r w:rsidRPr="00413721">
        <w:rPr>
          <w:rFonts w:ascii="Times New Roman" w:hAnsi="Times New Roman"/>
          <w:color w:val="000000" w:themeColor="text1"/>
          <w:szCs w:val="28"/>
        </w:rPr>
        <w:t xml:space="preserve"> khoản phí </w:t>
      </w:r>
      <w:r w:rsidR="00B21C5A" w:rsidRPr="00413721">
        <w:rPr>
          <w:rFonts w:ascii="Times New Roman" w:hAnsi="Times New Roman"/>
          <w:color w:val="000000" w:themeColor="text1"/>
          <w:szCs w:val="28"/>
        </w:rPr>
        <w:t xml:space="preserve">bảo </w:t>
      </w:r>
      <w:r w:rsidR="0045621B" w:rsidRPr="00413721">
        <w:rPr>
          <w:rFonts w:ascii="Times New Roman" w:hAnsi="Times New Roman"/>
          <w:color w:val="000000" w:themeColor="text1"/>
          <w:szCs w:val="28"/>
        </w:rPr>
        <w:t xml:space="preserve">tồn </w:t>
      </w:r>
      <w:r w:rsidR="00B21C5A" w:rsidRPr="00413721">
        <w:rPr>
          <w:rFonts w:ascii="Times New Roman" w:hAnsi="Times New Roman"/>
          <w:color w:val="000000" w:themeColor="text1"/>
          <w:szCs w:val="28"/>
        </w:rPr>
        <w:t xml:space="preserve">và </w:t>
      </w:r>
      <w:r w:rsidRPr="00413721">
        <w:rPr>
          <w:rFonts w:ascii="Times New Roman" w:hAnsi="Times New Roman"/>
          <w:color w:val="000000" w:themeColor="text1"/>
          <w:szCs w:val="28"/>
        </w:rPr>
        <w:t>phát triển áp dụng trên phạm vi toàn bộ khu vực Công viên địa chất</w:t>
      </w:r>
      <w:r w:rsidR="00A72658" w:rsidRPr="00413721">
        <w:rPr>
          <w:rFonts w:ascii="Times New Roman" w:hAnsi="Times New Roman"/>
          <w:color w:val="000000" w:themeColor="text1"/>
          <w:szCs w:val="28"/>
        </w:rPr>
        <w:t>.</w:t>
      </w:r>
    </w:p>
    <w:p w14:paraId="7F17F8AF" w14:textId="77777777" w:rsidR="007122E5" w:rsidRPr="00413721" w:rsidRDefault="007122E5"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Các quan hệ xã hội chủ yếu phát sinh gồm:</w:t>
      </w:r>
    </w:p>
    <w:p w14:paraId="7A0C53E4" w14:textId="77777777" w:rsidR="007122E5" w:rsidRPr="00413721" w:rsidRDefault="007122E5"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a) Quan hệ giữa Nhà nước và khách du lịch trong việc thực hiện nghĩa vụ đóng góp phí bảo vệ và phát triển Công viên địa chất</w:t>
      </w:r>
    </w:p>
    <w:p w14:paraId="39736B8F" w14:textId="1C413619" w:rsidR="007122E5" w:rsidRPr="00413721" w:rsidRDefault="007122E5"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Đây là quan hệ xã hội mới, trong đó khách du lịch trong nước và quốc tế đến tham quan, trải nghiệm các giá trị địa chất, văn hóa, cảnh quan và lưu trú tại các cơ sở lưu trú trong khu vực Công viên địa chất là đối tượng nộp phí.</w:t>
      </w:r>
      <w:r w:rsidR="00751621" w:rsidRPr="00413721">
        <w:rPr>
          <w:rFonts w:ascii="Times New Roman" w:hAnsi="Times New Roman"/>
          <w:color w:val="000000" w:themeColor="text1"/>
          <w:szCs w:val="28"/>
        </w:rPr>
        <w:t xml:space="preserve"> </w:t>
      </w:r>
      <w:r w:rsidRPr="00413721">
        <w:rPr>
          <w:rFonts w:ascii="Times New Roman" w:hAnsi="Times New Roman"/>
          <w:color w:val="000000" w:themeColor="text1"/>
          <w:szCs w:val="28"/>
        </w:rPr>
        <w:t xml:space="preserve">Khoản phí được xác định </w:t>
      </w:r>
      <w:proofErr w:type="gramStart"/>
      <w:r w:rsidRPr="00413721">
        <w:rPr>
          <w:rFonts w:ascii="Times New Roman" w:hAnsi="Times New Roman"/>
          <w:color w:val="000000" w:themeColor="text1"/>
          <w:szCs w:val="28"/>
        </w:rPr>
        <w:t>theo</w:t>
      </w:r>
      <w:proofErr w:type="gramEnd"/>
      <w:r w:rsidRPr="00413721">
        <w:rPr>
          <w:rFonts w:ascii="Times New Roman" w:hAnsi="Times New Roman"/>
          <w:color w:val="000000" w:themeColor="text1"/>
          <w:szCs w:val="28"/>
        </w:rPr>
        <w:t xml:space="preserve"> số lượt người và số đêm nghỉ, với mức đề xuất 30.000 đồng/lượt người/đêm. Nguồn </w:t>
      </w:r>
      <w:proofErr w:type="gramStart"/>
      <w:r w:rsidRPr="00413721">
        <w:rPr>
          <w:rFonts w:ascii="Times New Roman" w:hAnsi="Times New Roman"/>
          <w:color w:val="000000" w:themeColor="text1"/>
          <w:szCs w:val="28"/>
        </w:rPr>
        <w:t>thu</w:t>
      </w:r>
      <w:proofErr w:type="gramEnd"/>
      <w:r w:rsidRPr="00413721">
        <w:rPr>
          <w:rFonts w:ascii="Times New Roman" w:hAnsi="Times New Roman"/>
          <w:color w:val="000000" w:themeColor="text1"/>
          <w:szCs w:val="28"/>
        </w:rPr>
        <w:t xml:space="preserve"> nhằm bù đắp một phần chi phí quản lý, bảo tồn, bảo vệ môi trường, duy tu hạ tầng và phát triển các giá trị di sản.</w:t>
      </w:r>
      <w:r w:rsidR="00751621" w:rsidRPr="00413721">
        <w:rPr>
          <w:rFonts w:ascii="Times New Roman" w:hAnsi="Times New Roman"/>
          <w:color w:val="000000" w:themeColor="text1"/>
          <w:szCs w:val="28"/>
        </w:rPr>
        <w:t xml:space="preserve"> </w:t>
      </w:r>
      <w:r w:rsidRPr="00413721">
        <w:rPr>
          <w:rFonts w:ascii="Times New Roman" w:hAnsi="Times New Roman"/>
          <w:color w:val="000000" w:themeColor="text1"/>
          <w:szCs w:val="28"/>
        </w:rPr>
        <w:t>Tuy nhiên, hiện chưa có cơ chế pháp lý riêng quy định cụ thể việc xác định đối tượng phải nộp phí theo mô hình này, trách nhiệm thực hiện nghĩa vụ nộp phí, cách xác định số lượt người, số đêm lưu trú, trình tự thu và các trường hợp miễn, giảm phí áp dụng thống nhất trên toàn khu vực Công viên địa chất.</w:t>
      </w:r>
    </w:p>
    <w:p w14:paraId="48C2F562" w14:textId="77777777" w:rsidR="007122E5" w:rsidRPr="00413721" w:rsidRDefault="007122E5"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 xml:space="preserve">b) Quan hệ giữa đơn vị tổ chức </w:t>
      </w:r>
      <w:proofErr w:type="gramStart"/>
      <w:r w:rsidRPr="00413721">
        <w:rPr>
          <w:rFonts w:ascii="Times New Roman" w:hAnsi="Times New Roman"/>
          <w:color w:val="000000" w:themeColor="text1"/>
          <w:szCs w:val="28"/>
        </w:rPr>
        <w:t>thu</w:t>
      </w:r>
      <w:proofErr w:type="gramEnd"/>
      <w:r w:rsidRPr="00413721">
        <w:rPr>
          <w:rFonts w:ascii="Times New Roman" w:hAnsi="Times New Roman"/>
          <w:color w:val="000000" w:themeColor="text1"/>
          <w:szCs w:val="28"/>
        </w:rPr>
        <w:t xml:space="preserve"> phí và các cơ sở lưu trú trong việc ủy nhiệm thu phí</w:t>
      </w:r>
    </w:p>
    <w:p w14:paraId="6523E753" w14:textId="41568AE3" w:rsidR="007122E5" w:rsidRPr="00413721" w:rsidRDefault="00BD6EB4"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 xml:space="preserve">Nghị quyết </w:t>
      </w:r>
      <w:r w:rsidR="007122E5" w:rsidRPr="00413721">
        <w:rPr>
          <w:rFonts w:ascii="Times New Roman" w:hAnsi="Times New Roman"/>
          <w:color w:val="000000" w:themeColor="text1"/>
          <w:szCs w:val="28"/>
        </w:rPr>
        <w:t>xác định Trung tâm Dịch vụ công các xã thuộc khu vực Công viên địa chất là đơn vị tổ chức thu phí; các cơ sở lưu trú như khách sạn, nhà nghỉ, homestay được ủy nhiệm trực tiếp thực hiện việc lập biên lai và thu phí của khách du lịch.</w:t>
      </w:r>
      <w:r w:rsidR="004416EA" w:rsidRPr="00413721">
        <w:rPr>
          <w:rFonts w:ascii="Times New Roman" w:hAnsi="Times New Roman"/>
          <w:color w:val="000000" w:themeColor="text1"/>
          <w:szCs w:val="28"/>
        </w:rPr>
        <w:t xml:space="preserve"> </w:t>
      </w:r>
      <w:r w:rsidR="007122E5" w:rsidRPr="00413721">
        <w:rPr>
          <w:rFonts w:ascii="Times New Roman" w:hAnsi="Times New Roman"/>
          <w:color w:val="000000" w:themeColor="text1"/>
          <w:szCs w:val="28"/>
        </w:rPr>
        <w:t>Đây là phương thức tổ chức thu có tính đặc thù, tận dụng hệ thống cơ sở lưu trú hiện có để triển khai thu phí trên địa bàn rộng lớn, không phải tổ chức các trạm thu phí cố định tại các tuyến giao thông</w:t>
      </w:r>
      <w:r w:rsidR="004416EA" w:rsidRPr="00413721">
        <w:rPr>
          <w:rFonts w:ascii="Times New Roman" w:hAnsi="Times New Roman"/>
          <w:color w:val="000000" w:themeColor="text1"/>
          <w:szCs w:val="28"/>
        </w:rPr>
        <w:t xml:space="preserve"> để giảm chi phí đầu tư hạ tầng tổ chức thu phí và gây ảnh hưởng đến lưu thông phương tiện trong quá trình tổ chức thu phí</w:t>
      </w:r>
      <w:r w:rsidR="007122E5" w:rsidRPr="00413721">
        <w:rPr>
          <w:rFonts w:ascii="Times New Roman" w:hAnsi="Times New Roman"/>
          <w:color w:val="000000" w:themeColor="text1"/>
          <w:szCs w:val="28"/>
        </w:rPr>
        <w:t>.</w:t>
      </w:r>
      <w:r w:rsidR="004416EA" w:rsidRPr="00413721">
        <w:rPr>
          <w:rFonts w:ascii="Times New Roman" w:hAnsi="Times New Roman"/>
          <w:color w:val="000000" w:themeColor="text1"/>
          <w:szCs w:val="28"/>
        </w:rPr>
        <w:t xml:space="preserve"> </w:t>
      </w:r>
      <w:r w:rsidR="007122E5" w:rsidRPr="00413721">
        <w:rPr>
          <w:rFonts w:ascii="Times New Roman" w:hAnsi="Times New Roman"/>
          <w:color w:val="000000" w:themeColor="text1"/>
          <w:szCs w:val="28"/>
        </w:rPr>
        <w:t>Tuy nhiên, quan hệ phối hợp giữa đơn vị tổ chức thu phí và cơ sở lưu trú phát sinh nhiều nội dung cần được quy định cụ thể, như: trách nhiệm thống kê số lượng khách thuộc diện nộp phí; xác định đối tượng miễn, giảm; lập và phát hành biên lai điện tử; quản lý tiền phí thu được; thời hạn chuyển nộp; chế độ báo cáo, đối soát và trách nhiệm khi xảy ra sai sót, thất thoát.</w:t>
      </w:r>
      <w:r w:rsidR="008D16A2" w:rsidRPr="00413721">
        <w:rPr>
          <w:rFonts w:ascii="Times New Roman" w:hAnsi="Times New Roman"/>
          <w:color w:val="000000" w:themeColor="text1"/>
          <w:szCs w:val="28"/>
        </w:rPr>
        <w:t xml:space="preserve"> </w:t>
      </w:r>
      <w:r w:rsidR="007122E5" w:rsidRPr="00413721">
        <w:rPr>
          <w:rFonts w:ascii="Times New Roman" w:hAnsi="Times New Roman"/>
          <w:color w:val="000000" w:themeColor="text1"/>
          <w:szCs w:val="28"/>
        </w:rPr>
        <w:t>Đặc biệt, đối với các cơ sở lưu trú nhỏ lẻ, hộ kinh doanh và cơ sở lưu trú do người dân trực tiếp quản lý, việc tiếp cận công nghệ, thực hiện các thao tác trên phần mềm và phối hợp kê khai có thể gặp khó khăn nếu không có hướng dẫn, hỗ trợ phù hợp.</w:t>
      </w:r>
    </w:p>
    <w:p w14:paraId="41E15CDA" w14:textId="77777777" w:rsidR="007122E5" w:rsidRPr="00413721" w:rsidRDefault="007122E5"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 xml:space="preserve">c) Quan hệ giữa các cơ quan quản lý nhà nước, đơn vị tổ chức </w:t>
      </w:r>
      <w:proofErr w:type="gramStart"/>
      <w:r w:rsidRPr="00413721">
        <w:rPr>
          <w:rFonts w:ascii="Times New Roman" w:hAnsi="Times New Roman"/>
          <w:color w:val="000000" w:themeColor="text1"/>
          <w:szCs w:val="28"/>
        </w:rPr>
        <w:t>thu</w:t>
      </w:r>
      <w:proofErr w:type="gramEnd"/>
      <w:r w:rsidRPr="00413721">
        <w:rPr>
          <w:rFonts w:ascii="Times New Roman" w:hAnsi="Times New Roman"/>
          <w:color w:val="000000" w:themeColor="text1"/>
          <w:szCs w:val="28"/>
        </w:rPr>
        <w:t xml:space="preserve"> phí và các tổ chức, cá nhân có liên quan</w:t>
      </w:r>
    </w:p>
    <w:p w14:paraId="308193C1" w14:textId="50A927A8" w:rsidR="007122E5" w:rsidRPr="00413721" w:rsidRDefault="007122E5"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 xml:space="preserve">Việc triển khai thu phí phát sinh yêu cầu phối hợp giữa UBND cấp xã, Trung tâm Dịch vụ công, cơ quan thuế, Kho bạc Nhà nước, lực lượng công an và </w:t>
      </w:r>
      <w:r w:rsidRPr="00413721">
        <w:rPr>
          <w:rFonts w:ascii="Times New Roman" w:hAnsi="Times New Roman"/>
          <w:color w:val="000000" w:themeColor="text1"/>
          <w:szCs w:val="28"/>
        </w:rPr>
        <w:lastRenderedPageBreak/>
        <w:t>các cơ quan chuyên môn trong việc quản lý đối tượng nộp phí, kiểm tra số lượng khách lưu trú, quản lý biên lai điện tử, kiểm soát nguồn thu và thực hiện quyết toán.</w:t>
      </w:r>
      <w:r w:rsidR="006465E8" w:rsidRPr="00413721">
        <w:rPr>
          <w:rFonts w:ascii="Times New Roman" w:hAnsi="Times New Roman"/>
          <w:color w:val="000000" w:themeColor="text1"/>
          <w:szCs w:val="28"/>
        </w:rPr>
        <w:t xml:space="preserve"> </w:t>
      </w:r>
      <w:r w:rsidRPr="00413721">
        <w:rPr>
          <w:rFonts w:ascii="Times New Roman" w:hAnsi="Times New Roman"/>
          <w:color w:val="000000" w:themeColor="text1"/>
          <w:szCs w:val="28"/>
        </w:rPr>
        <w:t xml:space="preserve">Đặc biệt, cần thiết lập cơ chế phối hợp giữa dữ liệu khai báo lưu trú với dữ liệu </w:t>
      </w:r>
      <w:proofErr w:type="gramStart"/>
      <w:r w:rsidRPr="00413721">
        <w:rPr>
          <w:rFonts w:ascii="Times New Roman" w:hAnsi="Times New Roman"/>
          <w:color w:val="000000" w:themeColor="text1"/>
          <w:szCs w:val="28"/>
        </w:rPr>
        <w:t>thu</w:t>
      </w:r>
      <w:proofErr w:type="gramEnd"/>
      <w:r w:rsidRPr="00413721">
        <w:rPr>
          <w:rFonts w:ascii="Times New Roman" w:hAnsi="Times New Roman"/>
          <w:color w:val="000000" w:themeColor="text1"/>
          <w:szCs w:val="28"/>
        </w:rPr>
        <w:t xml:space="preserve"> phí nhằm hạn chế tình trạng kê khai không đầy đủ số lượng khách, không lập biên lai hoặc không chuyển nộp đầy đủ số tiền đã thu.</w:t>
      </w:r>
      <w:r w:rsidR="006465E8" w:rsidRPr="00413721">
        <w:rPr>
          <w:rFonts w:ascii="Times New Roman" w:hAnsi="Times New Roman"/>
          <w:color w:val="000000" w:themeColor="text1"/>
          <w:szCs w:val="28"/>
        </w:rPr>
        <w:t xml:space="preserve"> </w:t>
      </w:r>
      <w:r w:rsidRPr="00413721">
        <w:rPr>
          <w:rFonts w:ascii="Times New Roman" w:hAnsi="Times New Roman"/>
          <w:color w:val="000000" w:themeColor="text1"/>
          <w:szCs w:val="28"/>
        </w:rPr>
        <w:t xml:space="preserve">Hiện nay, chưa có cơ chế phối hợp riêng, thống nhất giữa các chủ thể nêu trên để tổ chức quản lý khoản phí </w:t>
      </w:r>
      <w:r w:rsidR="00E92CD2">
        <w:rPr>
          <w:rFonts w:ascii="Times New Roman" w:hAnsi="Times New Roman"/>
          <w:color w:val="000000" w:themeColor="text1"/>
          <w:szCs w:val="28"/>
        </w:rPr>
        <w:t xml:space="preserve">bảo tồn và </w:t>
      </w:r>
      <w:r w:rsidRPr="00413721">
        <w:rPr>
          <w:rFonts w:ascii="Times New Roman" w:hAnsi="Times New Roman"/>
          <w:color w:val="000000" w:themeColor="text1"/>
          <w:szCs w:val="28"/>
        </w:rPr>
        <w:t xml:space="preserve">phát triển trên phạm </w:t>
      </w:r>
      <w:proofErr w:type="gramStart"/>
      <w:r w:rsidRPr="00413721">
        <w:rPr>
          <w:rFonts w:ascii="Times New Roman" w:hAnsi="Times New Roman"/>
          <w:color w:val="000000" w:themeColor="text1"/>
          <w:szCs w:val="28"/>
        </w:rPr>
        <w:t>vi</w:t>
      </w:r>
      <w:proofErr w:type="gramEnd"/>
      <w:r w:rsidRPr="00413721">
        <w:rPr>
          <w:rFonts w:ascii="Times New Roman" w:hAnsi="Times New Roman"/>
          <w:color w:val="000000" w:themeColor="text1"/>
          <w:szCs w:val="28"/>
        </w:rPr>
        <w:t xml:space="preserve"> toàn khu vực Công viên địa chất.</w:t>
      </w:r>
    </w:p>
    <w:p w14:paraId="7F1DCDDE" w14:textId="77777777" w:rsidR="007122E5" w:rsidRPr="00413721" w:rsidRDefault="007122E5"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 xml:space="preserve">d) Quan hệ giữa cơ quan quản lý nhà nước, cộng đồng dân cư địa phương và các chủ thể thụ hưởng nguồn </w:t>
      </w:r>
      <w:proofErr w:type="gramStart"/>
      <w:r w:rsidRPr="00413721">
        <w:rPr>
          <w:rFonts w:ascii="Times New Roman" w:hAnsi="Times New Roman"/>
          <w:color w:val="000000" w:themeColor="text1"/>
          <w:szCs w:val="28"/>
        </w:rPr>
        <w:t>thu</w:t>
      </w:r>
      <w:proofErr w:type="gramEnd"/>
    </w:p>
    <w:p w14:paraId="25FA1687" w14:textId="5D80F304" w:rsidR="007122E5" w:rsidRPr="00413721" w:rsidRDefault="007122E5"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Người dân địa phương vừa là chủ thể sinh sống trong khu vực di sản, vừa tham gia cung cấp các sản phẩm, dịch vụ du lịch, đồng thời trực tiếp chịu tác động từ hoạt động khai thác du lịch và công tác bảo tồn di sản.</w:t>
      </w:r>
      <w:r w:rsidR="00A60752" w:rsidRPr="00413721">
        <w:rPr>
          <w:rFonts w:ascii="Times New Roman" w:hAnsi="Times New Roman"/>
          <w:color w:val="000000" w:themeColor="text1"/>
          <w:szCs w:val="28"/>
        </w:rPr>
        <w:t xml:space="preserve"> </w:t>
      </w:r>
      <w:r w:rsidRPr="00413721">
        <w:rPr>
          <w:rFonts w:ascii="Times New Roman" w:hAnsi="Times New Roman"/>
          <w:color w:val="000000" w:themeColor="text1"/>
          <w:szCs w:val="28"/>
        </w:rPr>
        <w:t xml:space="preserve">Việc thu phí đặt ra yêu cầu hình thành cơ chế phân bổ, sử dụng nguồn thu hợp lý để phục vụ công tác bảo vệ môi trường, duy tu hạ tầng, bảo tồn di sản và hỗ trợ hoạt động phát triển Công viên địa chất tại các xã. </w:t>
      </w:r>
      <w:proofErr w:type="gramStart"/>
      <w:r w:rsidRPr="00413721">
        <w:rPr>
          <w:rFonts w:ascii="Times New Roman" w:hAnsi="Times New Roman"/>
          <w:color w:val="000000" w:themeColor="text1"/>
          <w:szCs w:val="28"/>
        </w:rPr>
        <w:t>Qua đó, bảo đảm lợi ích của cộng đồng dân cư địa phương, nhất là những người trực tiếp tham gia bảo vệ và phát huy giá trị di sản.</w:t>
      </w:r>
      <w:proofErr w:type="gramEnd"/>
      <w:r w:rsidR="00A60752" w:rsidRPr="00413721">
        <w:rPr>
          <w:rFonts w:ascii="Times New Roman" w:hAnsi="Times New Roman"/>
          <w:color w:val="000000" w:themeColor="text1"/>
          <w:szCs w:val="28"/>
        </w:rPr>
        <w:t xml:space="preserve"> </w:t>
      </w:r>
      <w:r w:rsidRPr="00413721">
        <w:rPr>
          <w:rFonts w:ascii="Times New Roman" w:hAnsi="Times New Roman"/>
          <w:color w:val="000000" w:themeColor="text1"/>
          <w:szCs w:val="28"/>
        </w:rPr>
        <w:t>Tuy nhiên, hiện chưa có cơ chế riêng quy định việc phân chia, sử dụng nguồn thu từ khoản phí mới để bảo đảm sự hài hòa giữa lợi ích của Nhà nước, doanh nghiệp, khách du lịch và cộng đồng dân cư địa phương.</w:t>
      </w:r>
    </w:p>
    <w:p w14:paraId="082D0FBA" w14:textId="77777777" w:rsidR="007122E5" w:rsidRPr="00413721" w:rsidRDefault="007122E5"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đ) Quan hệ giữa khoản phí mới và các khoản phí, giá dịch vụ đang thực hiện tại các điểm tham quan</w:t>
      </w:r>
    </w:p>
    <w:p w14:paraId="714D21FD" w14:textId="163BC65F" w:rsidR="007122E5" w:rsidRPr="00413721" w:rsidRDefault="007122E5"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 xml:space="preserve">Trên địa bàn Công viên địa chất hiện đang có các điểm </w:t>
      </w:r>
      <w:proofErr w:type="gramStart"/>
      <w:r w:rsidRPr="00413721">
        <w:rPr>
          <w:rFonts w:ascii="Times New Roman" w:hAnsi="Times New Roman"/>
          <w:color w:val="000000" w:themeColor="text1"/>
          <w:szCs w:val="28"/>
        </w:rPr>
        <w:t>thu</w:t>
      </w:r>
      <w:proofErr w:type="gramEnd"/>
      <w:r w:rsidRPr="00413721">
        <w:rPr>
          <w:rFonts w:ascii="Times New Roman" w:hAnsi="Times New Roman"/>
          <w:color w:val="000000" w:themeColor="text1"/>
          <w:szCs w:val="28"/>
        </w:rPr>
        <w:t xml:space="preserve"> phí tham quan, giá dịch vụ theo quy định của cấp có thẩm quyền. Việc triển khai thêm khoản phí </w:t>
      </w:r>
      <w:r w:rsidR="00585A3C" w:rsidRPr="00413721">
        <w:rPr>
          <w:rFonts w:ascii="Times New Roman" w:hAnsi="Times New Roman"/>
          <w:color w:val="000000" w:themeColor="text1"/>
          <w:szCs w:val="28"/>
        </w:rPr>
        <w:t xml:space="preserve">bảo </w:t>
      </w:r>
      <w:r w:rsidR="00DB61ED" w:rsidRPr="00413721">
        <w:rPr>
          <w:rFonts w:ascii="Times New Roman" w:hAnsi="Times New Roman"/>
          <w:color w:val="000000" w:themeColor="text1"/>
          <w:szCs w:val="28"/>
        </w:rPr>
        <w:t xml:space="preserve">tồn </w:t>
      </w:r>
      <w:r w:rsidR="00585A3C" w:rsidRPr="00413721">
        <w:rPr>
          <w:rFonts w:ascii="Times New Roman" w:hAnsi="Times New Roman"/>
          <w:color w:val="000000" w:themeColor="text1"/>
          <w:szCs w:val="28"/>
        </w:rPr>
        <w:t xml:space="preserve">và </w:t>
      </w:r>
      <w:r w:rsidRPr="00413721">
        <w:rPr>
          <w:rFonts w:ascii="Times New Roman" w:hAnsi="Times New Roman"/>
          <w:color w:val="000000" w:themeColor="text1"/>
          <w:szCs w:val="28"/>
        </w:rPr>
        <w:t>phát triển trên phạm vi toàn khu vực</w:t>
      </w:r>
      <w:r w:rsidR="00EA1F01" w:rsidRPr="00413721">
        <w:rPr>
          <w:rFonts w:ascii="Times New Roman" w:hAnsi="Times New Roman"/>
          <w:color w:val="000000" w:themeColor="text1"/>
          <w:szCs w:val="28"/>
        </w:rPr>
        <w:t xml:space="preserve"> Công viên địa chất</w:t>
      </w:r>
      <w:r w:rsidRPr="00413721">
        <w:rPr>
          <w:rFonts w:ascii="Times New Roman" w:hAnsi="Times New Roman"/>
          <w:color w:val="000000" w:themeColor="text1"/>
          <w:szCs w:val="28"/>
        </w:rPr>
        <w:t xml:space="preserve"> có thể làm phát sinh tâm lý băn khoăn của khách du lịch về tình trạng thu trùng, phí chồng phí.</w:t>
      </w:r>
      <w:r w:rsidR="000D4547" w:rsidRPr="00413721">
        <w:rPr>
          <w:rFonts w:ascii="Times New Roman" w:hAnsi="Times New Roman"/>
          <w:color w:val="000000" w:themeColor="text1"/>
          <w:szCs w:val="28"/>
        </w:rPr>
        <w:t xml:space="preserve"> </w:t>
      </w:r>
      <w:r w:rsidRPr="00413721">
        <w:rPr>
          <w:rFonts w:ascii="Times New Roman" w:hAnsi="Times New Roman"/>
          <w:color w:val="000000" w:themeColor="text1"/>
          <w:szCs w:val="28"/>
        </w:rPr>
        <w:t>Do đó, cần xác lập rõ mối quan hệ giữa khoản phí mới với các khoản phí tham quan và giá dịch vụ hiện hành; bảo đảm các khoản thu được thực hiện độc lập, đúng đối tượng, đúng mục đích, không làm thay đổi mức thu, đối tượng thu và cơ chế quản lý của các khoản thu hiện hành.</w:t>
      </w:r>
    </w:p>
    <w:p w14:paraId="6BCC8BFB" w14:textId="77777777" w:rsidR="00005C0A" w:rsidRPr="00772C47" w:rsidRDefault="00005C0A" w:rsidP="00B306E6">
      <w:pPr>
        <w:spacing w:before="60" w:after="60"/>
        <w:ind w:firstLine="720"/>
        <w:jc w:val="both"/>
        <w:rPr>
          <w:rFonts w:ascii="Times New Roman" w:hAnsi="Times New Roman"/>
          <w:iCs/>
          <w:color w:val="000000" w:themeColor="text1"/>
          <w:szCs w:val="28"/>
        </w:rPr>
      </w:pPr>
      <w:r w:rsidRPr="00772C47">
        <w:rPr>
          <w:rFonts w:ascii="Times New Roman" w:hAnsi="Times New Roman"/>
          <w:b/>
          <w:bCs/>
          <w:iCs/>
          <w:color w:val="000000" w:themeColor="text1"/>
          <w:szCs w:val="28"/>
        </w:rPr>
        <w:t>1.2. Nguyên nhân của việc chưa có pháp luật điều chỉnh cụ thể</w:t>
      </w:r>
    </w:p>
    <w:p w14:paraId="21231113" w14:textId="1A359061" w:rsidR="00005C0A" w:rsidRPr="00413721" w:rsidRDefault="00772C47" w:rsidP="00B306E6">
      <w:pPr>
        <w:spacing w:before="60" w:after="60"/>
        <w:ind w:firstLine="720"/>
        <w:jc w:val="both"/>
        <w:rPr>
          <w:rFonts w:ascii="Times New Roman" w:hAnsi="Times New Roman"/>
          <w:color w:val="000000" w:themeColor="text1"/>
          <w:szCs w:val="28"/>
        </w:rPr>
      </w:pPr>
      <w:r>
        <w:rPr>
          <w:rFonts w:ascii="Times New Roman" w:hAnsi="Times New Roman"/>
          <w:iCs/>
          <w:color w:val="000000" w:themeColor="text1"/>
          <w:szCs w:val="28"/>
        </w:rPr>
        <w:t>Thứ nhất:</w:t>
      </w:r>
      <w:r w:rsidR="00005C0A" w:rsidRPr="00413721">
        <w:rPr>
          <w:rFonts w:ascii="Times New Roman" w:hAnsi="Times New Roman"/>
          <w:color w:val="000000" w:themeColor="text1"/>
          <w:szCs w:val="28"/>
        </w:rPr>
        <w:t xml:space="preserve"> khoản phí bảo vệ và phát triển Công viên địa chất được đề xuất là khoản </w:t>
      </w:r>
      <w:proofErr w:type="gramStart"/>
      <w:r w:rsidR="00005C0A" w:rsidRPr="00413721">
        <w:rPr>
          <w:rFonts w:ascii="Times New Roman" w:hAnsi="Times New Roman"/>
          <w:color w:val="000000" w:themeColor="text1"/>
          <w:szCs w:val="28"/>
        </w:rPr>
        <w:t>thu</w:t>
      </w:r>
      <w:proofErr w:type="gramEnd"/>
      <w:r w:rsidR="00005C0A" w:rsidRPr="00413721">
        <w:rPr>
          <w:rFonts w:ascii="Times New Roman" w:hAnsi="Times New Roman"/>
          <w:color w:val="000000" w:themeColor="text1"/>
          <w:szCs w:val="28"/>
        </w:rPr>
        <w:t xml:space="preserve"> mới, nằm ngoài danh mục các khoản phí, lệ phí quy định tại Luật Phí và lệ phí năm 2015. Việc áp dụng cơ chế ban hành khoản thu ngoài danh mục theo thẩm quyền của HĐND cấp tỉnh theo Luật Ngân sách nhà nước năm 2025 là vấn đề mới, cần được nghiên cứu, đánh giá và cụ thể hóa bằng văn bản quy phạm pháp luật của địa phương.</w:t>
      </w:r>
    </w:p>
    <w:p w14:paraId="5952C72A" w14:textId="101C3118" w:rsidR="00005C0A" w:rsidRPr="00413721" w:rsidRDefault="00005C0A" w:rsidP="00B306E6">
      <w:pPr>
        <w:spacing w:before="60" w:after="60"/>
        <w:ind w:firstLine="720"/>
        <w:jc w:val="both"/>
        <w:rPr>
          <w:rFonts w:ascii="Times New Roman" w:hAnsi="Times New Roman"/>
          <w:color w:val="000000" w:themeColor="text1"/>
          <w:szCs w:val="28"/>
        </w:rPr>
      </w:pPr>
      <w:r w:rsidRPr="00772C47">
        <w:rPr>
          <w:rFonts w:ascii="Times New Roman" w:hAnsi="Times New Roman"/>
          <w:iCs/>
          <w:color w:val="000000" w:themeColor="text1"/>
          <w:szCs w:val="28"/>
        </w:rPr>
        <w:t>Thứ hai</w:t>
      </w:r>
      <w:r w:rsidR="00772C47" w:rsidRPr="00772C47">
        <w:rPr>
          <w:rFonts w:ascii="Times New Roman" w:hAnsi="Times New Roman"/>
          <w:iCs/>
          <w:color w:val="000000" w:themeColor="text1"/>
          <w:szCs w:val="28"/>
        </w:rPr>
        <w:t>:</w:t>
      </w:r>
      <w:r w:rsidRPr="00413721">
        <w:rPr>
          <w:rFonts w:ascii="Times New Roman" w:hAnsi="Times New Roman"/>
          <w:color w:val="000000" w:themeColor="text1"/>
          <w:szCs w:val="28"/>
        </w:rPr>
        <w:t xml:space="preserve"> mô hình thu phí theo số lượt người, số đêm lưu trú thông qua cơ sở lưu trú, kết hợp với cơ chế ủy nhiệm lập biên lai điện tử chưa được xây dựng và áp dụng phổ biến tại Việt Nam đối với toàn bộ phạm vi một Công viên địa chất toàn cầu UNESCO. </w:t>
      </w:r>
      <w:proofErr w:type="gramStart"/>
      <w:r w:rsidRPr="00413721">
        <w:rPr>
          <w:rFonts w:ascii="Times New Roman" w:hAnsi="Times New Roman"/>
          <w:color w:val="000000" w:themeColor="text1"/>
          <w:szCs w:val="28"/>
        </w:rPr>
        <w:t>Vì vậy, chưa có mô hình pháp lý tương đồng để vận dụng đầy đủ.</w:t>
      </w:r>
      <w:proofErr w:type="gramEnd"/>
    </w:p>
    <w:p w14:paraId="57AF781D" w14:textId="624241A1" w:rsidR="00005C0A" w:rsidRPr="00413721" w:rsidRDefault="00005C0A" w:rsidP="00B306E6">
      <w:pPr>
        <w:spacing w:before="60" w:after="60"/>
        <w:ind w:firstLine="720"/>
        <w:jc w:val="both"/>
        <w:rPr>
          <w:rFonts w:ascii="Times New Roman" w:hAnsi="Times New Roman"/>
          <w:color w:val="000000" w:themeColor="text1"/>
          <w:szCs w:val="28"/>
        </w:rPr>
      </w:pPr>
      <w:r w:rsidRPr="00772C47">
        <w:rPr>
          <w:rFonts w:ascii="Times New Roman" w:hAnsi="Times New Roman"/>
          <w:iCs/>
          <w:color w:val="000000" w:themeColor="text1"/>
          <w:szCs w:val="28"/>
        </w:rPr>
        <w:t>Thứ ba</w:t>
      </w:r>
      <w:r w:rsidR="00772C47">
        <w:rPr>
          <w:rFonts w:ascii="Times New Roman" w:hAnsi="Times New Roman"/>
          <w:iCs/>
          <w:color w:val="000000" w:themeColor="text1"/>
          <w:szCs w:val="28"/>
        </w:rPr>
        <w:t>:</w:t>
      </w:r>
      <w:r w:rsidRPr="00413721">
        <w:rPr>
          <w:rFonts w:ascii="Times New Roman" w:hAnsi="Times New Roman"/>
          <w:color w:val="000000" w:themeColor="text1"/>
          <w:szCs w:val="28"/>
        </w:rPr>
        <w:t xml:space="preserve"> Công viên địa chất có địa bàn rộng, địa hình phức tạp, gồm nhiều xã, nhiều tuyến du lịch và điểm tham quan; hoạt động du lịch có sự tham gia của nhiều nhóm đối tượng khác nhau. Việc xác định đối tượng nộp phí, miễn giảm phí </w:t>
      </w:r>
      <w:r w:rsidRPr="00413721">
        <w:rPr>
          <w:rFonts w:ascii="Times New Roman" w:hAnsi="Times New Roman"/>
          <w:color w:val="000000" w:themeColor="text1"/>
          <w:szCs w:val="28"/>
        </w:rPr>
        <w:lastRenderedPageBreak/>
        <w:t xml:space="preserve">và kiểm soát số lượng khách phát sinh nhiều vấn đề đặc thù mà các quy định </w:t>
      </w:r>
      <w:proofErr w:type="gramStart"/>
      <w:r w:rsidRPr="00413721">
        <w:rPr>
          <w:rFonts w:ascii="Times New Roman" w:hAnsi="Times New Roman"/>
          <w:color w:val="000000" w:themeColor="text1"/>
          <w:szCs w:val="28"/>
        </w:rPr>
        <w:t>chung</w:t>
      </w:r>
      <w:proofErr w:type="gramEnd"/>
      <w:r w:rsidRPr="00413721">
        <w:rPr>
          <w:rFonts w:ascii="Times New Roman" w:hAnsi="Times New Roman"/>
          <w:color w:val="000000" w:themeColor="text1"/>
          <w:szCs w:val="28"/>
        </w:rPr>
        <w:t xml:space="preserve"> hiện hành chưa điều chỉnh đầy đủ.</w:t>
      </w:r>
    </w:p>
    <w:p w14:paraId="019FD2EC" w14:textId="06BB4FBB" w:rsidR="00005C0A" w:rsidRPr="00413721" w:rsidRDefault="00005C0A" w:rsidP="00B306E6">
      <w:pPr>
        <w:spacing w:before="60" w:after="60"/>
        <w:ind w:firstLine="720"/>
        <w:jc w:val="both"/>
        <w:rPr>
          <w:rFonts w:ascii="Times New Roman" w:hAnsi="Times New Roman"/>
          <w:color w:val="000000" w:themeColor="text1"/>
          <w:szCs w:val="28"/>
        </w:rPr>
      </w:pPr>
      <w:r w:rsidRPr="00772C47">
        <w:rPr>
          <w:rFonts w:ascii="Times New Roman" w:hAnsi="Times New Roman"/>
          <w:iCs/>
          <w:color w:val="000000" w:themeColor="text1"/>
          <w:szCs w:val="28"/>
        </w:rPr>
        <w:t>Thứ tư</w:t>
      </w:r>
      <w:r w:rsidR="00772C47" w:rsidRPr="00772C47">
        <w:rPr>
          <w:rFonts w:ascii="Times New Roman" w:hAnsi="Times New Roman"/>
          <w:iCs/>
          <w:color w:val="000000" w:themeColor="text1"/>
          <w:szCs w:val="28"/>
        </w:rPr>
        <w:t>:</w:t>
      </w:r>
      <w:r w:rsidRPr="00413721">
        <w:rPr>
          <w:rFonts w:ascii="Times New Roman" w:hAnsi="Times New Roman"/>
          <w:color w:val="000000" w:themeColor="text1"/>
          <w:szCs w:val="28"/>
        </w:rPr>
        <w:t xml:space="preserve"> trước đây hoạt động quản lý, bảo tồn và phát triển Công viên địa chất chủ yếu sử dụng nguồn ngân sách nhà nước, việc </w:t>
      </w:r>
      <w:proofErr w:type="gramStart"/>
      <w:r w:rsidRPr="00413721">
        <w:rPr>
          <w:rFonts w:ascii="Times New Roman" w:hAnsi="Times New Roman"/>
          <w:color w:val="000000" w:themeColor="text1"/>
          <w:szCs w:val="28"/>
        </w:rPr>
        <w:t>thu</w:t>
      </w:r>
      <w:proofErr w:type="gramEnd"/>
      <w:r w:rsidRPr="00413721">
        <w:rPr>
          <w:rFonts w:ascii="Times New Roman" w:hAnsi="Times New Roman"/>
          <w:color w:val="000000" w:themeColor="text1"/>
          <w:szCs w:val="28"/>
        </w:rPr>
        <w:t xml:space="preserve"> phí mới thực hiện tại một số điểm tham quan riêng lẻ. Do đó, chưa hình thành cơ chế huy động nguồn lực tài chính từ khách du lịch trên phạm </w:t>
      </w:r>
      <w:proofErr w:type="gramStart"/>
      <w:r w:rsidRPr="00413721">
        <w:rPr>
          <w:rFonts w:ascii="Times New Roman" w:hAnsi="Times New Roman"/>
          <w:color w:val="000000" w:themeColor="text1"/>
          <w:szCs w:val="28"/>
        </w:rPr>
        <w:t>vi</w:t>
      </w:r>
      <w:proofErr w:type="gramEnd"/>
      <w:r w:rsidRPr="00413721">
        <w:rPr>
          <w:rFonts w:ascii="Times New Roman" w:hAnsi="Times New Roman"/>
          <w:color w:val="000000" w:themeColor="text1"/>
          <w:szCs w:val="28"/>
        </w:rPr>
        <w:t xml:space="preserve"> toàn khu vực gắn với trách nhiệm của các cơ sở lưu trú và cơ chế tái đầu tư cho di sản.</w:t>
      </w:r>
    </w:p>
    <w:p w14:paraId="5C5C1CE0" w14:textId="056904D9" w:rsidR="00005C0A" w:rsidRPr="00413721" w:rsidRDefault="00005C0A" w:rsidP="00B306E6">
      <w:pPr>
        <w:spacing w:before="60" w:after="60"/>
        <w:ind w:firstLine="720"/>
        <w:jc w:val="both"/>
        <w:rPr>
          <w:rFonts w:ascii="Times New Roman" w:hAnsi="Times New Roman"/>
          <w:color w:val="000000" w:themeColor="text1"/>
          <w:szCs w:val="28"/>
        </w:rPr>
      </w:pPr>
      <w:r w:rsidRPr="00772C47">
        <w:rPr>
          <w:rFonts w:ascii="Times New Roman" w:hAnsi="Times New Roman"/>
          <w:iCs/>
          <w:color w:val="000000" w:themeColor="text1"/>
          <w:szCs w:val="28"/>
        </w:rPr>
        <w:t>Thứ năm</w:t>
      </w:r>
      <w:r w:rsidR="00772C47" w:rsidRPr="00772C47">
        <w:rPr>
          <w:rFonts w:ascii="Times New Roman" w:hAnsi="Times New Roman"/>
          <w:iCs/>
          <w:color w:val="000000" w:themeColor="text1"/>
          <w:szCs w:val="28"/>
        </w:rPr>
        <w:t>:</w:t>
      </w:r>
      <w:r w:rsidRPr="00413721">
        <w:rPr>
          <w:rFonts w:ascii="Times New Roman" w:hAnsi="Times New Roman"/>
          <w:color w:val="000000" w:themeColor="text1"/>
          <w:szCs w:val="28"/>
        </w:rPr>
        <w:t xml:space="preserve"> việc phân định trách nhiệm, quyền hạn giữa đơn vị tổ chức </w:t>
      </w:r>
      <w:proofErr w:type="gramStart"/>
      <w:r w:rsidRPr="00413721">
        <w:rPr>
          <w:rFonts w:ascii="Times New Roman" w:hAnsi="Times New Roman"/>
          <w:color w:val="000000" w:themeColor="text1"/>
          <w:szCs w:val="28"/>
        </w:rPr>
        <w:t>thu</w:t>
      </w:r>
      <w:proofErr w:type="gramEnd"/>
      <w:r w:rsidRPr="00413721">
        <w:rPr>
          <w:rFonts w:ascii="Times New Roman" w:hAnsi="Times New Roman"/>
          <w:color w:val="000000" w:themeColor="text1"/>
          <w:szCs w:val="28"/>
        </w:rPr>
        <w:t xml:space="preserve"> phí, cơ sở lưu trú được ủy nhiệm thu, UBND cấp xã và các cơ quan quản lý chuyên ngành cần được quy định cụ thể để bảo đảm tính thống nhất, minh bạch và khả năng tổ chức thực hiện.</w:t>
      </w:r>
    </w:p>
    <w:p w14:paraId="608DE954" w14:textId="1A380D7B" w:rsidR="00A30AD7" w:rsidRPr="00413721" w:rsidRDefault="00A30AD7" w:rsidP="00B306E6">
      <w:pPr>
        <w:spacing w:before="60" w:after="60"/>
        <w:ind w:firstLine="720"/>
        <w:jc w:val="both"/>
        <w:rPr>
          <w:rFonts w:ascii="Times New Roman" w:hAnsi="Times New Roman"/>
          <w:b/>
          <w:bCs/>
          <w:color w:val="000000" w:themeColor="text1"/>
          <w:szCs w:val="28"/>
        </w:rPr>
      </w:pPr>
      <w:r w:rsidRPr="00413721">
        <w:rPr>
          <w:rFonts w:ascii="Times New Roman" w:hAnsi="Times New Roman"/>
          <w:b/>
          <w:bCs/>
          <w:color w:val="000000" w:themeColor="text1"/>
          <w:szCs w:val="28"/>
        </w:rPr>
        <w:t xml:space="preserve">2. Lý </w:t>
      </w:r>
      <w:proofErr w:type="gramStart"/>
      <w:r w:rsidRPr="00413721">
        <w:rPr>
          <w:rFonts w:ascii="Times New Roman" w:hAnsi="Times New Roman"/>
          <w:b/>
          <w:bCs/>
          <w:color w:val="000000" w:themeColor="text1"/>
          <w:szCs w:val="28"/>
        </w:rPr>
        <w:t>do</w:t>
      </w:r>
      <w:proofErr w:type="gramEnd"/>
      <w:r w:rsidRPr="00413721">
        <w:rPr>
          <w:rFonts w:ascii="Times New Roman" w:hAnsi="Times New Roman"/>
          <w:b/>
          <w:bCs/>
          <w:color w:val="000000" w:themeColor="text1"/>
          <w:szCs w:val="28"/>
        </w:rPr>
        <w:t xml:space="preserve"> cần có quy định của pháp luật để điều chỉnh quan hệ xã hội</w:t>
      </w:r>
    </w:p>
    <w:p w14:paraId="2E2FA2F1" w14:textId="77777777" w:rsidR="009C0939" w:rsidRPr="00413721" w:rsidRDefault="009C0939"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Việc ban hành Nghị quyết của HĐND tỉnh để điều chỉnh các quan hệ xã hội nêu trên là cần thiết, xuất phát từ những lý do sau:</w:t>
      </w:r>
    </w:p>
    <w:p w14:paraId="08A76802" w14:textId="483E129E" w:rsidR="009C0939" w:rsidRPr="00413721" w:rsidRDefault="005B253C"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T</w:t>
      </w:r>
      <w:r w:rsidR="009C0939" w:rsidRPr="00413721">
        <w:rPr>
          <w:rFonts w:ascii="Times New Roman" w:hAnsi="Times New Roman"/>
          <w:color w:val="000000" w:themeColor="text1"/>
          <w:szCs w:val="28"/>
        </w:rPr>
        <w:t xml:space="preserve">ạo cơ sở pháp lý cho việc triển khai khoản </w:t>
      </w:r>
      <w:proofErr w:type="gramStart"/>
      <w:r w:rsidR="009C0939" w:rsidRPr="00413721">
        <w:rPr>
          <w:rFonts w:ascii="Times New Roman" w:hAnsi="Times New Roman"/>
          <w:color w:val="000000" w:themeColor="text1"/>
          <w:szCs w:val="28"/>
        </w:rPr>
        <w:t>thu</w:t>
      </w:r>
      <w:proofErr w:type="gramEnd"/>
      <w:r w:rsidR="009C0939" w:rsidRPr="00413721">
        <w:rPr>
          <w:rFonts w:ascii="Times New Roman" w:hAnsi="Times New Roman"/>
          <w:color w:val="000000" w:themeColor="text1"/>
          <w:szCs w:val="28"/>
        </w:rPr>
        <w:t xml:space="preserve"> phí mới.</w:t>
      </w:r>
      <w:r w:rsidRPr="00413721">
        <w:rPr>
          <w:rFonts w:ascii="Times New Roman" w:hAnsi="Times New Roman"/>
          <w:color w:val="000000" w:themeColor="text1"/>
          <w:szCs w:val="28"/>
        </w:rPr>
        <w:t xml:space="preserve"> </w:t>
      </w:r>
      <w:r w:rsidR="009C0939" w:rsidRPr="00413721">
        <w:rPr>
          <w:rFonts w:ascii="Times New Roman" w:hAnsi="Times New Roman"/>
          <w:color w:val="000000" w:themeColor="text1"/>
          <w:szCs w:val="28"/>
        </w:rPr>
        <w:t xml:space="preserve">Khoản phí bảo vệ và phát triển Công viên địa chất là khoản thu mới, có phạm vi tác động rộng, liên quan đến nhiều nhóm đối tượng và phát sinh quyền, nghĩa vụ tài chính của tổ chức, cá nhân. Việc ban hành Nghị quyết sẽ tạo cơ sở pháp lý thống nhất để xác định mức </w:t>
      </w:r>
      <w:proofErr w:type="gramStart"/>
      <w:r w:rsidR="009C0939" w:rsidRPr="00413721">
        <w:rPr>
          <w:rFonts w:ascii="Times New Roman" w:hAnsi="Times New Roman"/>
          <w:color w:val="000000" w:themeColor="text1"/>
          <w:szCs w:val="28"/>
        </w:rPr>
        <w:t>thu</w:t>
      </w:r>
      <w:proofErr w:type="gramEnd"/>
      <w:r w:rsidR="009C0939" w:rsidRPr="00413721">
        <w:rPr>
          <w:rFonts w:ascii="Times New Roman" w:hAnsi="Times New Roman"/>
          <w:color w:val="000000" w:themeColor="text1"/>
          <w:szCs w:val="28"/>
        </w:rPr>
        <w:t>, đối tượng nộp phí, chế độ miễn giảm, phương thức thu, nộp và trách nhiệm của các chủ thể liên quan.</w:t>
      </w:r>
    </w:p>
    <w:p w14:paraId="38508CB6" w14:textId="64D84623" w:rsidR="009C0939" w:rsidRPr="00413721" w:rsidRDefault="005B253C" w:rsidP="00B306E6">
      <w:pPr>
        <w:spacing w:before="60" w:after="60"/>
        <w:ind w:firstLine="720"/>
        <w:jc w:val="both"/>
        <w:rPr>
          <w:rFonts w:ascii="Times New Roman" w:hAnsi="Times New Roman"/>
          <w:color w:val="000000" w:themeColor="text1"/>
          <w:szCs w:val="28"/>
        </w:rPr>
      </w:pPr>
      <w:proofErr w:type="gramStart"/>
      <w:r w:rsidRPr="00413721">
        <w:rPr>
          <w:rFonts w:ascii="Times New Roman" w:hAnsi="Times New Roman"/>
          <w:color w:val="000000" w:themeColor="text1"/>
          <w:szCs w:val="28"/>
        </w:rPr>
        <w:t>Đ</w:t>
      </w:r>
      <w:r w:rsidR="009C0939" w:rsidRPr="00413721">
        <w:rPr>
          <w:rFonts w:ascii="Times New Roman" w:hAnsi="Times New Roman"/>
          <w:color w:val="000000" w:themeColor="text1"/>
          <w:szCs w:val="28"/>
        </w:rPr>
        <w:t>áp ứng yêu cầu huy động nguồn lực cho công tác bảo tồn và phát triển Công viên địa chất.</w:t>
      </w:r>
      <w:proofErr w:type="gramEnd"/>
      <w:r w:rsidR="00932C8E" w:rsidRPr="00413721">
        <w:rPr>
          <w:rFonts w:ascii="Times New Roman" w:hAnsi="Times New Roman"/>
          <w:color w:val="000000" w:themeColor="text1"/>
          <w:szCs w:val="28"/>
        </w:rPr>
        <w:t xml:space="preserve"> </w:t>
      </w:r>
      <w:proofErr w:type="gramStart"/>
      <w:r w:rsidR="009C0939" w:rsidRPr="00413721">
        <w:rPr>
          <w:rFonts w:ascii="Times New Roman" w:hAnsi="Times New Roman"/>
          <w:color w:val="000000" w:themeColor="text1"/>
          <w:szCs w:val="28"/>
        </w:rPr>
        <w:t>Nguồn lực ngân sách nhà nước hiện nay chưa đáp ứng đầy đủ nhu cầu đầu tư, bảo tồn, duy tu hạ tầng, bảo vệ môi trường và phát triển du lịch trên toàn khu vực.</w:t>
      </w:r>
      <w:proofErr w:type="gramEnd"/>
      <w:r w:rsidR="009C0939" w:rsidRPr="00413721">
        <w:rPr>
          <w:rFonts w:ascii="Times New Roman" w:hAnsi="Times New Roman"/>
          <w:color w:val="000000" w:themeColor="text1"/>
          <w:szCs w:val="28"/>
        </w:rPr>
        <w:t xml:space="preserve"> Việc hình thành khoản </w:t>
      </w:r>
      <w:proofErr w:type="gramStart"/>
      <w:r w:rsidR="009C0939" w:rsidRPr="00413721">
        <w:rPr>
          <w:rFonts w:ascii="Times New Roman" w:hAnsi="Times New Roman"/>
          <w:color w:val="000000" w:themeColor="text1"/>
          <w:szCs w:val="28"/>
        </w:rPr>
        <w:t>thu</w:t>
      </w:r>
      <w:proofErr w:type="gramEnd"/>
      <w:r w:rsidR="009C0939" w:rsidRPr="00413721">
        <w:rPr>
          <w:rFonts w:ascii="Times New Roman" w:hAnsi="Times New Roman"/>
          <w:color w:val="000000" w:themeColor="text1"/>
          <w:szCs w:val="28"/>
        </w:rPr>
        <w:t xml:space="preserve"> phí sẽ góp phần đa dạng hóa nguồn lực tài chính, giảm áp lực chi ngân sách và tạo nguồn thu bổ sung phục vụ phát triển bền vững di sản.</w:t>
      </w:r>
      <w:r w:rsidR="00932C8E" w:rsidRPr="00413721">
        <w:rPr>
          <w:rFonts w:ascii="Times New Roman" w:hAnsi="Times New Roman"/>
          <w:color w:val="000000" w:themeColor="text1"/>
          <w:szCs w:val="28"/>
        </w:rPr>
        <w:t xml:space="preserve"> </w:t>
      </w:r>
      <w:r w:rsidR="009C0939" w:rsidRPr="00413721">
        <w:rPr>
          <w:rFonts w:ascii="Times New Roman" w:hAnsi="Times New Roman"/>
          <w:color w:val="000000" w:themeColor="text1"/>
          <w:szCs w:val="28"/>
        </w:rPr>
        <w:t>Theo tính toán tại</w:t>
      </w:r>
      <w:r w:rsidR="00932C8E" w:rsidRPr="00413721">
        <w:rPr>
          <w:rFonts w:ascii="Times New Roman" w:hAnsi="Times New Roman"/>
          <w:color w:val="000000" w:themeColor="text1"/>
          <w:szCs w:val="28"/>
        </w:rPr>
        <w:t xml:space="preserve"> n</w:t>
      </w:r>
      <w:r w:rsidR="00044666" w:rsidRPr="00413721">
        <w:rPr>
          <w:rFonts w:ascii="Times New Roman" w:hAnsi="Times New Roman"/>
          <w:color w:val="000000" w:themeColor="text1"/>
          <w:szCs w:val="28"/>
        </w:rPr>
        <w:t>ội</w:t>
      </w:r>
      <w:r w:rsidR="00932C8E" w:rsidRPr="00413721">
        <w:rPr>
          <w:rFonts w:ascii="Times New Roman" w:hAnsi="Times New Roman"/>
          <w:color w:val="000000" w:themeColor="text1"/>
          <w:szCs w:val="28"/>
        </w:rPr>
        <w:t xml:space="preserve"> dung</w:t>
      </w:r>
      <w:r w:rsidR="009C0939" w:rsidRPr="00413721">
        <w:rPr>
          <w:rFonts w:ascii="Times New Roman" w:hAnsi="Times New Roman"/>
          <w:color w:val="000000" w:themeColor="text1"/>
          <w:szCs w:val="28"/>
        </w:rPr>
        <w:t xml:space="preserve"> Đề án</w:t>
      </w:r>
      <w:r w:rsidR="00D91D12" w:rsidRPr="00413721">
        <w:rPr>
          <w:rFonts w:ascii="Times New Roman" w:hAnsi="Times New Roman"/>
          <w:color w:val="000000" w:themeColor="text1"/>
          <w:szCs w:val="28"/>
        </w:rPr>
        <w:t xml:space="preserve"> thu phí phát triển Công viên địa chất</w:t>
      </w:r>
      <w:r w:rsidR="009C0939" w:rsidRPr="00413721">
        <w:rPr>
          <w:rFonts w:ascii="Times New Roman" w:hAnsi="Times New Roman"/>
          <w:color w:val="000000" w:themeColor="text1"/>
          <w:szCs w:val="28"/>
        </w:rPr>
        <w:t xml:space="preserve">, dự kiến nguồn thu tối đa có thể đạt khoảng 101,8 tỷ đồng/năm trong điều kiện tính toán theo phương án dự kiến. </w:t>
      </w:r>
      <w:proofErr w:type="gramStart"/>
      <w:r w:rsidR="009C0939" w:rsidRPr="00413721">
        <w:rPr>
          <w:rFonts w:ascii="Times New Roman" w:hAnsi="Times New Roman"/>
          <w:color w:val="000000" w:themeColor="text1"/>
          <w:szCs w:val="28"/>
        </w:rPr>
        <w:t>Nguồn lực này có ý nghĩa quan trọng trong việc hỗ trợ các nhiệm vụ bảo tồn di sản, nâng cấp hạ tầng, xử lý chất thải, khắc phục sự cố môi trường, quảng bá du lịch và giáo dục cộng đồng.</w:t>
      </w:r>
      <w:proofErr w:type="gramEnd"/>
    </w:p>
    <w:p w14:paraId="7D6EAB2E" w14:textId="1F8DE3E2" w:rsidR="009C0939" w:rsidRPr="00413721" w:rsidRDefault="00206597" w:rsidP="00B306E6">
      <w:pPr>
        <w:spacing w:before="60" w:after="60"/>
        <w:ind w:firstLine="720"/>
        <w:jc w:val="both"/>
        <w:rPr>
          <w:rFonts w:ascii="Times New Roman" w:hAnsi="Times New Roman"/>
          <w:color w:val="000000" w:themeColor="text1"/>
          <w:szCs w:val="28"/>
        </w:rPr>
      </w:pPr>
      <w:proofErr w:type="gramStart"/>
      <w:r w:rsidRPr="00413721">
        <w:rPr>
          <w:rFonts w:ascii="Times New Roman" w:hAnsi="Times New Roman"/>
          <w:color w:val="000000" w:themeColor="text1"/>
          <w:szCs w:val="28"/>
        </w:rPr>
        <w:t>B</w:t>
      </w:r>
      <w:r w:rsidR="009C0939" w:rsidRPr="00413721">
        <w:rPr>
          <w:rFonts w:ascii="Times New Roman" w:hAnsi="Times New Roman"/>
          <w:color w:val="000000" w:themeColor="text1"/>
          <w:szCs w:val="28"/>
        </w:rPr>
        <w:t>ảo đảm công bằng giữa các chủ thể trong khai thác và thụ hưởng tài nguyên du lịch.</w:t>
      </w:r>
      <w:proofErr w:type="gramEnd"/>
      <w:r w:rsidRPr="00413721">
        <w:rPr>
          <w:rFonts w:ascii="Times New Roman" w:hAnsi="Times New Roman"/>
          <w:color w:val="000000" w:themeColor="text1"/>
          <w:szCs w:val="28"/>
        </w:rPr>
        <w:t xml:space="preserve"> </w:t>
      </w:r>
      <w:r w:rsidR="009C0939" w:rsidRPr="00413721">
        <w:rPr>
          <w:rFonts w:ascii="Times New Roman" w:hAnsi="Times New Roman"/>
          <w:color w:val="000000" w:themeColor="text1"/>
          <w:szCs w:val="28"/>
        </w:rPr>
        <w:t xml:space="preserve">Việc </w:t>
      </w:r>
      <w:proofErr w:type="gramStart"/>
      <w:r w:rsidR="009C0939" w:rsidRPr="00413721">
        <w:rPr>
          <w:rFonts w:ascii="Times New Roman" w:hAnsi="Times New Roman"/>
          <w:color w:val="000000" w:themeColor="text1"/>
          <w:szCs w:val="28"/>
        </w:rPr>
        <w:t>thu</w:t>
      </w:r>
      <w:proofErr w:type="gramEnd"/>
      <w:r w:rsidR="009C0939" w:rsidRPr="00413721">
        <w:rPr>
          <w:rFonts w:ascii="Times New Roman" w:hAnsi="Times New Roman"/>
          <w:color w:val="000000" w:themeColor="text1"/>
          <w:szCs w:val="28"/>
        </w:rPr>
        <w:t xml:space="preserve"> phí theo số đêm lưu trú nhằm thực hiện nguyên tắc người trực tiếp thụ hưởng các giá trị tài nguyên du lịch có trách nhiệm đóng góp một phần kinh phí cho công tác bảo vệ và phát triển tài nguyên đó.</w:t>
      </w:r>
      <w:r w:rsidR="00D52A83" w:rsidRPr="00413721">
        <w:rPr>
          <w:rFonts w:ascii="Times New Roman" w:hAnsi="Times New Roman"/>
          <w:color w:val="000000" w:themeColor="text1"/>
          <w:szCs w:val="28"/>
        </w:rPr>
        <w:t xml:space="preserve"> </w:t>
      </w:r>
      <w:r w:rsidR="009C0939" w:rsidRPr="00413721">
        <w:rPr>
          <w:rFonts w:ascii="Times New Roman" w:hAnsi="Times New Roman"/>
          <w:color w:val="000000" w:themeColor="text1"/>
          <w:szCs w:val="28"/>
        </w:rPr>
        <w:t>Đồng thời, chính sách miễn, giảm phí đối với trẻ em, người thuộc hộ nghèo, người cao tuổi, người khuyết tật, người có công với cách mạng, người dân địa phương và các nhóm đối tượng ưu tiên khác sẽ góp phần bảo đảm an sinh xã hội, hạn chế tác động bất lợi đến các nhóm có hoàn cảnh khó khăn.</w:t>
      </w:r>
    </w:p>
    <w:p w14:paraId="24A4C62F" w14:textId="79776678" w:rsidR="009C0939" w:rsidRPr="00413721" w:rsidRDefault="00D52A83"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T</w:t>
      </w:r>
      <w:r w:rsidR="009C0939" w:rsidRPr="00413721">
        <w:rPr>
          <w:rFonts w:ascii="Times New Roman" w:hAnsi="Times New Roman"/>
          <w:color w:val="000000" w:themeColor="text1"/>
          <w:szCs w:val="28"/>
        </w:rPr>
        <w:t xml:space="preserve">hiết lập cơ chế quản lý </w:t>
      </w:r>
      <w:proofErr w:type="gramStart"/>
      <w:r w:rsidR="009C0939" w:rsidRPr="00413721">
        <w:rPr>
          <w:rFonts w:ascii="Times New Roman" w:hAnsi="Times New Roman"/>
          <w:color w:val="000000" w:themeColor="text1"/>
          <w:szCs w:val="28"/>
        </w:rPr>
        <w:t>thu</w:t>
      </w:r>
      <w:proofErr w:type="gramEnd"/>
      <w:r w:rsidR="009C0939" w:rsidRPr="00413721">
        <w:rPr>
          <w:rFonts w:ascii="Times New Roman" w:hAnsi="Times New Roman"/>
          <w:color w:val="000000" w:themeColor="text1"/>
          <w:szCs w:val="28"/>
        </w:rPr>
        <w:t xml:space="preserve"> phí công khai, minh bạch và hiệu quả.</w:t>
      </w:r>
      <w:r w:rsidR="00C275C6" w:rsidRPr="00413721">
        <w:rPr>
          <w:rFonts w:ascii="Times New Roman" w:hAnsi="Times New Roman"/>
          <w:color w:val="000000" w:themeColor="text1"/>
          <w:szCs w:val="28"/>
        </w:rPr>
        <w:t xml:space="preserve"> </w:t>
      </w:r>
      <w:r w:rsidR="009C0939" w:rsidRPr="00413721">
        <w:rPr>
          <w:rFonts w:ascii="Times New Roman" w:hAnsi="Times New Roman"/>
          <w:color w:val="000000" w:themeColor="text1"/>
          <w:szCs w:val="28"/>
        </w:rPr>
        <w:t>Việc quy định cụ thể trách nhiệm của Trung tâm Dịch vụ công, UBND cấp xã và các cơ sở lưu trú sẽ giúp kiểm soát chặt chẽ số lượng khách thuộc diện nộp phí, số tiền thu được, việc phát hành biên lai và chuyển nộp ngân sách nhà nước.</w:t>
      </w:r>
      <w:r w:rsidR="00FE719B" w:rsidRPr="00413721">
        <w:rPr>
          <w:rFonts w:ascii="Times New Roman" w:hAnsi="Times New Roman"/>
          <w:color w:val="000000" w:themeColor="text1"/>
          <w:szCs w:val="28"/>
        </w:rPr>
        <w:t xml:space="preserve"> </w:t>
      </w:r>
      <w:r w:rsidR="009C0939" w:rsidRPr="00413721">
        <w:rPr>
          <w:rFonts w:ascii="Times New Roman" w:hAnsi="Times New Roman"/>
          <w:color w:val="000000" w:themeColor="text1"/>
          <w:szCs w:val="28"/>
        </w:rPr>
        <w:t>Đồng thời, áp dụng biên lai điện tử và phần mềm quản lý tập trung sẽ tạo điều kiện thuận lợi cho công tác giám sát, kiểm tra, đối soát và quyết toán, hạn chế thất thoát nguồn thu.</w:t>
      </w:r>
    </w:p>
    <w:p w14:paraId="2A073327" w14:textId="51BF5324" w:rsidR="009C0939" w:rsidRPr="00413721" w:rsidRDefault="00AA760C" w:rsidP="00B306E6">
      <w:pPr>
        <w:spacing w:before="60" w:after="60"/>
        <w:ind w:firstLine="720"/>
        <w:jc w:val="both"/>
        <w:rPr>
          <w:rFonts w:ascii="Times New Roman" w:hAnsi="Times New Roman"/>
          <w:color w:val="000000" w:themeColor="text1"/>
          <w:szCs w:val="28"/>
        </w:rPr>
      </w:pPr>
      <w:proofErr w:type="gramStart"/>
      <w:r w:rsidRPr="00413721">
        <w:rPr>
          <w:rFonts w:ascii="Times New Roman" w:hAnsi="Times New Roman"/>
          <w:color w:val="000000" w:themeColor="text1"/>
          <w:szCs w:val="28"/>
        </w:rPr>
        <w:lastRenderedPageBreak/>
        <w:t>B</w:t>
      </w:r>
      <w:r w:rsidR="009C0939" w:rsidRPr="00413721">
        <w:rPr>
          <w:rFonts w:ascii="Times New Roman" w:hAnsi="Times New Roman"/>
          <w:color w:val="000000" w:themeColor="text1"/>
          <w:szCs w:val="28"/>
        </w:rPr>
        <w:t>ảo đảm quyền và lợi ích hợp pháp của cơ sở lưu trú và khách du lịch.</w:t>
      </w:r>
      <w:proofErr w:type="gramEnd"/>
      <w:r w:rsidR="00F263B6" w:rsidRPr="00413721">
        <w:rPr>
          <w:rFonts w:ascii="Times New Roman" w:hAnsi="Times New Roman"/>
          <w:color w:val="000000" w:themeColor="text1"/>
          <w:szCs w:val="28"/>
        </w:rPr>
        <w:t xml:space="preserve"> </w:t>
      </w:r>
      <w:r w:rsidR="009C0939" w:rsidRPr="00413721">
        <w:rPr>
          <w:rFonts w:ascii="Times New Roman" w:hAnsi="Times New Roman"/>
          <w:color w:val="000000" w:themeColor="text1"/>
          <w:szCs w:val="28"/>
        </w:rPr>
        <w:t>Việc ban hành quy định thống nhất sẽ giúp các cơ sở lưu trú có căn cứ thực hiện, tránh tình trạng áp dụng tùy tiện, thiếu thống nhất giữa các</w:t>
      </w:r>
      <w:r w:rsidR="000378EA" w:rsidRPr="00413721">
        <w:rPr>
          <w:rFonts w:ascii="Times New Roman" w:hAnsi="Times New Roman"/>
          <w:color w:val="000000" w:themeColor="text1"/>
          <w:szCs w:val="28"/>
        </w:rPr>
        <w:t xml:space="preserve"> xã trên</w:t>
      </w:r>
      <w:r w:rsidR="009C0939" w:rsidRPr="00413721">
        <w:rPr>
          <w:rFonts w:ascii="Times New Roman" w:hAnsi="Times New Roman"/>
          <w:color w:val="000000" w:themeColor="text1"/>
          <w:szCs w:val="28"/>
        </w:rPr>
        <w:t xml:space="preserve"> địa bàn</w:t>
      </w:r>
      <w:r w:rsidR="000378EA" w:rsidRPr="00413721">
        <w:rPr>
          <w:rFonts w:ascii="Times New Roman" w:hAnsi="Times New Roman"/>
          <w:color w:val="000000" w:themeColor="text1"/>
          <w:szCs w:val="28"/>
        </w:rPr>
        <w:t xml:space="preserve"> Công viên địa chất</w:t>
      </w:r>
      <w:r w:rsidR="009C0939" w:rsidRPr="00413721">
        <w:rPr>
          <w:rFonts w:ascii="Times New Roman" w:hAnsi="Times New Roman"/>
          <w:color w:val="000000" w:themeColor="text1"/>
          <w:szCs w:val="28"/>
        </w:rPr>
        <w:t>. Mức thu 30.000 đồng/lượt người/đêm được xác định ở mức tương đối thấp, phù hợp với khả năng chi trả của khách du lịch và hạn chế ảnh hưởng đến hoạt động kinh doanh du lịch.</w:t>
      </w:r>
      <w:r w:rsidR="0021137B" w:rsidRPr="00413721">
        <w:rPr>
          <w:rFonts w:ascii="Times New Roman" w:hAnsi="Times New Roman"/>
          <w:color w:val="000000" w:themeColor="text1"/>
          <w:szCs w:val="28"/>
        </w:rPr>
        <w:t xml:space="preserve"> </w:t>
      </w:r>
      <w:r w:rsidR="009C0939" w:rsidRPr="00413721">
        <w:rPr>
          <w:rFonts w:ascii="Times New Roman" w:hAnsi="Times New Roman"/>
          <w:color w:val="000000" w:themeColor="text1"/>
          <w:szCs w:val="28"/>
        </w:rPr>
        <w:t xml:space="preserve">Đồng thời, cần quy định rõ trách nhiệm của đơn vị tổ chức </w:t>
      </w:r>
      <w:proofErr w:type="gramStart"/>
      <w:r w:rsidR="009C0939" w:rsidRPr="00413721">
        <w:rPr>
          <w:rFonts w:ascii="Times New Roman" w:hAnsi="Times New Roman"/>
          <w:color w:val="000000" w:themeColor="text1"/>
          <w:szCs w:val="28"/>
        </w:rPr>
        <w:t>thu</w:t>
      </w:r>
      <w:proofErr w:type="gramEnd"/>
      <w:r w:rsidR="009C0939" w:rsidRPr="00413721">
        <w:rPr>
          <w:rFonts w:ascii="Times New Roman" w:hAnsi="Times New Roman"/>
          <w:color w:val="000000" w:themeColor="text1"/>
          <w:szCs w:val="28"/>
        </w:rPr>
        <w:t xml:space="preserve"> phí trong việc hướng dẫn, hỗ trợ cơ sở lưu trú và công khai các khoản thu để khách du lịch hiểu rõ mục đích, ý nghĩa của khoản phí.</w:t>
      </w:r>
    </w:p>
    <w:p w14:paraId="42109BCB" w14:textId="72CD1416" w:rsidR="009C0939" w:rsidRPr="00413721" w:rsidRDefault="0021137B"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B</w:t>
      </w:r>
      <w:r w:rsidR="009C0939" w:rsidRPr="00413721">
        <w:rPr>
          <w:rFonts w:ascii="Times New Roman" w:hAnsi="Times New Roman"/>
          <w:color w:val="000000" w:themeColor="text1"/>
          <w:szCs w:val="28"/>
        </w:rPr>
        <w:t xml:space="preserve">ảo đảm sự thống nhất giữa khoản phí mới với các khoản </w:t>
      </w:r>
      <w:proofErr w:type="gramStart"/>
      <w:r w:rsidR="009C0939" w:rsidRPr="00413721">
        <w:rPr>
          <w:rFonts w:ascii="Times New Roman" w:hAnsi="Times New Roman"/>
          <w:color w:val="000000" w:themeColor="text1"/>
          <w:szCs w:val="28"/>
        </w:rPr>
        <w:t>thu</w:t>
      </w:r>
      <w:proofErr w:type="gramEnd"/>
      <w:r w:rsidR="009C0939" w:rsidRPr="00413721">
        <w:rPr>
          <w:rFonts w:ascii="Times New Roman" w:hAnsi="Times New Roman"/>
          <w:color w:val="000000" w:themeColor="text1"/>
          <w:szCs w:val="28"/>
        </w:rPr>
        <w:t xml:space="preserve"> hiện hành.</w:t>
      </w:r>
      <w:r w:rsidR="00C942F4" w:rsidRPr="00413721">
        <w:rPr>
          <w:rFonts w:ascii="Times New Roman" w:hAnsi="Times New Roman"/>
          <w:color w:val="000000" w:themeColor="text1"/>
          <w:szCs w:val="28"/>
        </w:rPr>
        <w:t xml:space="preserve"> </w:t>
      </w:r>
      <w:r w:rsidR="009C0939" w:rsidRPr="00413721">
        <w:rPr>
          <w:rFonts w:ascii="Times New Roman" w:hAnsi="Times New Roman"/>
          <w:color w:val="000000" w:themeColor="text1"/>
          <w:szCs w:val="28"/>
        </w:rPr>
        <w:t xml:space="preserve">Nghị quyết là cơ sở để xác định rõ khoản phí bảo vệ và phát triển Công viên địa chất được thu độc lập với phí tham quan và giá dịch vụ tại các điểm du lịch hiện có; không làm thay đổi mức thu, đối tượng thu và cơ chế quản lý các khoản thu đã được cấp có thẩm quyền quyết định. </w:t>
      </w:r>
      <w:proofErr w:type="gramStart"/>
      <w:r w:rsidR="009C0939" w:rsidRPr="00413721">
        <w:rPr>
          <w:rFonts w:ascii="Times New Roman" w:hAnsi="Times New Roman"/>
          <w:color w:val="000000" w:themeColor="text1"/>
          <w:szCs w:val="28"/>
        </w:rPr>
        <w:t>Qua đó, hạn chế tình trạng phí chồng phí và bảo đảm quyền lợi của khách du lịch.</w:t>
      </w:r>
      <w:proofErr w:type="gramEnd"/>
    </w:p>
    <w:p w14:paraId="42DDB977" w14:textId="32D5CEB1" w:rsidR="00A30AD7" w:rsidRPr="00413721" w:rsidRDefault="00A30AD7" w:rsidP="00B306E6">
      <w:pPr>
        <w:spacing w:before="60" w:after="60"/>
        <w:ind w:firstLine="720"/>
        <w:jc w:val="both"/>
        <w:rPr>
          <w:rFonts w:ascii="Times New Roman" w:hAnsi="Times New Roman"/>
          <w:b/>
          <w:bCs/>
          <w:color w:val="000000" w:themeColor="text1"/>
          <w:szCs w:val="28"/>
        </w:rPr>
      </w:pPr>
      <w:r w:rsidRPr="00413721">
        <w:rPr>
          <w:rFonts w:ascii="Times New Roman" w:hAnsi="Times New Roman"/>
          <w:b/>
          <w:bCs/>
          <w:color w:val="000000" w:themeColor="text1"/>
          <w:szCs w:val="28"/>
        </w:rPr>
        <w:t>3. Thẩm quyền ban hành quy định của pháp luật để điều chỉnh quan hệ xã hội</w:t>
      </w:r>
    </w:p>
    <w:p w14:paraId="763FBE66" w14:textId="77777777" w:rsidR="00D3109E" w:rsidRPr="00413721" w:rsidRDefault="00D3109E"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Căn cứ điểm e khoản 9 Điều 31 Luật Ngân sách nhà nước số 89/2025/QH15, HĐND cấp tỉnh có thẩm quyền quyết định một số khoản thu phí, lệ phí ngoài danh mục quy định của Luật Phí và lệ phí, bảo đảm phù hợp với khả năng và yêu cầu phát triển của địa phương, tạo môi trường sản xuất, kinh doanh thuận lợi cho doanh nghiệp, bảo đảm sự thống nhất của thị trường và điều tiết hợp lý đối với hàng hóa, dịch vụ, nguồn thu nhập hợp pháp của tổ chức, cá nhân trên địa bàn.</w:t>
      </w:r>
    </w:p>
    <w:p w14:paraId="4AFBA16E" w14:textId="2E826DC3" w:rsidR="00D3109E" w:rsidRPr="00413721" w:rsidRDefault="00D3109E"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Đề xuất ban hành Nghị quyết quy định mức thu, chế độ thu, nộp, quản lý và sử dụng phí bảo vệ và phát triển Công viên địa chất toàn cầu UNESCO Cao nguyên đá Đồng Văn thuộc phạm vi điều chỉnh khoản thu phí ngoài danh mục nêu trên, có tính chất đặc thù, gắn với yêu cầu bảo vệ và phát triển một di sản được UNESCO công nhận, có phạm vi địa lý rộng và liên quan đến nhiều chủ thể.</w:t>
      </w:r>
      <w:r w:rsidR="002C7CB1" w:rsidRPr="00413721">
        <w:rPr>
          <w:rFonts w:ascii="Times New Roman" w:hAnsi="Times New Roman"/>
          <w:color w:val="000000" w:themeColor="text1"/>
          <w:szCs w:val="28"/>
        </w:rPr>
        <w:t xml:space="preserve"> </w:t>
      </w:r>
      <w:r w:rsidRPr="00413721">
        <w:rPr>
          <w:rFonts w:ascii="Times New Roman" w:hAnsi="Times New Roman"/>
          <w:color w:val="000000" w:themeColor="text1"/>
          <w:szCs w:val="28"/>
        </w:rPr>
        <w:t>Việc HĐND tỉnh ban hành Nghị quyết nhằm cụ thể hóa thẩm quyền được giao, tạo cơ sở pháp lý để UBND tỉnh tổ chức thực hiện thống nhất trên địa bàn các xã thuộc khu vực Công viên địa chất.</w:t>
      </w:r>
      <w:r w:rsidR="002C7CB1" w:rsidRPr="00413721">
        <w:rPr>
          <w:rFonts w:ascii="Times New Roman" w:hAnsi="Times New Roman"/>
          <w:color w:val="000000" w:themeColor="text1"/>
          <w:szCs w:val="28"/>
        </w:rPr>
        <w:t xml:space="preserve"> </w:t>
      </w:r>
      <w:r w:rsidRPr="00413721">
        <w:rPr>
          <w:rFonts w:ascii="Times New Roman" w:hAnsi="Times New Roman"/>
          <w:color w:val="000000" w:themeColor="text1"/>
          <w:szCs w:val="28"/>
        </w:rPr>
        <w:t>Đồng thời, việc xây dựng, ban hành Nghị quyết cần bảo đảm tuân thủ trình tự, thủ tục xây dựng văn bản quy phạm pháp luật; phù hợp với quy định của Luật Tổ chức chính quyền địa phương, Luật Ban hành văn bản quy phạm pháp luật, Luật Phí và lệ phí, Luật Ngân sách nhà nước và các văn bản pháp luật có liên quan.</w:t>
      </w:r>
    </w:p>
    <w:p w14:paraId="7D9E05FA" w14:textId="3E56C822" w:rsidR="009A3D62" w:rsidRPr="00413721" w:rsidRDefault="009A3D62" w:rsidP="00B306E6">
      <w:pPr>
        <w:spacing w:before="60" w:after="60"/>
        <w:ind w:firstLine="720"/>
        <w:jc w:val="both"/>
        <w:rPr>
          <w:rFonts w:ascii="Times New Roman" w:hAnsi="Times New Roman"/>
          <w:b/>
          <w:bCs/>
          <w:color w:val="000000" w:themeColor="text1"/>
          <w:szCs w:val="28"/>
        </w:rPr>
      </w:pPr>
      <w:r w:rsidRPr="00413721">
        <w:rPr>
          <w:rFonts w:ascii="Times New Roman" w:hAnsi="Times New Roman"/>
          <w:b/>
          <w:bCs/>
          <w:color w:val="000000" w:themeColor="text1"/>
          <w:szCs w:val="28"/>
        </w:rPr>
        <w:t>III. ĐỀ XUẤT, KIẾN NGHỊ</w:t>
      </w:r>
    </w:p>
    <w:p w14:paraId="41B0F351" w14:textId="77777777" w:rsidR="00A26170" w:rsidRPr="00413721" w:rsidRDefault="00A26170"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Từ thực trạng các quan hệ xã hội và yêu cầu quản lý nhà nước đối với hoạt động bảo vệ, phát triển Công viên địa chất toàn cầu UNESCO Cao nguyên đá Đồng Văn, việc xây dựng và ban hành Nghị quyết của HĐND tỉnh là cần thiết, có cơ sở thực tiễn và phù hợp với thẩm quyền được pháp luật quy định.</w:t>
      </w:r>
    </w:p>
    <w:p w14:paraId="3C734F0E" w14:textId="77777777" w:rsidR="00A26170" w:rsidRPr="00413721" w:rsidRDefault="00A26170"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Để bảo đảm Nghị quyết khi ban hành có tính khả thi, phù hợp với thực tiễn và tạo sự đồng thuận trong xã hội, đề xuất, kiến nghị một số nội dung sau:</w:t>
      </w:r>
    </w:p>
    <w:p w14:paraId="50601A98" w14:textId="0B8CB35D" w:rsidR="00196411" w:rsidRPr="00413721" w:rsidRDefault="009345C8"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1</w:t>
      </w:r>
      <w:r w:rsidR="00A26170" w:rsidRPr="00413721">
        <w:rPr>
          <w:rFonts w:ascii="Times New Roman" w:hAnsi="Times New Roman"/>
          <w:color w:val="000000" w:themeColor="text1"/>
          <w:szCs w:val="28"/>
        </w:rPr>
        <w:t xml:space="preserve">. </w:t>
      </w:r>
      <w:r w:rsidR="00196411" w:rsidRPr="00413721">
        <w:rPr>
          <w:rFonts w:ascii="Times New Roman" w:hAnsi="Times New Roman"/>
          <w:color w:val="000000" w:themeColor="text1"/>
          <w:szCs w:val="28"/>
        </w:rPr>
        <w:t xml:space="preserve">Có hướng dẫn cụ thể về thẩm quyền ban hành khoản thu phí ngoài danh mục, cơ chế tổ chức thu, ủy nhiệm lập biên lai điện tử, quản lý ngân sách và tỷ lệ để lại; bảo đảm tính hợp hiến, hợp pháp, thống nhất và khả thi của Nghị quyết, do </w:t>
      </w:r>
      <w:r w:rsidR="00196411" w:rsidRPr="00413721">
        <w:rPr>
          <w:rFonts w:ascii="Times New Roman" w:hAnsi="Times New Roman"/>
          <w:color w:val="000000" w:themeColor="text1"/>
          <w:szCs w:val="28"/>
        </w:rPr>
        <w:lastRenderedPageBreak/>
        <w:t>đây là khoản phí thu mới, ngoài danh mục phí và lệ phí và cũng chưa có mô hình nào tổ chức thu phí toàn khu vực Công viên địa chất toàn cầu UNESCO Cao nguyên đá Đồng Văn.</w:t>
      </w:r>
    </w:p>
    <w:p w14:paraId="60BBCE20" w14:textId="07175258" w:rsidR="00A26170" w:rsidRPr="00413721" w:rsidRDefault="007F0A51"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2</w:t>
      </w:r>
      <w:r w:rsidR="00A26170" w:rsidRPr="00413721">
        <w:rPr>
          <w:rFonts w:ascii="Times New Roman" w:hAnsi="Times New Roman"/>
          <w:color w:val="000000" w:themeColor="text1"/>
          <w:szCs w:val="28"/>
        </w:rPr>
        <w:t>. Quy định rõ trách nhiệm của UBND tỉnh, UBND cấp xã, Trung tâm Dịch vụ công và các cơ sở lưu trú trong việc tổ chức thu, kê khai, nộp, quản lý, quyết toán phí; xây dựng cơ chế phối hợp giữa cơ quan thuế, Kho bạc Nhà nước, công an và các cơ quan liên quan nhằm kiểm soát chặt chẽ nguồn thu, hạn chế thất thoát.</w:t>
      </w:r>
    </w:p>
    <w:p w14:paraId="1FDF8B5A" w14:textId="17CF5E4C" w:rsidR="00A26170" w:rsidRPr="00413721" w:rsidRDefault="00313095"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3</w:t>
      </w:r>
      <w:r w:rsidR="00A26170" w:rsidRPr="00413721">
        <w:rPr>
          <w:rFonts w:ascii="Times New Roman" w:hAnsi="Times New Roman"/>
          <w:color w:val="000000" w:themeColor="text1"/>
          <w:szCs w:val="28"/>
        </w:rPr>
        <w:t>.</w:t>
      </w:r>
      <w:r w:rsidR="0031149F" w:rsidRPr="00413721">
        <w:rPr>
          <w:rFonts w:ascii="Times New Roman" w:hAnsi="Times New Roman"/>
          <w:color w:val="000000" w:themeColor="text1"/>
          <w:szCs w:val="28"/>
        </w:rPr>
        <w:t xml:space="preserve"> Xây dựng</w:t>
      </w:r>
      <w:r w:rsidR="00A26170" w:rsidRPr="00413721">
        <w:rPr>
          <w:rFonts w:ascii="Times New Roman" w:hAnsi="Times New Roman"/>
          <w:color w:val="000000" w:themeColor="text1"/>
          <w:szCs w:val="28"/>
        </w:rPr>
        <w:t xml:space="preserve"> phương án tổ chức thu phù hợp với điều kiện thực tế của địa phương; chú trọng hỗ trợ các cơ sở lưu trú nhỏ lẻ, cơ sở ở vùng sâu, vùng xa trong việc sử dụng phần mềm, lập biên lai điện tử và thực hiện các thủ tục thu, nộp phí; xem xét triển khai theo lộ trình phù hợp để kịp thời đánh giá, điều chỉnh những bất cập phát sinh.</w:t>
      </w:r>
    </w:p>
    <w:p w14:paraId="1D8C0921" w14:textId="64BA1C6C" w:rsidR="00A26170" w:rsidRPr="00413721" w:rsidRDefault="005726E2"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4</w:t>
      </w:r>
      <w:r w:rsidR="00A26170" w:rsidRPr="00413721">
        <w:rPr>
          <w:rFonts w:ascii="Times New Roman" w:hAnsi="Times New Roman"/>
          <w:color w:val="000000" w:themeColor="text1"/>
          <w:szCs w:val="28"/>
        </w:rPr>
        <w:t>. Quy định rõ nguyên tắc quản lý và sử dụng nguồn thu, bảo đảm nguồn phí được tái đầu tư trực tiếp, hiệu quả cho công tác bảo tồn di sản, bảo vệ môi trường, nâng cấp hạ tầng và phát triển du lịch bền vững; tăng cường công khai, minh bạch và giám sát việc sử dụng nguồn thu.</w:t>
      </w:r>
    </w:p>
    <w:p w14:paraId="204707EA" w14:textId="2DB2212C" w:rsidR="00A26170" w:rsidRPr="00413721" w:rsidRDefault="005726E2"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5</w:t>
      </w:r>
      <w:r w:rsidR="00A26170" w:rsidRPr="00413721">
        <w:rPr>
          <w:rFonts w:ascii="Times New Roman" w:hAnsi="Times New Roman"/>
          <w:color w:val="000000" w:themeColor="text1"/>
          <w:szCs w:val="28"/>
        </w:rPr>
        <w:t xml:space="preserve">. Đẩy mạnh công tác tuyên truyền, phổ biến chính sách đến khách du lịch, doanh nghiệp lữ hành, cơ sở lưu trú và cộng đồng dân cư; làm rõ mục đích, ý nghĩa của khoản phí, phân biệt khoản phí </w:t>
      </w:r>
      <w:r w:rsidR="00E92CD2">
        <w:rPr>
          <w:rFonts w:ascii="Times New Roman" w:hAnsi="Times New Roman"/>
          <w:color w:val="000000" w:themeColor="text1"/>
          <w:szCs w:val="28"/>
        </w:rPr>
        <w:t xml:space="preserve">bảo tồn và </w:t>
      </w:r>
      <w:r w:rsidR="00A26170" w:rsidRPr="00413721">
        <w:rPr>
          <w:rFonts w:ascii="Times New Roman" w:hAnsi="Times New Roman"/>
          <w:color w:val="000000" w:themeColor="text1"/>
          <w:szCs w:val="28"/>
        </w:rPr>
        <w:t>phát triển Công viên địa chất với các khoản phí tham quan và giá dịch vụ đang được áp dụng tại các điểm du lịch, bảo đảm không xảy ra tình trạng thu trùng, phí chồng phí.</w:t>
      </w:r>
    </w:p>
    <w:p w14:paraId="28F12E49" w14:textId="33BFAC93" w:rsidR="00A26170" w:rsidRPr="00413721" w:rsidRDefault="00CA2D10" w:rsidP="00B306E6">
      <w:pPr>
        <w:spacing w:before="60" w:after="60"/>
        <w:ind w:firstLine="720"/>
        <w:jc w:val="both"/>
        <w:rPr>
          <w:rFonts w:ascii="Times New Roman" w:hAnsi="Times New Roman"/>
          <w:color w:val="000000" w:themeColor="text1"/>
          <w:szCs w:val="28"/>
        </w:rPr>
      </w:pPr>
      <w:r w:rsidRPr="00413721">
        <w:rPr>
          <w:rFonts w:ascii="Times New Roman" w:hAnsi="Times New Roman"/>
          <w:color w:val="000000" w:themeColor="text1"/>
          <w:szCs w:val="28"/>
        </w:rPr>
        <w:t>6</w:t>
      </w:r>
      <w:r w:rsidR="00A26170" w:rsidRPr="00413721">
        <w:rPr>
          <w:rFonts w:ascii="Times New Roman" w:hAnsi="Times New Roman"/>
          <w:color w:val="000000" w:themeColor="text1"/>
          <w:szCs w:val="28"/>
        </w:rPr>
        <w:t xml:space="preserve">. Đề nghị HĐND tỉnh xem xét, ban hành Nghị quyết quy định mức thu, chế độ thu, nộp, quản lý và sử dụng phí bảo </w:t>
      </w:r>
      <w:r w:rsidR="00784B56" w:rsidRPr="00413721">
        <w:rPr>
          <w:rFonts w:ascii="Times New Roman" w:hAnsi="Times New Roman"/>
          <w:color w:val="000000" w:themeColor="text1"/>
          <w:szCs w:val="28"/>
        </w:rPr>
        <w:t>tồn</w:t>
      </w:r>
      <w:r w:rsidR="00A26170" w:rsidRPr="00413721">
        <w:rPr>
          <w:rFonts w:ascii="Times New Roman" w:hAnsi="Times New Roman"/>
          <w:color w:val="000000" w:themeColor="text1"/>
          <w:szCs w:val="28"/>
        </w:rPr>
        <w:t xml:space="preserve"> và phát triển Công viên địa chất toàn cầu UNESCO Cao nguyên đá Đồng Văn, tạo cơ sở pháp lý để huy động nguồn lực xã hội, nâng cao hiệu quả quản lý, bảo tồn và phát huy giá trị di sản, góp phần phát triển du lịch và kinh tế - xã hội của tỉnh theo hướng bền vững.</w:t>
      </w:r>
    </w:p>
    <w:p w14:paraId="086A4562" w14:textId="64698C08" w:rsidR="00A161F2" w:rsidRDefault="00A161F2" w:rsidP="00B306E6">
      <w:pPr>
        <w:spacing w:before="60" w:after="60"/>
        <w:ind w:firstLine="720"/>
        <w:jc w:val="both"/>
        <w:rPr>
          <w:rFonts w:ascii="Times New Roman" w:eastAsia="Calibri" w:hAnsi="Times New Roman"/>
          <w:color w:val="000000" w:themeColor="text1"/>
          <w:szCs w:val="28"/>
        </w:rPr>
      </w:pPr>
      <w:r w:rsidRPr="00413721">
        <w:rPr>
          <w:rFonts w:ascii="Times New Roman" w:hAnsi="Times New Roman"/>
          <w:color w:val="000000" w:themeColor="text1"/>
          <w:szCs w:val="28"/>
        </w:rPr>
        <w:t xml:space="preserve">Trên đây là Báo cáo đánh giá thực trạng quan hệ xã </w:t>
      </w:r>
      <w:r w:rsidR="0046651E">
        <w:rPr>
          <w:rFonts w:ascii="Times New Roman" w:hAnsi="Times New Roman"/>
          <w:color w:val="000000" w:themeColor="text1"/>
          <w:szCs w:val="28"/>
        </w:rPr>
        <w:t>hội</w:t>
      </w:r>
      <w:r w:rsidRPr="00413721">
        <w:rPr>
          <w:rFonts w:ascii="Times New Roman" w:hAnsi="Times New Roman"/>
          <w:color w:val="000000" w:themeColor="text1"/>
          <w:szCs w:val="28"/>
        </w:rPr>
        <w:t xml:space="preserve"> có liên quan đến dự thảo Nghị quyết Quy định mức thu, chế độ thu, nộp, quản lý và sử dụng </w:t>
      </w:r>
      <w:r w:rsidRPr="00413721">
        <w:rPr>
          <w:rFonts w:ascii="Times New Roman" w:hAnsi="Times New Roman"/>
          <w:color w:val="000000" w:themeColor="text1"/>
          <w:szCs w:val="28"/>
          <w:lang w:val="nl-NL"/>
        </w:rPr>
        <w:t xml:space="preserve">phí </w:t>
      </w:r>
      <w:r w:rsidR="00AF5BFD" w:rsidRPr="00413721">
        <w:rPr>
          <w:rFonts w:ascii="Times New Roman" w:hAnsi="Times New Roman"/>
          <w:color w:val="000000" w:themeColor="text1"/>
          <w:szCs w:val="28"/>
          <w:lang w:val="nl-NL"/>
        </w:rPr>
        <w:t xml:space="preserve">bảo </w:t>
      </w:r>
      <w:r w:rsidR="00EF1B63" w:rsidRPr="00413721">
        <w:rPr>
          <w:rFonts w:ascii="Times New Roman" w:hAnsi="Times New Roman"/>
          <w:color w:val="000000" w:themeColor="text1"/>
          <w:szCs w:val="28"/>
          <w:lang w:val="nl-NL"/>
        </w:rPr>
        <w:t xml:space="preserve">tồn </w:t>
      </w:r>
      <w:r w:rsidR="00AF5BFD" w:rsidRPr="00413721">
        <w:rPr>
          <w:rFonts w:ascii="Times New Roman" w:hAnsi="Times New Roman"/>
          <w:color w:val="000000" w:themeColor="text1"/>
          <w:szCs w:val="28"/>
          <w:lang w:val="nl-NL"/>
        </w:rPr>
        <w:t xml:space="preserve">và </w:t>
      </w:r>
      <w:r w:rsidRPr="00413721">
        <w:rPr>
          <w:rFonts w:ascii="Times New Roman" w:eastAsia="Calibri" w:hAnsi="Times New Roman"/>
          <w:color w:val="000000" w:themeColor="text1"/>
          <w:szCs w:val="28"/>
        </w:rPr>
        <w:t>phát triển Công viên địa chất toàn cầu UNESCO Cao nguyên đá Đồng Văn</w:t>
      </w:r>
      <w:r w:rsidR="00C4624A" w:rsidRPr="00413721">
        <w:rPr>
          <w:rFonts w:ascii="Times New Roman" w:eastAsia="Calibri" w:hAnsi="Times New Roman"/>
          <w:color w:val="000000" w:themeColor="text1"/>
          <w:szCs w:val="28"/>
        </w:rPr>
        <w:t xml:space="preserve"> của Sở Văn hoá, Thể thao và Du lịch</w:t>
      </w:r>
      <w:proofErr w:type="gramStart"/>
      <w:r w:rsidR="00C4624A" w:rsidRPr="00413721">
        <w:rPr>
          <w:rFonts w:ascii="Times New Roman" w:eastAsia="Calibri" w:hAnsi="Times New Roman"/>
          <w:color w:val="000000" w:themeColor="text1"/>
          <w:szCs w:val="28"/>
        </w:rPr>
        <w:t>./</w:t>
      </w:r>
      <w:proofErr w:type="gramEnd"/>
      <w:r w:rsidR="00C4624A" w:rsidRPr="00413721">
        <w:rPr>
          <w:rFonts w:ascii="Times New Roman" w:eastAsia="Calibri" w:hAnsi="Times New Roman"/>
          <w:color w:val="000000" w:themeColor="text1"/>
          <w:szCs w:val="28"/>
        </w:rPr>
        <w:t>.</w:t>
      </w:r>
    </w:p>
    <w:p w14:paraId="28EBBD2B" w14:textId="77777777" w:rsidR="00772C47" w:rsidRPr="00B956BD" w:rsidRDefault="00772C47" w:rsidP="00B306E6">
      <w:pPr>
        <w:spacing w:before="60" w:after="60"/>
        <w:ind w:firstLine="720"/>
        <w:jc w:val="both"/>
        <w:rPr>
          <w:rFonts w:ascii="Times New Roman" w:hAnsi="Times New Roman"/>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B956BD" w:rsidRPr="00B956BD" w14:paraId="055EC0E3" w14:textId="77777777" w:rsidTr="0033585B">
        <w:tc>
          <w:tcPr>
            <w:tcW w:w="4672" w:type="dxa"/>
          </w:tcPr>
          <w:p w14:paraId="6EC1BB8D" w14:textId="77777777" w:rsidR="007601D0" w:rsidRPr="006F7535" w:rsidRDefault="007601D0" w:rsidP="007601D0">
            <w:pPr>
              <w:jc w:val="both"/>
              <w:rPr>
                <w:rFonts w:ascii="Times New Roman" w:hAnsi="Times New Roman"/>
                <w:b/>
                <w:bCs/>
                <w:i/>
                <w:iCs/>
                <w:sz w:val="24"/>
                <w:szCs w:val="24"/>
              </w:rPr>
            </w:pPr>
            <w:r w:rsidRPr="006F7535">
              <w:rPr>
                <w:rFonts w:ascii="Times New Roman" w:hAnsi="Times New Roman"/>
                <w:b/>
                <w:bCs/>
                <w:i/>
                <w:iCs/>
                <w:sz w:val="24"/>
                <w:szCs w:val="24"/>
              </w:rPr>
              <w:t>Nơi nhận:</w:t>
            </w:r>
          </w:p>
          <w:p w14:paraId="1944FAB3" w14:textId="4C2B96F9" w:rsidR="007601D0" w:rsidRPr="006F7535" w:rsidRDefault="00ED5DF4" w:rsidP="007601D0">
            <w:pPr>
              <w:jc w:val="both"/>
              <w:rPr>
                <w:rFonts w:ascii="Times New Roman" w:hAnsi="Times New Roman"/>
                <w:sz w:val="22"/>
                <w:szCs w:val="22"/>
              </w:rPr>
            </w:pPr>
            <w:r>
              <w:rPr>
                <w:rFonts w:ascii="Times New Roman" w:hAnsi="Times New Roman"/>
                <w:sz w:val="22"/>
                <w:szCs w:val="22"/>
              </w:rPr>
              <w:t>- UBND tỉnh</w:t>
            </w:r>
            <w:r w:rsidR="007601D0" w:rsidRPr="006F7535">
              <w:rPr>
                <w:rFonts w:ascii="Times New Roman" w:hAnsi="Times New Roman"/>
                <w:sz w:val="22"/>
                <w:szCs w:val="22"/>
              </w:rPr>
              <w:t>;</w:t>
            </w:r>
          </w:p>
          <w:p w14:paraId="210644D2" w14:textId="77777777" w:rsidR="007601D0" w:rsidRPr="006F7535" w:rsidRDefault="007601D0" w:rsidP="007601D0">
            <w:pPr>
              <w:jc w:val="both"/>
              <w:rPr>
                <w:rFonts w:ascii="Times New Roman" w:hAnsi="Times New Roman"/>
                <w:sz w:val="22"/>
                <w:szCs w:val="22"/>
              </w:rPr>
            </w:pPr>
            <w:r w:rsidRPr="006F7535">
              <w:rPr>
                <w:rFonts w:ascii="Times New Roman" w:hAnsi="Times New Roman"/>
                <w:sz w:val="22"/>
                <w:szCs w:val="22"/>
              </w:rPr>
              <w:t>- Ban Giám đốc Sở;</w:t>
            </w:r>
          </w:p>
          <w:p w14:paraId="543B426A" w14:textId="4BEF0BD5" w:rsidR="007601D0" w:rsidRPr="006F7535" w:rsidRDefault="007601D0" w:rsidP="007601D0">
            <w:pPr>
              <w:jc w:val="both"/>
              <w:rPr>
                <w:rFonts w:ascii="Times New Roman" w:hAnsi="Times New Roman"/>
                <w:sz w:val="22"/>
                <w:szCs w:val="22"/>
              </w:rPr>
            </w:pPr>
            <w:r w:rsidRPr="006F7535">
              <w:rPr>
                <w:rFonts w:ascii="Times New Roman" w:hAnsi="Times New Roman"/>
                <w:sz w:val="22"/>
                <w:szCs w:val="22"/>
              </w:rPr>
              <w:t xml:space="preserve">- </w:t>
            </w:r>
            <w:r>
              <w:rPr>
                <w:rFonts w:ascii="Times New Roman" w:hAnsi="Times New Roman"/>
                <w:sz w:val="22"/>
                <w:szCs w:val="22"/>
              </w:rPr>
              <w:t>Các phòng, đơn vị thuộc Sở</w:t>
            </w:r>
            <w:r w:rsidR="00836E44">
              <w:rPr>
                <w:rFonts w:ascii="Times New Roman" w:hAnsi="Times New Roman"/>
                <w:sz w:val="22"/>
                <w:szCs w:val="22"/>
              </w:rPr>
              <w:t xml:space="preserve">; </w:t>
            </w:r>
          </w:p>
          <w:p w14:paraId="4165DFA1" w14:textId="6B2AB5FB" w:rsidR="00015367" w:rsidRPr="00015367" w:rsidRDefault="007601D0" w:rsidP="007601D0">
            <w:pPr>
              <w:jc w:val="both"/>
              <w:rPr>
                <w:rFonts w:ascii="Times New Roman" w:hAnsi="Times New Roman"/>
                <w:b/>
                <w:bCs/>
                <w:color w:val="000000" w:themeColor="text1"/>
                <w:sz w:val="24"/>
                <w:szCs w:val="24"/>
              </w:rPr>
            </w:pPr>
            <w:r w:rsidRPr="006F7535">
              <w:rPr>
                <w:rFonts w:ascii="Times New Roman" w:hAnsi="Times New Roman"/>
                <w:sz w:val="22"/>
                <w:szCs w:val="22"/>
              </w:rPr>
              <w:t>- Lưu: VT</w:t>
            </w:r>
            <w:r w:rsidR="00836E44">
              <w:rPr>
                <w:rFonts w:ascii="Times New Roman" w:hAnsi="Times New Roman"/>
                <w:sz w:val="22"/>
                <w:szCs w:val="22"/>
              </w:rPr>
              <w:t>, KHTC, BQL.</w:t>
            </w:r>
          </w:p>
          <w:p w14:paraId="52156505" w14:textId="0A840055" w:rsidR="0049696B" w:rsidRPr="00B956BD" w:rsidRDefault="0049696B" w:rsidP="0033585B">
            <w:pPr>
              <w:pStyle w:val="NormalWeb"/>
              <w:spacing w:before="0" w:beforeAutospacing="0" w:after="0" w:afterAutospacing="0"/>
              <w:jc w:val="both"/>
              <w:rPr>
                <w:iCs/>
                <w:color w:val="000000" w:themeColor="text1"/>
                <w:spacing w:val="-4"/>
                <w:sz w:val="28"/>
                <w:szCs w:val="28"/>
              </w:rPr>
            </w:pPr>
          </w:p>
        </w:tc>
        <w:tc>
          <w:tcPr>
            <w:tcW w:w="4673" w:type="dxa"/>
          </w:tcPr>
          <w:p w14:paraId="19D14FD4" w14:textId="77777777" w:rsidR="0049696B" w:rsidRPr="00B956BD" w:rsidRDefault="0049696B" w:rsidP="0049696B">
            <w:pPr>
              <w:jc w:val="center"/>
              <w:rPr>
                <w:rFonts w:ascii="Times New Roman" w:hAnsi="Times New Roman"/>
                <w:b/>
                <w:bCs/>
                <w:color w:val="000000" w:themeColor="text1"/>
              </w:rPr>
            </w:pPr>
            <w:r w:rsidRPr="00B956BD">
              <w:rPr>
                <w:rFonts w:ascii="Times New Roman" w:hAnsi="Times New Roman"/>
                <w:b/>
                <w:bCs/>
                <w:color w:val="000000" w:themeColor="text1"/>
              </w:rPr>
              <w:t>GIÁM ĐỐC</w:t>
            </w:r>
          </w:p>
          <w:p w14:paraId="0DF037C8" w14:textId="77777777" w:rsidR="0049696B" w:rsidRPr="00B956BD" w:rsidRDefault="0049696B" w:rsidP="0033585B">
            <w:pPr>
              <w:jc w:val="both"/>
              <w:rPr>
                <w:rFonts w:ascii="Times New Roman" w:hAnsi="Times New Roman"/>
                <w:b/>
                <w:bCs/>
                <w:color w:val="000000" w:themeColor="text1"/>
              </w:rPr>
            </w:pPr>
          </w:p>
          <w:p w14:paraId="3194BA8B" w14:textId="77777777" w:rsidR="00DC6838" w:rsidRPr="00B956BD" w:rsidRDefault="00DC6838" w:rsidP="0033585B">
            <w:pPr>
              <w:jc w:val="both"/>
              <w:rPr>
                <w:rFonts w:ascii="Times New Roman" w:hAnsi="Times New Roman"/>
                <w:b/>
                <w:bCs/>
                <w:color w:val="000000" w:themeColor="text1"/>
              </w:rPr>
            </w:pPr>
          </w:p>
          <w:p w14:paraId="74E05D13" w14:textId="77777777" w:rsidR="00DC6838" w:rsidRDefault="00DC6838" w:rsidP="0033585B">
            <w:pPr>
              <w:jc w:val="both"/>
              <w:rPr>
                <w:rFonts w:ascii="Times New Roman" w:hAnsi="Times New Roman"/>
                <w:b/>
                <w:bCs/>
                <w:color w:val="000000" w:themeColor="text1"/>
              </w:rPr>
            </w:pPr>
          </w:p>
          <w:p w14:paraId="1CFE2A4E" w14:textId="77777777" w:rsidR="00B306E6" w:rsidRPr="00B956BD" w:rsidRDefault="00B306E6" w:rsidP="0033585B">
            <w:pPr>
              <w:jc w:val="both"/>
              <w:rPr>
                <w:rFonts w:ascii="Times New Roman" w:hAnsi="Times New Roman"/>
                <w:b/>
                <w:bCs/>
                <w:color w:val="000000" w:themeColor="text1"/>
              </w:rPr>
            </w:pPr>
          </w:p>
          <w:p w14:paraId="144569DE" w14:textId="77777777" w:rsidR="00DC6838" w:rsidRPr="00B956BD" w:rsidRDefault="00DC6838" w:rsidP="0033585B">
            <w:pPr>
              <w:jc w:val="both"/>
              <w:rPr>
                <w:rFonts w:ascii="Times New Roman" w:hAnsi="Times New Roman"/>
                <w:b/>
                <w:bCs/>
                <w:color w:val="000000" w:themeColor="text1"/>
              </w:rPr>
            </w:pPr>
          </w:p>
          <w:p w14:paraId="13CB9D50" w14:textId="77777777" w:rsidR="0049696B" w:rsidRPr="00B956BD" w:rsidRDefault="0049696B" w:rsidP="0033585B">
            <w:pPr>
              <w:pStyle w:val="NormalWeb"/>
              <w:spacing w:before="0" w:beforeAutospacing="0" w:after="0" w:afterAutospacing="0"/>
              <w:jc w:val="center"/>
              <w:rPr>
                <w:iCs/>
                <w:color w:val="000000" w:themeColor="text1"/>
                <w:spacing w:val="-4"/>
                <w:sz w:val="28"/>
                <w:szCs w:val="28"/>
              </w:rPr>
            </w:pPr>
            <w:r w:rsidRPr="00B956BD">
              <w:rPr>
                <w:b/>
                <w:bCs/>
                <w:color w:val="000000" w:themeColor="text1"/>
                <w:sz w:val="28"/>
                <w:szCs w:val="28"/>
              </w:rPr>
              <w:t>Nguyễn Trung Ngọc</w:t>
            </w:r>
          </w:p>
        </w:tc>
      </w:tr>
    </w:tbl>
    <w:p w14:paraId="607A4322" w14:textId="77777777" w:rsidR="00BF7E1A" w:rsidRPr="00B956BD" w:rsidRDefault="00BF7E1A" w:rsidP="00DC6838">
      <w:pPr>
        <w:jc w:val="both"/>
        <w:rPr>
          <w:rFonts w:ascii="Times New Roman" w:hAnsi="Times New Roman"/>
          <w:color w:val="000000" w:themeColor="text1"/>
        </w:rPr>
      </w:pPr>
    </w:p>
    <w:sectPr w:rsidR="00BF7E1A" w:rsidRPr="00B956BD" w:rsidSect="00B306E6">
      <w:headerReference w:type="default" r:id="rId7"/>
      <w:pgSz w:w="11907" w:h="16840" w:code="9"/>
      <w:pgMar w:top="1077" w:right="851" w:bottom="1077" w:left="1701" w:header="567" w:footer="567" w:gutter="0"/>
      <w:cols w:space="72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17B182" w14:textId="77777777" w:rsidR="00FE2C64" w:rsidRDefault="00FE2C64" w:rsidP="000E5CC8">
      <w:r>
        <w:separator/>
      </w:r>
    </w:p>
  </w:endnote>
  <w:endnote w:type="continuationSeparator" w:id="0">
    <w:p w14:paraId="0CE952DD" w14:textId="77777777" w:rsidR="00FE2C64" w:rsidRDefault="00FE2C64" w:rsidP="000E5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84F5D0" w14:textId="77777777" w:rsidR="00FE2C64" w:rsidRDefault="00FE2C64" w:rsidP="000E5CC8">
      <w:r>
        <w:separator/>
      </w:r>
    </w:p>
  </w:footnote>
  <w:footnote w:type="continuationSeparator" w:id="0">
    <w:p w14:paraId="31745940" w14:textId="77777777" w:rsidR="00FE2C64" w:rsidRDefault="00FE2C64" w:rsidP="000E5C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1306196"/>
      <w:docPartObj>
        <w:docPartGallery w:val="Page Numbers (Top of Page)"/>
        <w:docPartUnique/>
      </w:docPartObj>
    </w:sdtPr>
    <w:sdtEndPr>
      <w:rPr>
        <w:noProof/>
      </w:rPr>
    </w:sdtEndPr>
    <w:sdtContent>
      <w:p w14:paraId="665321B6" w14:textId="2F82D2E8" w:rsidR="00E31A47" w:rsidRDefault="00E31A47" w:rsidP="00E31A47">
        <w:pPr>
          <w:pStyle w:val="Header"/>
          <w:jc w:val="center"/>
        </w:pPr>
        <w:r>
          <w:fldChar w:fldCharType="begin"/>
        </w:r>
        <w:r>
          <w:instrText xml:space="preserve"> PAGE   \* MERGEFORMAT </w:instrText>
        </w:r>
        <w:r>
          <w:fldChar w:fldCharType="separate"/>
        </w:r>
        <w:r w:rsidR="00196D30">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2E7"/>
    <w:rsid w:val="00005C0A"/>
    <w:rsid w:val="00015367"/>
    <w:rsid w:val="00024E18"/>
    <w:rsid w:val="000265A9"/>
    <w:rsid w:val="000378EA"/>
    <w:rsid w:val="00044666"/>
    <w:rsid w:val="00051B1D"/>
    <w:rsid w:val="000D4547"/>
    <w:rsid w:val="000E5CC8"/>
    <w:rsid w:val="001123F6"/>
    <w:rsid w:val="00117F5C"/>
    <w:rsid w:val="00122FD9"/>
    <w:rsid w:val="0014353F"/>
    <w:rsid w:val="00152598"/>
    <w:rsid w:val="00156030"/>
    <w:rsid w:val="00173097"/>
    <w:rsid w:val="00176E85"/>
    <w:rsid w:val="00196411"/>
    <w:rsid w:val="00196D30"/>
    <w:rsid w:val="001A638A"/>
    <w:rsid w:val="001E2A40"/>
    <w:rsid w:val="00205BFB"/>
    <w:rsid w:val="00206597"/>
    <w:rsid w:val="0021137B"/>
    <w:rsid w:val="00222331"/>
    <w:rsid w:val="00225FC9"/>
    <w:rsid w:val="00230D6B"/>
    <w:rsid w:val="00254828"/>
    <w:rsid w:val="00254CF4"/>
    <w:rsid w:val="00263FB5"/>
    <w:rsid w:val="00264C5D"/>
    <w:rsid w:val="00270402"/>
    <w:rsid w:val="00290426"/>
    <w:rsid w:val="00291F5F"/>
    <w:rsid w:val="00296D89"/>
    <w:rsid w:val="002C7CB1"/>
    <w:rsid w:val="0031149F"/>
    <w:rsid w:val="00313095"/>
    <w:rsid w:val="00331093"/>
    <w:rsid w:val="00335E2F"/>
    <w:rsid w:val="00362F9E"/>
    <w:rsid w:val="00364C14"/>
    <w:rsid w:val="003750AD"/>
    <w:rsid w:val="00386500"/>
    <w:rsid w:val="003879CC"/>
    <w:rsid w:val="003A14CB"/>
    <w:rsid w:val="003C25C8"/>
    <w:rsid w:val="003D0295"/>
    <w:rsid w:val="003E21E7"/>
    <w:rsid w:val="003E75C6"/>
    <w:rsid w:val="003F1555"/>
    <w:rsid w:val="003F6EC4"/>
    <w:rsid w:val="004018F4"/>
    <w:rsid w:val="00412F81"/>
    <w:rsid w:val="00413721"/>
    <w:rsid w:val="00431B65"/>
    <w:rsid w:val="004416EA"/>
    <w:rsid w:val="0045621B"/>
    <w:rsid w:val="0046127A"/>
    <w:rsid w:val="00461E94"/>
    <w:rsid w:val="0046651E"/>
    <w:rsid w:val="00472A8B"/>
    <w:rsid w:val="00485C73"/>
    <w:rsid w:val="0049696B"/>
    <w:rsid w:val="004D0B8C"/>
    <w:rsid w:val="004E29A5"/>
    <w:rsid w:val="00500483"/>
    <w:rsid w:val="0050778A"/>
    <w:rsid w:val="005726E2"/>
    <w:rsid w:val="00585A3C"/>
    <w:rsid w:val="005B253C"/>
    <w:rsid w:val="005B6BB0"/>
    <w:rsid w:val="005B7E87"/>
    <w:rsid w:val="005D0293"/>
    <w:rsid w:val="005E1F77"/>
    <w:rsid w:val="005F02F6"/>
    <w:rsid w:val="0060183F"/>
    <w:rsid w:val="00620EA9"/>
    <w:rsid w:val="006374ED"/>
    <w:rsid w:val="006465E8"/>
    <w:rsid w:val="0067028B"/>
    <w:rsid w:val="00692CBB"/>
    <w:rsid w:val="006A09EA"/>
    <w:rsid w:val="006C42E7"/>
    <w:rsid w:val="007122E5"/>
    <w:rsid w:val="00723024"/>
    <w:rsid w:val="00727FF1"/>
    <w:rsid w:val="00747C3D"/>
    <w:rsid w:val="00751621"/>
    <w:rsid w:val="007601D0"/>
    <w:rsid w:val="00772C47"/>
    <w:rsid w:val="00784B56"/>
    <w:rsid w:val="00794EA5"/>
    <w:rsid w:val="007B37DF"/>
    <w:rsid w:val="007D74A8"/>
    <w:rsid w:val="007F0A51"/>
    <w:rsid w:val="00804912"/>
    <w:rsid w:val="00814EEA"/>
    <w:rsid w:val="00815149"/>
    <w:rsid w:val="0083243E"/>
    <w:rsid w:val="00835247"/>
    <w:rsid w:val="008358FD"/>
    <w:rsid w:val="00836E44"/>
    <w:rsid w:val="008372C1"/>
    <w:rsid w:val="0086200F"/>
    <w:rsid w:val="00873CBA"/>
    <w:rsid w:val="0087759D"/>
    <w:rsid w:val="008D16A2"/>
    <w:rsid w:val="008D2012"/>
    <w:rsid w:val="009056AA"/>
    <w:rsid w:val="00912ACF"/>
    <w:rsid w:val="00932C8E"/>
    <w:rsid w:val="00933054"/>
    <w:rsid w:val="009345C8"/>
    <w:rsid w:val="00934DE9"/>
    <w:rsid w:val="009503D9"/>
    <w:rsid w:val="00961761"/>
    <w:rsid w:val="009A389C"/>
    <w:rsid w:val="009A3D62"/>
    <w:rsid w:val="009C0939"/>
    <w:rsid w:val="00A05805"/>
    <w:rsid w:val="00A161F2"/>
    <w:rsid w:val="00A26170"/>
    <w:rsid w:val="00A30AD7"/>
    <w:rsid w:val="00A314EF"/>
    <w:rsid w:val="00A5492F"/>
    <w:rsid w:val="00A60752"/>
    <w:rsid w:val="00A62270"/>
    <w:rsid w:val="00A72658"/>
    <w:rsid w:val="00A876C3"/>
    <w:rsid w:val="00AA760C"/>
    <w:rsid w:val="00AF0723"/>
    <w:rsid w:val="00AF5BFD"/>
    <w:rsid w:val="00AF690E"/>
    <w:rsid w:val="00B21C5A"/>
    <w:rsid w:val="00B27269"/>
    <w:rsid w:val="00B306E6"/>
    <w:rsid w:val="00B439CE"/>
    <w:rsid w:val="00B61786"/>
    <w:rsid w:val="00B82EF8"/>
    <w:rsid w:val="00B842C4"/>
    <w:rsid w:val="00B956BD"/>
    <w:rsid w:val="00BA7DA3"/>
    <w:rsid w:val="00BD6EB4"/>
    <w:rsid w:val="00BE69D0"/>
    <w:rsid w:val="00BE71AA"/>
    <w:rsid w:val="00BF7E1A"/>
    <w:rsid w:val="00C275C6"/>
    <w:rsid w:val="00C330C0"/>
    <w:rsid w:val="00C3378C"/>
    <w:rsid w:val="00C4624A"/>
    <w:rsid w:val="00C62D14"/>
    <w:rsid w:val="00C66CAB"/>
    <w:rsid w:val="00C942F4"/>
    <w:rsid w:val="00CA2D10"/>
    <w:rsid w:val="00CC1585"/>
    <w:rsid w:val="00CC5CB4"/>
    <w:rsid w:val="00D008B6"/>
    <w:rsid w:val="00D104A2"/>
    <w:rsid w:val="00D3109E"/>
    <w:rsid w:val="00D43C47"/>
    <w:rsid w:val="00D52A83"/>
    <w:rsid w:val="00D60FF9"/>
    <w:rsid w:val="00D85A6A"/>
    <w:rsid w:val="00D91D12"/>
    <w:rsid w:val="00DA05EF"/>
    <w:rsid w:val="00DB61ED"/>
    <w:rsid w:val="00DC3DCA"/>
    <w:rsid w:val="00DC6838"/>
    <w:rsid w:val="00DD48A2"/>
    <w:rsid w:val="00E31A47"/>
    <w:rsid w:val="00E36679"/>
    <w:rsid w:val="00E456DE"/>
    <w:rsid w:val="00E71EEC"/>
    <w:rsid w:val="00E840C8"/>
    <w:rsid w:val="00E92CD2"/>
    <w:rsid w:val="00EA1F01"/>
    <w:rsid w:val="00EC4D46"/>
    <w:rsid w:val="00ED5DF4"/>
    <w:rsid w:val="00EE72D7"/>
    <w:rsid w:val="00EF1B63"/>
    <w:rsid w:val="00EF2812"/>
    <w:rsid w:val="00F03848"/>
    <w:rsid w:val="00F1025E"/>
    <w:rsid w:val="00F263B6"/>
    <w:rsid w:val="00F46653"/>
    <w:rsid w:val="00F46F77"/>
    <w:rsid w:val="00F545E3"/>
    <w:rsid w:val="00F939A6"/>
    <w:rsid w:val="00FA00F3"/>
    <w:rsid w:val="00FB3314"/>
    <w:rsid w:val="00FB3398"/>
    <w:rsid w:val="00FE2C64"/>
    <w:rsid w:val="00FE719B"/>
    <w:rsid w:val="00FF17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DB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2E7"/>
    <w:pPr>
      <w:spacing w:after="0" w:line="240" w:lineRule="auto"/>
    </w:pPr>
    <w:rPr>
      <w:rFonts w:ascii=".VnTime" w:eastAsia="Times New Roman" w:hAnsi=".VnTime" w:cs="Times New Roman"/>
      <w:kern w:val="0"/>
      <w:szCs w:val="20"/>
      <w14:ligatures w14:val="none"/>
    </w:rPr>
  </w:style>
  <w:style w:type="paragraph" w:styleId="Heading1">
    <w:name w:val="heading 1"/>
    <w:basedOn w:val="Normal"/>
    <w:next w:val="Normal"/>
    <w:link w:val="Heading1Char"/>
    <w:uiPriority w:val="9"/>
    <w:qFormat/>
    <w:rsid w:val="006C42E7"/>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C42E7"/>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C42E7"/>
    <w:pPr>
      <w:keepNext/>
      <w:keepLines/>
      <w:spacing w:before="160" w:after="80" w:line="259" w:lineRule="auto"/>
      <w:outlineLvl w:val="2"/>
    </w:pPr>
    <w:rPr>
      <w:rFonts w:asciiTheme="minorHAnsi" w:eastAsiaTheme="majorEastAsia" w:hAnsiTheme="minorHAnsi" w:cstheme="majorBidi"/>
      <w:color w:val="2F5496" w:themeColor="accent1" w:themeShade="BF"/>
      <w:kern w:val="2"/>
      <w:szCs w:val="28"/>
      <w14:ligatures w14:val="standardContextual"/>
    </w:rPr>
  </w:style>
  <w:style w:type="paragraph" w:styleId="Heading4">
    <w:name w:val="heading 4"/>
    <w:basedOn w:val="Normal"/>
    <w:next w:val="Normal"/>
    <w:link w:val="Heading4Char"/>
    <w:uiPriority w:val="9"/>
    <w:semiHidden/>
    <w:unhideWhenUsed/>
    <w:qFormat/>
    <w:rsid w:val="006C42E7"/>
    <w:pPr>
      <w:keepNext/>
      <w:keepLines/>
      <w:spacing w:before="80" w:after="40" w:line="259" w:lineRule="auto"/>
      <w:outlineLvl w:val="3"/>
    </w:pPr>
    <w:rPr>
      <w:rFonts w:asciiTheme="minorHAnsi" w:eastAsiaTheme="majorEastAsia" w:hAnsiTheme="minorHAnsi" w:cstheme="majorBidi"/>
      <w:i/>
      <w:iCs/>
      <w:color w:val="2F5496" w:themeColor="accent1" w:themeShade="BF"/>
      <w:kern w:val="2"/>
      <w:szCs w:val="22"/>
      <w14:ligatures w14:val="standardContextual"/>
    </w:rPr>
  </w:style>
  <w:style w:type="paragraph" w:styleId="Heading5">
    <w:name w:val="heading 5"/>
    <w:basedOn w:val="Normal"/>
    <w:next w:val="Normal"/>
    <w:link w:val="Heading5Char"/>
    <w:uiPriority w:val="9"/>
    <w:semiHidden/>
    <w:unhideWhenUsed/>
    <w:qFormat/>
    <w:rsid w:val="006C42E7"/>
    <w:pPr>
      <w:keepNext/>
      <w:keepLines/>
      <w:spacing w:before="80" w:after="40" w:line="259" w:lineRule="auto"/>
      <w:outlineLvl w:val="4"/>
    </w:pPr>
    <w:rPr>
      <w:rFonts w:asciiTheme="minorHAnsi" w:eastAsiaTheme="majorEastAsia" w:hAnsiTheme="minorHAnsi" w:cstheme="majorBidi"/>
      <w:color w:val="2F5496" w:themeColor="accent1" w:themeShade="BF"/>
      <w:kern w:val="2"/>
      <w:szCs w:val="22"/>
      <w14:ligatures w14:val="standardContextual"/>
    </w:rPr>
  </w:style>
  <w:style w:type="paragraph" w:styleId="Heading6">
    <w:name w:val="heading 6"/>
    <w:basedOn w:val="Normal"/>
    <w:next w:val="Normal"/>
    <w:link w:val="Heading6Char"/>
    <w:uiPriority w:val="9"/>
    <w:semiHidden/>
    <w:unhideWhenUsed/>
    <w:qFormat/>
    <w:rsid w:val="006C42E7"/>
    <w:pPr>
      <w:keepNext/>
      <w:keepLines/>
      <w:spacing w:before="40" w:line="259" w:lineRule="auto"/>
      <w:outlineLvl w:val="5"/>
    </w:pPr>
    <w:rPr>
      <w:rFonts w:asciiTheme="minorHAnsi" w:eastAsiaTheme="majorEastAsia" w:hAnsiTheme="minorHAnsi" w:cstheme="majorBidi"/>
      <w:i/>
      <w:iCs/>
      <w:color w:val="595959" w:themeColor="text1" w:themeTint="A6"/>
      <w:kern w:val="2"/>
      <w:szCs w:val="22"/>
      <w14:ligatures w14:val="standardContextual"/>
    </w:rPr>
  </w:style>
  <w:style w:type="paragraph" w:styleId="Heading7">
    <w:name w:val="heading 7"/>
    <w:basedOn w:val="Normal"/>
    <w:next w:val="Normal"/>
    <w:link w:val="Heading7Char"/>
    <w:uiPriority w:val="9"/>
    <w:semiHidden/>
    <w:unhideWhenUsed/>
    <w:qFormat/>
    <w:rsid w:val="006C42E7"/>
    <w:pPr>
      <w:keepNext/>
      <w:keepLines/>
      <w:spacing w:before="40" w:line="259" w:lineRule="auto"/>
      <w:outlineLvl w:val="6"/>
    </w:pPr>
    <w:rPr>
      <w:rFonts w:asciiTheme="minorHAnsi" w:eastAsiaTheme="majorEastAsia" w:hAnsiTheme="minorHAnsi" w:cstheme="majorBidi"/>
      <w:color w:val="595959" w:themeColor="text1" w:themeTint="A6"/>
      <w:kern w:val="2"/>
      <w:szCs w:val="22"/>
      <w14:ligatures w14:val="standardContextual"/>
    </w:rPr>
  </w:style>
  <w:style w:type="paragraph" w:styleId="Heading8">
    <w:name w:val="heading 8"/>
    <w:basedOn w:val="Normal"/>
    <w:next w:val="Normal"/>
    <w:link w:val="Heading8Char"/>
    <w:uiPriority w:val="9"/>
    <w:semiHidden/>
    <w:unhideWhenUsed/>
    <w:qFormat/>
    <w:rsid w:val="006C42E7"/>
    <w:pPr>
      <w:keepNext/>
      <w:keepLines/>
      <w:spacing w:line="259" w:lineRule="auto"/>
      <w:outlineLvl w:val="7"/>
    </w:pPr>
    <w:rPr>
      <w:rFonts w:asciiTheme="minorHAnsi" w:eastAsiaTheme="majorEastAsia" w:hAnsiTheme="minorHAnsi" w:cstheme="majorBidi"/>
      <w:i/>
      <w:iCs/>
      <w:color w:val="272727" w:themeColor="text1" w:themeTint="D8"/>
      <w:kern w:val="2"/>
      <w:szCs w:val="22"/>
      <w14:ligatures w14:val="standardContextual"/>
    </w:rPr>
  </w:style>
  <w:style w:type="paragraph" w:styleId="Heading9">
    <w:name w:val="heading 9"/>
    <w:basedOn w:val="Normal"/>
    <w:next w:val="Normal"/>
    <w:link w:val="Heading9Char"/>
    <w:uiPriority w:val="9"/>
    <w:semiHidden/>
    <w:unhideWhenUsed/>
    <w:qFormat/>
    <w:rsid w:val="006C42E7"/>
    <w:pPr>
      <w:keepNext/>
      <w:keepLines/>
      <w:spacing w:line="259" w:lineRule="auto"/>
      <w:outlineLvl w:val="8"/>
    </w:pPr>
    <w:rPr>
      <w:rFonts w:asciiTheme="minorHAnsi" w:eastAsiaTheme="majorEastAsia" w:hAnsiTheme="minorHAnsi" w:cstheme="majorBidi"/>
      <w:color w:val="272727" w:themeColor="text1" w:themeTint="D8"/>
      <w:kern w:val="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2E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C42E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C42E7"/>
    <w:rPr>
      <w:rFonts w:asciiTheme="minorHAnsi" w:eastAsiaTheme="majorEastAsia" w:hAnsiTheme="minorHAnsi" w:cstheme="majorBidi"/>
      <w:color w:val="2F5496" w:themeColor="accent1" w:themeShade="BF"/>
      <w:szCs w:val="28"/>
    </w:rPr>
  </w:style>
  <w:style w:type="character" w:customStyle="1" w:styleId="Heading4Char">
    <w:name w:val="Heading 4 Char"/>
    <w:basedOn w:val="DefaultParagraphFont"/>
    <w:link w:val="Heading4"/>
    <w:uiPriority w:val="9"/>
    <w:semiHidden/>
    <w:rsid w:val="006C42E7"/>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6C42E7"/>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6C42E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C42E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C42E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C42E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C42E7"/>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C42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42E7"/>
    <w:pPr>
      <w:numPr>
        <w:ilvl w:val="1"/>
      </w:numPr>
      <w:spacing w:after="160" w:line="259" w:lineRule="auto"/>
    </w:pPr>
    <w:rPr>
      <w:rFonts w:asciiTheme="minorHAnsi" w:eastAsiaTheme="majorEastAsia" w:hAnsiTheme="minorHAnsi" w:cstheme="majorBidi"/>
      <w:color w:val="595959" w:themeColor="text1" w:themeTint="A6"/>
      <w:spacing w:val="15"/>
      <w:kern w:val="2"/>
      <w:szCs w:val="28"/>
      <w14:ligatures w14:val="standardContextual"/>
    </w:rPr>
  </w:style>
  <w:style w:type="character" w:customStyle="1" w:styleId="SubtitleChar">
    <w:name w:val="Subtitle Char"/>
    <w:basedOn w:val="DefaultParagraphFont"/>
    <w:link w:val="Subtitle"/>
    <w:uiPriority w:val="11"/>
    <w:rsid w:val="006C42E7"/>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6C42E7"/>
    <w:pPr>
      <w:spacing w:before="160" w:after="160" w:line="259" w:lineRule="auto"/>
      <w:jc w:val="center"/>
    </w:pPr>
    <w:rPr>
      <w:rFonts w:ascii="Times New Roman" w:eastAsiaTheme="minorHAnsi" w:hAnsi="Times New Roman" w:cstheme="minorBidi"/>
      <w:i/>
      <w:iCs/>
      <w:color w:val="404040" w:themeColor="text1" w:themeTint="BF"/>
      <w:kern w:val="2"/>
      <w:szCs w:val="22"/>
      <w14:ligatures w14:val="standardContextual"/>
    </w:rPr>
  </w:style>
  <w:style w:type="character" w:customStyle="1" w:styleId="QuoteChar">
    <w:name w:val="Quote Char"/>
    <w:basedOn w:val="DefaultParagraphFont"/>
    <w:link w:val="Quote"/>
    <w:uiPriority w:val="29"/>
    <w:rsid w:val="006C42E7"/>
    <w:rPr>
      <w:i/>
      <w:iCs/>
      <w:color w:val="404040" w:themeColor="text1" w:themeTint="BF"/>
    </w:rPr>
  </w:style>
  <w:style w:type="paragraph" w:styleId="ListParagraph">
    <w:name w:val="List Paragraph"/>
    <w:basedOn w:val="Normal"/>
    <w:uiPriority w:val="34"/>
    <w:qFormat/>
    <w:rsid w:val="006C42E7"/>
    <w:pPr>
      <w:spacing w:after="160" w:line="259" w:lineRule="auto"/>
      <w:ind w:left="720"/>
      <w:contextualSpacing/>
    </w:pPr>
    <w:rPr>
      <w:rFonts w:ascii="Times New Roman" w:eastAsiaTheme="minorHAnsi" w:hAnsi="Times New Roman" w:cstheme="minorBidi"/>
      <w:kern w:val="2"/>
      <w:szCs w:val="22"/>
      <w14:ligatures w14:val="standardContextual"/>
    </w:rPr>
  </w:style>
  <w:style w:type="character" w:styleId="IntenseEmphasis">
    <w:name w:val="Intense Emphasis"/>
    <w:basedOn w:val="DefaultParagraphFont"/>
    <w:uiPriority w:val="21"/>
    <w:qFormat/>
    <w:rsid w:val="006C42E7"/>
    <w:rPr>
      <w:i/>
      <w:iCs/>
      <w:color w:val="2F5496" w:themeColor="accent1" w:themeShade="BF"/>
    </w:rPr>
  </w:style>
  <w:style w:type="paragraph" w:styleId="IntenseQuote">
    <w:name w:val="Intense Quote"/>
    <w:basedOn w:val="Normal"/>
    <w:next w:val="Normal"/>
    <w:link w:val="IntenseQuoteChar"/>
    <w:uiPriority w:val="30"/>
    <w:qFormat/>
    <w:rsid w:val="006C42E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imes New Roman" w:eastAsiaTheme="minorHAnsi" w:hAnsi="Times New Roman" w:cstheme="minorBidi"/>
      <w:i/>
      <w:iCs/>
      <w:color w:val="2F5496" w:themeColor="accent1" w:themeShade="BF"/>
      <w:kern w:val="2"/>
      <w:szCs w:val="22"/>
      <w14:ligatures w14:val="standardContextual"/>
    </w:rPr>
  </w:style>
  <w:style w:type="character" w:customStyle="1" w:styleId="IntenseQuoteChar">
    <w:name w:val="Intense Quote Char"/>
    <w:basedOn w:val="DefaultParagraphFont"/>
    <w:link w:val="IntenseQuote"/>
    <w:uiPriority w:val="30"/>
    <w:rsid w:val="006C42E7"/>
    <w:rPr>
      <w:i/>
      <w:iCs/>
      <w:color w:val="2F5496" w:themeColor="accent1" w:themeShade="BF"/>
    </w:rPr>
  </w:style>
  <w:style w:type="character" w:styleId="IntenseReference">
    <w:name w:val="Intense Reference"/>
    <w:basedOn w:val="DefaultParagraphFont"/>
    <w:uiPriority w:val="32"/>
    <w:qFormat/>
    <w:rsid w:val="006C42E7"/>
    <w:rPr>
      <w:b/>
      <w:bCs/>
      <w:smallCaps/>
      <w:color w:val="2F5496" w:themeColor="accent1" w:themeShade="BF"/>
      <w:spacing w:val="5"/>
    </w:rPr>
  </w:style>
  <w:style w:type="paragraph" w:styleId="NormalWeb">
    <w:name w:val="Normal (Web)"/>
    <w:basedOn w:val="Normal"/>
    <w:uiPriority w:val="99"/>
    <w:qFormat/>
    <w:rsid w:val="0049696B"/>
    <w:pPr>
      <w:spacing w:before="100" w:beforeAutospacing="1" w:after="100" w:afterAutospacing="1"/>
    </w:pPr>
    <w:rPr>
      <w:rFonts w:ascii="Times New Roman" w:hAnsi="Times New Roman"/>
      <w:sz w:val="24"/>
      <w:szCs w:val="24"/>
    </w:rPr>
  </w:style>
  <w:style w:type="table" w:styleId="TableGrid">
    <w:name w:val="Table Grid"/>
    <w:basedOn w:val="TableNormal"/>
    <w:uiPriority w:val="39"/>
    <w:rsid w:val="004969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E5CC8"/>
    <w:pPr>
      <w:tabs>
        <w:tab w:val="center" w:pos="4680"/>
        <w:tab w:val="right" w:pos="9360"/>
      </w:tabs>
    </w:pPr>
  </w:style>
  <w:style w:type="character" w:customStyle="1" w:styleId="HeaderChar">
    <w:name w:val="Header Char"/>
    <w:basedOn w:val="DefaultParagraphFont"/>
    <w:link w:val="Header"/>
    <w:uiPriority w:val="99"/>
    <w:rsid w:val="000E5CC8"/>
    <w:rPr>
      <w:rFonts w:ascii=".VnTime" w:eastAsia="Times New Roman" w:hAnsi=".VnTime" w:cs="Times New Roman"/>
      <w:kern w:val="0"/>
      <w:szCs w:val="20"/>
      <w14:ligatures w14:val="none"/>
    </w:rPr>
  </w:style>
  <w:style w:type="paragraph" w:styleId="Footer">
    <w:name w:val="footer"/>
    <w:basedOn w:val="Normal"/>
    <w:link w:val="FooterChar"/>
    <w:uiPriority w:val="99"/>
    <w:unhideWhenUsed/>
    <w:rsid w:val="000E5CC8"/>
    <w:pPr>
      <w:tabs>
        <w:tab w:val="center" w:pos="4680"/>
        <w:tab w:val="right" w:pos="9360"/>
      </w:tabs>
    </w:pPr>
  </w:style>
  <w:style w:type="character" w:customStyle="1" w:styleId="FooterChar">
    <w:name w:val="Footer Char"/>
    <w:basedOn w:val="DefaultParagraphFont"/>
    <w:link w:val="Footer"/>
    <w:uiPriority w:val="99"/>
    <w:rsid w:val="000E5CC8"/>
    <w:rPr>
      <w:rFonts w:ascii=".VnTime" w:eastAsia="Times New Roman" w:hAnsi=".VnTime" w:cs="Times New Roman"/>
      <w:kern w:val="0"/>
      <w:szCs w:val="2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2E7"/>
    <w:pPr>
      <w:spacing w:after="0" w:line="240" w:lineRule="auto"/>
    </w:pPr>
    <w:rPr>
      <w:rFonts w:ascii=".VnTime" w:eastAsia="Times New Roman" w:hAnsi=".VnTime" w:cs="Times New Roman"/>
      <w:kern w:val="0"/>
      <w:szCs w:val="20"/>
      <w14:ligatures w14:val="none"/>
    </w:rPr>
  </w:style>
  <w:style w:type="paragraph" w:styleId="Heading1">
    <w:name w:val="heading 1"/>
    <w:basedOn w:val="Normal"/>
    <w:next w:val="Normal"/>
    <w:link w:val="Heading1Char"/>
    <w:uiPriority w:val="9"/>
    <w:qFormat/>
    <w:rsid w:val="006C42E7"/>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C42E7"/>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C42E7"/>
    <w:pPr>
      <w:keepNext/>
      <w:keepLines/>
      <w:spacing w:before="160" w:after="80" w:line="259" w:lineRule="auto"/>
      <w:outlineLvl w:val="2"/>
    </w:pPr>
    <w:rPr>
      <w:rFonts w:asciiTheme="minorHAnsi" w:eastAsiaTheme="majorEastAsia" w:hAnsiTheme="minorHAnsi" w:cstheme="majorBidi"/>
      <w:color w:val="2F5496" w:themeColor="accent1" w:themeShade="BF"/>
      <w:kern w:val="2"/>
      <w:szCs w:val="28"/>
      <w14:ligatures w14:val="standardContextual"/>
    </w:rPr>
  </w:style>
  <w:style w:type="paragraph" w:styleId="Heading4">
    <w:name w:val="heading 4"/>
    <w:basedOn w:val="Normal"/>
    <w:next w:val="Normal"/>
    <w:link w:val="Heading4Char"/>
    <w:uiPriority w:val="9"/>
    <w:semiHidden/>
    <w:unhideWhenUsed/>
    <w:qFormat/>
    <w:rsid w:val="006C42E7"/>
    <w:pPr>
      <w:keepNext/>
      <w:keepLines/>
      <w:spacing w:before="80" w:after="40" w:line="259" w:lineRule="auto"/>
      <w:outlineLvl w:val="3"/>
    </w:pPr>
    <w:rPr>
      <w:rFonts w:asciiTheme="minorHAnsi" w:eastAsiaTheme="majorEastAsia" w:hAnsiTheme="minorHAnsi" w:cstheme="majorBidi"/>
      <w:i/>
      <w:iCs/>
      <w:color w:val="2F5496" w:themeColor="accent1" w:themeShade="BF"/>
      <w:kern w:val="2"/>
      <w:szCs w:val="22"/>
      <w14:ligatures w14:val="standardContextual"/>
    </w:rPr>
  </w:style>
  <w:style w:type="paragraph" w:styleId="Heading5">
    <w:name w:val="heading 5"/>
    <w:basedOn w:val="Normal"/>
    <w:next w:val="Normal"/>
    <w:link w:val="Heading5Char"/>
    <w:uiPriority w:val="9"/>
    <w:semiHidden/>
    <w:unhideWhenUsed/>
    <w:qFormat/>
    <w:rsid w:val="006C42E7"/>
    <w:pPr>
      <w:keepNext/>
      <w:keepLines/>
      <w:spacing w:before="80" w:after="40" w:line="259" w:lineRule="auto"/>
      <w:outlineLvl w:val="4"/>
    </w:pPr>
    <w:rPr>
      <w:rFonts w:asciiTheme="minorHAnsi" w:eastAsiaTheme="majorEastAsia" w:hAnsiTheme="minorHAnsi" w:cstheme="majorBidi"/>
      <w:color w:val="2F5496" w:themeColor="accent1" w:themeShade="BF"/>
      <w:kern w:val="2"/>
      <w:szCs w:val="22"/>
      <w14:ligatures w14:val="standardContextual"/>
    </w:rPr>
  </w:style>
  <w:style w:type="paragraph" w:styleId="Heading6">
    <w:name w:val="heading 6"/>
    <w:basedOn w:val="Normal"/>
    <w:next w:val="Normal"/>
    <w:link w:val="Heading6Char"/>
    <w:uiPriority w:val="9"/>
    <w:semiHidden/>
    <w:unhideWhenUsed/>
    <w:qFormat/>
    <w:rsid w:val="006C42E7"/>
    <w:pPr>
      <w:keepNext/>
      <w:keepLines/>
      <w:spacing w:before="40" w:line="259" w:lineRule="auto"/>
      <w:outlineLvl w:val="5"/>
    </w:pPr>
    <w:rPr>
      <w:rFonts w:asciiTheme="minorHAnsi" w:eastAsiaTheme="majorEastAsia" w:hAnsiTheme="minorHAnsi" w:cstheme="majorBidi"/>
      <w:i/>
      <w:iCs/>
      <w:color w:val="595959" w:themeColor="text1" w:themeTint="A6"/>
      <w:kern w:val="2"/>
      <w:szCs w:val="22"/>
      <w14:ligatures w14:val="standardContextual"/>
    </w:rPr>
  </w:style>
  <w:style w:type="paragraph" w:styleId="Heading7">
    <w:name w:val="heading 7"/>
    <w:basedOn w:val="Normal"/>
    <w:next w:val="Normal"/>
    <w:link w:val="Heading7Char"/>
    <w:uiPriority w:val="9"/>
    <w:semiHidden/>
    <w:unhideWhenUsed/>
    <w:qFormat/>
    <w:rsid w:val="006C42E7"/>
    <w:pPr>
      <w:keepNext/>
      <w:keepLines/>
      <w:spacing w:before="40" w:line="259" w:lineRule="auto"/>
      <w:outlineLvl w:val="6"/>
    </w:pPr>
    <w:rPr>
      <w:rFonts w:asciiTheme="minorHAnsi" w:eastAsiaTheme="majorEastAsia" w:hAnsiTheme="minorHAnsi" w:cstheme="majorBidi"/>
      <w:color w:val="595959" w:themeColor="text1" w:themeTint="A6"/>
      <w:kern w:val="2"/>
      <w:szCs w:val="22"/>
      <w14:ligatures w14:val="standardContextual"/>
    </w:rPr>
  </w:style>
  <w:style w:type="paragraph" w:styleId="Heading8">
    <w:name w:val="heading 8"/>
    <w:basedOn w:val="Normal"/>
    <w:next w:val="Normal"/>
    <w:link w:val="Heading8Char"/>
    <w:uiPriority w:val="9"/>
    <w:semiHidden/>
    <w:unhideWhenUsed/>
    <w:qFormat/>
    <w:rsid w:val="006C42E7"/>
    <w:pPr>
      <w:keepNext/>
      <w:keepLines/>
      <w:spacing w:line="259" w:lineRule="auto"/>
      <w:outlineLvl w:val="7"/>
    </w:pPr>
    <w:rPr>
      <w:rFonts w:asciiTheme="minorHAnsi" w:eastAsiaTheme="majorEastAsia" w:hAnsiTheme="minorHAnsi" w:cstheme="majorBidi"/>
      <w:i/>
      <w:iCs/>
      <w:color w:val="272727" w:themeColor="text1" w:themeTint="D8"/>
      <w:kern w:val="2"/>
      <w:szCs w:val="22"/>
      <w14:ligatures w14:val="standardContextual"/>
    </w:rPr>
  </w:style>
  <w:style w:type="paragraph" w:styleId="Heading9">
    <w:name w:val="heading 9"/>
    <w:basedOn w:val="Normal"/>
    <w:next w:val="Normal"/>
    <w:link w:val="Heading9Char"/>
    <w:uiPriority w:val="9"/>
    <w:semiHidden/>
    <w:unhideWhenUsed/>
    <w:qFormat/>
    <w:rsid w:val="006C42E7"/>
    <w:pPr>
      <w:keepNext/>
      <w:keepLines/>
      <w:spacing w:line="259" w:lineRule="auto"/>
      <w:outlineLvl w:val="8"/>
    </w:pPr>
    <w:rPr>
      <w:rFonts w:asciiTheme="minorHAnsi" w:eastAsiaTheme="majorEastAsia" w:hAnsiTheme="minorHAnsi" w:cstheme="majorBidi"/>
      <w:color w:val="272727" w:themeColor="text1" w:themeTint="D8"/>
      <w:kern w:val="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2E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C42E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C42E7"/>
    <w:rPr>
      <w:rFonts w:asciiTheme="minorHAnsi" w:eastAsiaTheme="majorEastAsia" w:hAnsiTheme="minorHAnsi" w:cstheme="majorBidi"/>
      <w:color w:val="2F5496" w:themeColor="accent1" w:themeShade="BF"/>
      <w:szCs w:val="28"/>
    </w:rPr>
  </w:style>
  <w:style w:type="character" w:customStyle="1" w:styleId="Heading4Char">
    <w:name w:val="Heading 4 Char"/>
    <w:basedOn w:val="DefaultParagraphFont"/>
    <w:link w:val="Heading4"/>
    <w:uiPriority w:val="9"/>
    <w:semiHidden/>
    <w:rsid w:val="006C42E7"/>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6C42E7"/>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6C42E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C42E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C42E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C42E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C42E7"/>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C42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42E7"/>
    <w:pPr>
      <w:numPr>
        <w:ilvl w:val="1"/>
      </w:numPr>
      <w:spacing w:after="160" w:line="259" w:lineRule="auto"/>
    </w:pPr>
    <w:rPr>
      <w:rFonts w:asciiTheme="minorHAnsi" w:eastAsiaTheme="majorEastAsia" w:hAnsiTheme="minorHAnsi" w:cstheme="majorBidi"/>
      <w:color w:val="595959" w:themeColor="text1" w:themeTint="A6"/>
      <w:spacing w:val="15"/>
      <w:kern w:val="2"/>
      <w:szCs w:val="28"/>
      <w14:ligatures w14:val="standardContextual"/>
    </w:rPr>
  </w:style>
  <w:style w:type="character" w:customStyle="1" w:styleId="SubtitleChar">
    <w:name w:val="Subtitle Char"/>
    <w:basedOn w:val="DefaultParagraphFont"/>
    <w:link w:val="Subtitle"/>
    <w:uiPriority w:val="11"/>
    <w:rsid w:val="006C42E7"/>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6C42E7"/>
    <w:pPr>
      <w:spacing w:before="160" w:after="160" w:line="259" w:lineRule="auto"/>
      <w:jc w:val="center"/>
    </w:pPr>
    <w:rPr>
      <w:rFonts w:ascii="Times New Roman" w:eastAsiaTheme="minorHAnsi" w:hAnsi="Times New Roman" w:cstheme="minorBidi"/>
      <w:i/>
      <w:iCs/>
      <w:color w:val="404040" w:themeColor="text1" w:themeTint="BF"/>
      <w:kern w:val="2"/>
      <w:szCs w:val="22"/>
      <w14:ligatures w14:val="standardContextual"/>
    </w:rPr>
  </w:style>
  <w:style w:type="character" w:customStyle="1" w:styleId="QuoteChar">
    <w:name w:val="Quote Char"/>
    <w:basedOn w:val="DefaultParagraphFont"/>
    <w:link w:val="Quote"/>
    <w:uiPriority w:val="29"/>
    <w:rsid w:val="006C42E7"/>
    <w:rPr>
      <w:i/>
      <w:iCs/>
      <w:color w:val="404040" w:themeColor="text1" w:themeTint="BF"/>
    </w:rPr>
  </w:style>
  <w:style w:type="paragraph" w:styleId="ListParagraph">
    <w:name w:val="List Paragraph"/>
    <w:basedOn w:val="Normal"/>
    <w:uiPriority w:val="34"/>
    <w:qFormat/>
    <w:rsid w:val="006C42E7"/>
    <w:pPr>
      <w:spacing w:after="160" w:line="259" w:lineRule="auto"/>
      <w:ind w:left="720"/>
      <w:contextualSpacing/>
    </w:pPr>
    <w:rPr>
      <w:rFonts w:ascii="Times New Roman" w:eastAsiaTheme="minorHAnsi" w:hAnsi="Times New Roman" w:cstheme="minorBidi"/>
      <w:kern w:val="2"/>
      <w:szCs w:val="22"/>
      <w14:ligatures w14:val="standardContextual"/>
    </w:rPr>
  </w:style>
  <w:style w:type="character" w:styleId="IntenseEmphasis">
    <w:name w:val="Intense Emphasis"/>
    <w:basedOn w:val="DefaultParagraphFont"/>
    <w:uiPriority w:val="21"/>
    <w:qFormat/>
    <w:rsid w:val="006C42E7"/>
    <w:rPr>
      <w:i/>
      <w:iCs/>
      <w:color w:val="2F5496" w:themeColor="accent1" w:themeShade="BF"/>
    </w:rPr>
  </w:style>
  <w:style w:type="paragraph" w:styleId="IntenseQuote">
    <w:name w:val="Intense Quote"/>
    <w:basedOn w:val="Normal"/>
    <w:next w:val="Normal"/>
    <w:link w:val="IntenseQuoteChar"/>
    <w:uiPriority w:val="30"/>
    <w:qFormat/>
    <w:rsid w:val="006C42E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imes New Roman" w:eastAsiaTheme="minorHAnsi" w:hAnsi="Times New Roman" w:cstheme="minorBidi"/>
      <w:i/>
      <w:iCs/>
      <w:color w:val="2F5496" w:themeColor="accent1" w:themeShade="BF"/>
      <w:kern w:val="2"/>
      <w:szCs w:val="22"/>
      <w14:ligatures w14:val="standardContextual"/>
    </w:rPr>
  </w:style>
  <w:style w:type="character" w:customStyle="1" w:styleId="IntenseQuoteChar">
    <w:name w:val="Intense Quote Char"/>
    <w:basedOn w:val="DefaultParagraphFont"/>
    <w:link w:val="IntenseQuote"/>
    <w:uiPriority w:val="30"/>
    <w:rsid w:val="006C42E7"/>
    <w:rPr>
      <w:i/>
      <w:iCs/>
      <w:color w:val="2F5496" w:themeColor="accent1" w:themeShade="BF"/>
    </w:rPr>
  </w:style>
  <w:style w:type="character" w:styleId="IntenseReference">
    <w:name w:val="Intense Reference"/>
    <w:basedOn w:val="DefaultParagraphFont"/>
    <w:uiPriority w:val="32"/>
    <w:qFormat/>
    <w:rsid w:val="006C42E7"/>
    <w:rPr>
      <w:b/>
      <w:bCs/>
      <w:smallCaps/>
      <w:color w:val="2F5496" w:themeColor="accent1" w:themeShade="BF"/>
      <w:spacing w:val="5"/>
    </w:rPr>
  </w:style>
  <w:style w:type="paragraph" w:styleId="NormalWeb">
    <w:name w:val="Normal (Web)"/>
    <w:basedOn w:val="Normal"/>
    <w:uiPriority w:val="99"/>
    <w:qFormat/>
    <w:rsid w:val="0049696B"/>
    <w:pPr>
      <w:spacing w:before="100" w:beforeAutospacing="1" w:after="100" w:afterAutospacing="1"/>
    </w:pPr>
    <w:rPr>
      <w:rFonts w:ascii="Times New Roman" w:hAnsi="Times New Roman"/>
      <w:sz w:val="24"/>
      <w:szCs w:val="24"/>
    </w:rPr>
  </w:style>
  <w:style w:type="table" w:styleId="TableGrid">
    <w:name w:val="Table Grid"/>
    <w:basedOn w:val="TableNormal"/>
    <w:uiPriority w:val="39"/>
    <w:rsid w:val="004969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E5CC8"/>
    <w:pPr>
      <w:tabs>
        <w:tab w:val="center" w:pos="4680"/>
        <w:tab w:val="right" w:pos="9360"/>
      </w:tabs>
    </w:pPr>
  </w:style>
  <w:style w:type="character" w:customStyle="1" w:styleId="HeaderChar">
    <w:name w:val="Header Char"/>
    <w:basedOn w:val="DefaultParagraphFont"/>
    <w:link w:val="Header"/>
    <w:uiPriority w:val="99"/>
    <w:rsid w:val="000E5CC8"/>
    <w:rPr>
      <w:rFonts w:ascii=".VnTime" w:eastAsia="Times New Roman" w:hAnsi=".VnTime" w:cs="Times New Roman"/>
      <w:kern w:val="0"/>
      <w:szCs w:val="20"/>
      <w14:ligatures w14:val="none"/>
    </w:rPr>
  </w:style>
  <w:style w:type="paragraph" w:styleId="Footer">
    <w:name w:val="footer"/>
    <w:basedOn w:val="Normal"/>
    <w:link w:val="FooterChar"/>
    <w:uiPriority w:val="99"/>
    <w:unhideWhenUsed/>
    <w:rsid w:val="000E5CC8"/>
    <w:pPr>
      <w:tabs>
        <w:tab w:val="center" w:pos="4680"/>
        <w:tab w:val="right" w:pos="9360"/>
      </w:tabs>
    </w:pPr>
  </w:style>
  <w:style w:type="character" w:customStyle="1" w:styleId="FooterChar">
    <w:name w:val="Footer Char"/>
    <w:basedOn w:val="DefaultParagraphFont"/>
    <w:link w:val="Footer"/>
    <w:uiPriority w:val="99"/>
    <w:rsid w:val="000E5CC8"/>
    <w:rPr>
      <w:rFonts w:ascii=".VnTime" w:eastAsia="Times New Roman" w:hAnsi=".VnTime"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7</Pages>
  <Words>3146</Words>
  <Characters>17937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AIPC</cp:lastModifiedBy>
  <cp:revision>222</cp:revision>
  <dcterms:created xsi:type="dcterms:W3CDTF">2026-10-22T09:07:00Z</dcterms:created>
  <dcterms:modified xsi:type="dcterms:W3CDTF">2026-11-06T02:42:00Z</dcterms:modified>
</cp:coreProperties>
</file>