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70"/>
      </w:tblGrid>
      <w:tr w:rsidR="000939E1" w:rsidRPr="000939E1" w14:paraId="7FF0EF6D" w14:textId="77777777" w:rsidTr="00536935">
        <w:tc>
          <w:tcPr>
            <w:tcW w:w="3681" w:type="dxa"/>
          </w:tcPr>
          <w:p w14:paraId="63EA9EC8" w14:textId="1DAD2D5A" w:rsidR="006B401A" w:rsidRPr="000939E1" w:rsidRDefault="00536935" w:rsidP="006B401A">
            <w:pPr>
              <w:spacing w:line="240" w:lineRule="auto"/>
              <w:ind w:firstLine="0"/>
              <w:jc w:val="center"/>
              <w:rPr>
                <w:rFonts w:ascii="Times New Roman" w:hAnsi="Times New Roman" w:cs="Times New Roman"/>
                <w:sz w:val="26"/>
                <w:szCs w:val="26"/>
              </w:rPr>
            </w:pPr>
            <w:r w:rsidRPr="000939E1">
              <w:rPr>
                <w:rFonts w:ascii="Times New Roman" w:hAnsi="Times New Roman" w:cs="Times New Roman"/>
                <w:sz w:val="26"/>
                <w:szCs w:val="26"/>
              </w:rPr>
              <w:t>UBND TỈNH TUYÊN QUANG</w:t>
            </w:r>
          </w:p>
          <w:p w14:paraId="1066D47B" w14:textId="047D35B1" w:rsidR="00536935" w:rsidRPr="000939E1" w:rsidRDefault="00536935" w:rsidP="006B401A">
            <w:pPr>
              <w:spacing w:line="240" w:lineRule="auto"/>
              <w:ind w:firstLine="0"/>
              <w:jc w:val="center"/>
              <w:rPr>
                <w:rFonts w:ascii="Times New Roman" w:hAnsi="Times New Roman" w:cs="Times New Roman"/>
                <w:b/>
                <w:bCs/>
                <w:sz w:val="26"/>
                <w:szCs w:val="26"/>
              </w:rPr>
            </w:pPr>
            <w:r w:rsidRPr="000939E1">
              <w:rPr>
                <w:rFonts w:ascii="Times New Roman" w:hAnsi="Times New Roman" w:cs="Times New Roman"/>
                <w:b/>
                <w:bCs/>
                <w:sz w:val="26"/>
                <w:szCs w:val="26"/>
              </w:rPr>
              <w:t>SỞ NỘI VỤ</w:t>
            </w:r>
          </w:p>
          <w:p w14:paraId="5ABEC373" w14:textId="0B92ECC1" w:rsidR="006B401A" w:rsidRPr="000939E1" w:rsidRDefault="00536935" w:rsidP="006B401A">
            <w:pPr>
              <w:spacing w:line="240" w:lineRule="auto"/>
              <w:ind w:firstLine="0"/>
              <w:rPr>
                <w:rFonts w:ascii="Times New Roman" w:hAnsi="Times New Roman" w:cs="Times New Roman"/>
                <w:sz w:val="28"/>
                <w:szCs w:val="28"/>
              </w:rPr>
            </w:pPr>
            <w:r w:rsidRPr="000939E1">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1E9164E2" wp14:editId="2D2227BB">
                      <wp:simplePos x="0" y="0"/>
                      <wp:positionH relativeFrom="column">
                        <wp:posOffset>836867</wp:posOffset>
                      </wp:positionH>
                      <wp:positionV relativeFrom="paragraph">
                        <wp:posOffset>17444</wp:posOffset>
                      </wp:positionV>
                      <wp:extent cx="52381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38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F892F1"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5.9pt,1.35pt" to="107.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" strokecolor="black [3200]" strokeweight=".5pt">
                      <v:stroke joinstyle="miter"/>
                    </v:line>
                  </w:pict>
                </mc:Fallback>
              </mc:AlternateContent>
            </w:r>
          </w:p>
        </w:tc>
        <w:tc>
          <w:tcPr>
            <w:tcW w:w="5670" w:type="dxa"/>
          </w:tcPr>
          <w:p w14:paraId="36C38D9A" w14:textId="77777777" w:rsidR="006B401A" w:rsidRPr="000939E1" w:rsidRDefault="006B401A" w:rsidP="006B401A">
            <w:pPr>
              <w:spacing w:line="240" w:lineRule="auto"/>
              <w:ind w:firstLine="0"/>
              <w:jc w:val="center"/>
              <w:rPr>
                <w:rFonts w:ascii="Times New Roman" w:hAnsi="Times New Roman" w:cs="Times New Roman"/>
                <w:b/>
                <w:bCs/>
                <w:sz w:val="26"/>
                <w:szCs w:val="26"/>
              </w:rPr>
            </w:pPr>
            <w:r w:rsidRPr="000939E1">
              <w:rPr>
                <w:rFonts w:ascii="Times New Roman" w:hAnsi="Times New Roman" w:cs="Times New Roman"/>
                <w:b/>
                <w:bCs/>
                <w:sz w:val="26"/>
                <w:szCs w:val="26"/>
              </w:rPr>
              <w:t>CỘNG HÒA XÃ HỘI CHỦ NGHĨA VIỆT NAM</w:t>
            </w:r>
          </w:p>
          <w:p w14:paraId="635CF35C" w14:textId="372D0900" w:rsidR="006B401A" w:rsidRPr="000939E1" w:rsidRDefault="006B401A" w:rsidP="006B401A">
            <w:pPr>
              <w:spacing w:line="240" w:lineRule="auto"/>
              <w:ind w:firstLine="0"/>
              <w:jc w:val="center"/>
              <w:rPr>
                <w:rFonts w:ascii="Times New Roman" w:hAnsi="Times New Roman" w:cs="Times New Roman"/>
                <w:sz w:val="28"/>
                <w:szCs w:val="28"/>
              </w:rPr>
            </w:pPr>
            <w:r w:rsidRPr="000939E1">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55BF1B3E" wp14:editId="24B1A1BC">
                      <wp:simplePos x="0" y="0"/>
                      <wp:positionH relativeFrom="column">
                        <wp:posOffset>664845</wp:posOffset>
                      </wp:positionH>
                      <wp:positionV relativeFrom="paragraph">
                        <wp:posOffset>207645</wp:posOffset>
                      </wp:positionV>
                      <wp:extent cx="2120900" cy="0"/>
                      <wp:effectExtent l="0" t="0" r="0" b="0"/>
                      <wp:wrapNone/>
                      <wp:docPr id="2061578209" name="Straight Connector 2"/>
                      <wp:cNvGraphicFramePr/>
                      <a:graphic xmlns:a="http://schemas.openxmlformats.org/drawingml/2006/main">
                        <a:graphicData uri="http://schemas.microsoft.com/office/word/2010/wordprocessingShape">
                          <wps:wsp>
                            <wps:cNvCnPr/>
                            <wps:spPr>
                              <a:xfrm>
                                <a:off x="0" y="0"/>
                                <a:ext cx="2120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840A82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35pt,16.35pt" to="219.3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" strokecolor="black [3200]" strokeweight=".5pt">
                      <v:stroke joinstyle="miter"/>
                    </v:line>
                  </w:pict>
                </mc:Fallback>
              </mc:AlternateContent>
            </w:r>
            <w:r w:rsidRPr="000939E1">
              <w:rPr>
                <w:rFonts w:ascii="Times New Roman" w:hAnsi="Times New Roman" w:cs="Times New Roman"/>
                <w:b/>
                <w:bCs/>
                <w:sz w:val="28"/>
                <w:szCs w:val="28"/>
              </w:rPr>
              <w:t>Độc lập - Tự do - Hạnh phúc</w:t>
            </w:r>
          </w:p>
        </w:tc>
      </w:tr>
      <w:tr w:rsidR="000939E1" w:rsidRPr="000939E1" w14:paraId="29B3A4C6" w14:textId="77777777" w:rsidTr="00536935">
        <w:tc>
          <w:tcPr>
            <w:tcW w:w="3681" w:type="dxa"/>
          </w:tcPr>
          <w:p w14:paraId="591E3516" w14:textId="589CFCBB" w:rsidR="006B401A" w:rsidRPr="000939E1" w:rsidRDefault="006B401A" w:rsidP="006B401A">
            <w:pPr>
              <w:spacing w:line="240" w:lineRule="auto"/>
              <w:ind w:firstLine="0"/>
              <w:jc w:val="center"/>
              <w:rPr>
                <w:rFonts w:ascii="Times New Roman" w:hAnsi="Times New Roman" w:cs="Times New Roman"/>
                <w:sz w:val="26"/>
                <w:szCs w:val="26"/>
              </w:rPr>
            </w:pPr>
            <w:r w:rsidRPr="000939E1">
              <w:rPr>
                <w:rFonts w:ascii="Times New Roman" w:hAnsi="Times New Roman" w:cs="Times New Roman"/>
                <w:sz w:val="26"/>
                <w:szCs w:val="26"/>
              </w:rPr>
              <w:t xml:space="preserve">Số:     </w:t>
            </w:r>
            <w:r w:rsidR="00516938" w:rsidRPr="000939E1">
              <w:rPr>
                <w:rFonts w:ascii="Times New Roman" w:hAnsi="Times New Roman" w:cs="Times New Roman"/>
                <w:sz w:val="26"/>
                <w:szCs w:val="26"/>
              </w:rPr>
              <w:t xml:space="preserve">   </w:t>
            </w:r>
            <w:r w:rsidRPr="000939E1">
              <w:rPr>
                <w:rFonts w:ascii="Times New Roman" w:hAnsi="Times New Roman" w:cs="Times New Roman"/>
                <w:sz w:val="26"/>
                <w:szCs w:val="26"/>
              </w:rPr>
              <w:t xml:space="preserve"> </w:t>
            </w:r>
            <w:r w:rsidR="00516938" w:rsidRPr="000939E1">
              <w:rPr>
                <w:rFonts w:ascii="Times New Roman" w:hAnsi="Times New Roman" w:cs="Times New Roman"/>
                <w:sz w:val="26"/>
                <w:szCs w:val="26"/>
              </w:rPr>
              <w:t>/TTr-</w:t>
            </w:r>
            <w:r w:rsidR="00536935" w:rsidRPr="000939E1">
              <w:rPr>
                <w:rFonts w:ascii="Times New Roman" w:hAnsi="Times New Roman" w:cs="Times New Roman"/>
                <w:sz w:val="26"/>
                <w:szCs w:val="26"/>
              </w:rPr>
              <w:t>SNV</w:t>
            </w:r>
          </w:p>
        </w:tc>
        <w:tc>
          <w:tcPr>
            <w:tcW w:w="5670" w:type="dxa"/>
          </w:tcPr>
          <w:p w14:paraId="76E77D02" w14:textId="7D24B052" w:rsidR="006B401A" w:rsidRPr="000939E1" w:rsidRDefault="006B401A" w:rsidP="006B401A">
            <w:pPr>
              <w:spacing w:line="240" w:lineRule="auto"/>
              <w:ind w:firstLine="0"/>
              <w:rPr>
                <w:rFonts w:ascii="Times New Roman" w:hAnsi="Times New Roman" w:cs="Times New Roman"/>
                <w:i/>
                <w:iCs/>
                <w:sz w:val="28"/>
                <w:szCs w:val="28"/>
              </w:rPr>
            </w:pPr>
            <w:r w:rsidRPr="000939E1">
              <w:rPr>
                <w:rFonts w:ascii="Times New Roman" w:hAnsi="Times New Roman" w:cs="Times New Roman"/>
                <w:i/>
                <w:iCs/>
                <w:sz w:val="28"/>
                <w:szCs w:val="28"/>
              </w:rPr>
              <w:t xml:space="preserve">         Tuyên Quang, ngày     tháng 6 năm 2026</w:t>
            </w:r>
          </w:p>
        </w:tc>
      </w:tr>
    </w:tbl>
    <w:p w14:paraId="4EBB0416" w14:textId="7A7AB7A8" w:rsidR="00B32D28" w:rsidRPr="000939E1" w:rsidRDefault="00C81EB7" w:rsidP="00213106">
      <w:pPr>
        <w:spacing w:before="0" w:line="240" w:lineRule="auto"/>
        <w:ind w:firstLine="0"/>
        <w:jc w:val="center"/>
        <w:rPr>
          <w:rFonts w:ascii="Times New Roman" w:hAnsi="Times New Roman" w:cs="Times New Roman"/>
          <w:sz w:val="28"/>
          <w:szCs w:val="28"/>
        </w:rPr>
      </w:pPr>
      <w:r w:rsidRPr="000939E1">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50E4AD1A" wp14:editId="4389E829">
                <wp:simplePos x="0" y="0"/>
                <wp:positionH relativeFrom="column">
                  <wp:posOffset>748665</wp:posOffset>
                </wp:positionH>
                <wp:positionV relativeFrom="paragraph">
                  <wp:posOffset>22329</wp:posOffset>
                </wp:positionV>
                <wp:extent cx="826618" cy="255182"/>
                <wp:effectExtent l="0" t="0" r="12065" b="12065"/>
                <wp:wrapNone/>
                <wp:docPr id="1361297389" name="Text Box 3"/>
                <wp:cNvGraphicFramePr/>
                <a:graphic xmlns:a="http://schemas.openxmlformats.org/drawingml/2006/main">
                  <a:graphicData uri="http://schemas.microsoft.com/office/word/2010/wordprocessingShape">
                    <wps:wsp>
                      <wps:cNvSpPr txBox="1"/>
                      <wps:spPr>
                        <a:xfrm>
                          <a:off x="0" y="0"/>
                          <a:ext cx="826618" cy="255182"/>
                        </a:xfrm>
                        <a:prstGeom prst="rect">
                          <a:avLst/>
                        </a:prstGeom>
                        <a:solidFill>
                          <a:schemeClr val="lt1"/>
                        </a:solidFill>
                        <a:ln w="6350">
                          <a:solidFill>
                            <a:prstClr val="black"/>
                          </a:solidFill>
                        </a:ln>
                      </wps:spPr>
                      <wps:txbx>
                        <w:txbxContent>
                          <w:p w14:paraId="1F0E3A69" w14:textId="6E28D3B2" w:rsidR="00C81EB7" w:rsidRPr="00C81EB7" w:rsidRDefault="00C81EB7" w:rsidP="00C81EB7">
                            <w:pPr>
                              <w:spacing w:before="0" w:line="240" w:lineRule="auto"/>
                              <w:ind w:firstLine="0"/>
                              <w:jc w:val="center"/>
                              <w:rPr>
                                <w:rFonts w:ascii="Times New Roman" w:hAnsi="Times New Roman" w:cs="Times New Roman"/>
                              </w:rPr>
                            </w:pPr>
                            <w:r w:rsidRPr="00C81EB7">
                              <w:rPr>
                                <w:rFonts w:ascii="Times New Roman" w:hAnsi="Times New Roman" w:cs="Times New Roman"/>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4AD1A" id="_x0000_t202" coordsize="21600,21600" o:spt="202" path="m,l,21600r21600,l21600,xe">
                <v:stroke joinstyle="miter"/>
                <v:path gradientshapeok="t" o:connecttype="rect"/>
              </v:shapetype>
              <v:shape id="Text Box 3" o:spid="_x0000_s1026" type="#_x0000_t202" style="position:absolute;left:0;text-align:left;margin-left:58.95pt;margin-top:1.75pt;width:65.1pt;height:2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" fillcolor="white [3201]" strokeweight=".5pt">
                <v:textbox>
                  <w:txbxContent>
                    <w:p w14:paraId="1F0E3A69" w14:textId="6E28D3B2" w:rsidR="00C81EB7" w:rsidRPr="00C81EB7" w:rsidRDefault="00C81EB7" w:rsidP="00C81EB7">
                      <w:pPr>
                        <w:spacing w:before="0" w:line="240" w:lineRule="auto"/>
                        <w:ind w:firstLine="0"/>
                        <w:jc w:val="center"/>
                        <w:rPr>
                          <w:rFonts w:ascii="Times New Roman" w:hAnsi="Times New Roman" w:cs="Times New Roman"/>
                        </w:rPr>
                      </w:pPr>
                      <w:r w:rsidRPr="00C81EB7">
                        <w:rPr>
                          <w:rFonts w:ascii="Times New Roman" w:hAnsi="Times New Roman" w:cs="Times New Roman"/>
                        </w:rPr>
                        <w:t xml:space="preserve">DỰ </w:t>
                      </w:r>
                      <w:proofErr w:type="spellStart"/>
                      <w:r w:rsidRPr="00C81EB7">
                        <w:rPr>
                          <w:rFonts w:ascii="Times New Roman" w:hAnsi="Times New Roman" w:cs="Times New Roman"/>
                        </w:rPr>
                        <w:t>THẢO</w:t>
                      </w:r>
                      <w:proofErr w:type="spellEnd"/>
                    </w:p>
                  </w:txbxContent>
                </v:textbox>
              </v:shape>
            </w:pict>
          </mc:Fallback>
        </mc:AlternateContent>
      </w:r>
    </w:p>
    <w:p w14:paraId="4BD9BA25" w14:textId="77777777" w:rsidR="00213106" w:rsidRPr="000939E1" w:rsidRDefault="00213106" w:rsidP="00213106">
      <w:pPr>
        <w:spacing w:before="0" w:line="240" w:lineRule="auto"/>
        <w:ind w:firstLine="0"/>
        <w:jc w:val="center"/>
        <w:rPr>
          <w:rFonts w:ascii="Times New Roman" w:hAnsi="Times New Roman" w:cs="Times New Roman"/>
          <w:b/>
          <w:bCs/>
        </w:rPr>
      </w:pPr>
    </w:p>
    <w:p w14:paraId="5E7A316F" w14:textId="77777777" w:rsidR="00547571" w:rsidRPr="000939E1" w:rsidRDefault="00547571" w:rsidP="00BB44E5">
      <w:pPr>
        <w:spacing w:before="0" w:line="240" w:lineRule="auto"/>
        <w:ind w:firstLine="0"/>
        <w:jc w:val="center"/>
        <w:rPr>
          <w:rFonts w:ascii="Times New Roman" w:hAnsi="Times New Roman" w:cs="Times New Roman"/>
          <w:b/>
          <w:bCs/>
          <w:sz w:val="28"/>
          <w:szCs w:val="28"/>
        </w:rPr>
      </w:pPr>
    </w:p>
    <w:p w14:paraId="60B89E89" w14:textId="741B82EA" w:rsidR="00213106" w:rsidRPr="000939E1" w:rsidRDefault="00213106" w:rsidP="00BB44E5">
      <w:pPr>
        <w:spacing w:before="0" w:line="240" w:lineRule="auto"/>
        <w:ind w:firstLine="0"/>
        <w:jc w:val="center"/>
        <w:rPr>
          <w:rFonts w:ascii="Times New Roman" w:hAnsi="Times New Roman" w:cs="Times New Roman"/>
          <w:b/>
          <w:bCs/>
          <w:sz w:val="28"/>
          <w:szCs w:val="28"/>
        </w:rPr>
      </w:pPr>
      <w:r w:rsidRPr="000939E1">
        <w:rPr>
          <w:rFonts w:ascii="Times New Roman" w:hAnsi="Times New Roman" w:cs="Times New Roman"/>
          <w:b/>
          <w:bCs/>
          <w:sz w:val="28"/>
          <w:szCs w:val="28"/>
        </w:rPr>
        <w:t>TỜ TRÌNH</w:t>
      </w:r>
    </w:p>
    <w:p w14:paraId="06B1021F" w14:textId="77777777" w:rsidR="00A9670D" w:rsidRPr="000939E1" w:rsidRDefault="00213106" w:rsidP="00BB44E5">
      <w:pPr>
        <w:spacing w:before="0" w:line="240" w:lineRule="auto"/>
        <w:ind w:firstLine="0"/>
        <w:jc w:val="center"/>
        <w:rPr>
          <w:rFonts w:ascii="Times New Roman Bold" w:hAnsi="Times New Roman Bold" w:cs="Times New Roman"/>
          <w:b/>
          <w:bCs/>
          <w:iCs/>
          <w:spacing w:val="-2"/>
          <w:sz w:val="28"/>
          <w:szCs w:val="28"/>
        </w:rPr>
      </w:pPr>
      <w:r w:rsidRPr="000939E1">
        <w:rPr>
          <w:rFonts w:ascii="Times New Roman Bold" w:hAnsi="Times New Roman Bold" w:cs="Times New Roman"/>
          <w:b/>
          <w:bCs/>
          <w:spacing w:val="-2"/>
          <w:sz w:val="28"/>
          <w:szCs w:val="28"/>
        </w:rPr>
        <w:t xml:space="preserve">Dự thảo </w:t>
      </w:r>
      <w:r w:rsidR="00A9670D" w:rsidRPr="000939E1">
        <w:rPr>
          <w:rFonts w:ascii="Times New Roman Bold" w:hAnsi="Times New Roman Bold" w:cs="Times New Roman"/>
          <w:b/>
          <w:bCs/>
          <w:spacing w:val="-2"/>
          <w:sz w:val="28"/>
          <w:szCs w:val="28"/>
        </w:rPr>
        <w:t>Quyết định</w:t>
      </w:r>
      <w:r w:rsidRPr="000939E1">
        <w:rPr>
          <w:rFonts w:ascii="Times New Roman Bold" w:hAnsi="Times New Roman Bold" w:cs="Times New Roman"/>
          <w:b/>
          <w:bCs/>
          <w:spacing w:val="-2"/>
          <w:sz w:val="28"/>
          <w:szCs w:val="28"/>
        </w:rPr>
        <w:t xml:space="preserve"> của </w:t>
      </w:r>
      <w:r w:rsidR="00A9670D" w:rsidRPr="000939E1">
        <w:rPr>
          <w:rFonts w:ascii="Times New Roman Bold" w:hAnsi="Times New Roman Bold" w:cs="Times New Roman"/>
          <w:b/>
          <w:bCs/>
          <w:spacing w:val="-2"/>
          <w:sz w:val="28"/>
          <w:szCs w:val="28"/>
        </w:rPr>
        <w:t>Ủy ban</w:t>
      </w:r>
      <w:r w:rsidRPr="000939E1">
        <w:rPr>
          <w:rFonts w:ascii="Times New Roman Bold" w:hAnsi="Times New Roman Bold" w:cs="Times New Roman"/>
          <w:b/>
          <w:bCs/>
          <w:spacing w:val="-2"/>
          <w:sz w:val="28"/>
          <w:szCs w:val="28"/>
        </w:rPr>
        <w:t xml:space="preserve"> nhân dân tỉnh </w:t>
      </w:r>
      <w:r w:rsidR="00A9670D" w:rsidRPr="000939E1">
        <w:rPr>
          <w:rFonts w:ascii="Times New Roman Bold" w:hAnsi="Times New Roman Bold" w:cs="Times New Roman"/>
          <w:b/>
          <w:bCs/>
          <w:iCs/>
          <w:spacing w:val="-2"/>
          <w:sz w:val="28"/>
          <w:szCs w:val="28"/>
        </w:rPr>
        <w:t>quy định cụ thể về</w:t>
      </w:r>
    </w:p>
    <w:p w14:paraId="4BCEC2E7" w14:textId="77777777" w:rsidR="00A9670D" w:rsidRPr="000939E1" w:rsidRDefault="00A9670D" w:rsidP="00BB44E5">
      <w:pPr>
        <w:spacing w:before="0" w:line="240" w:lineRule="auto"/>
        <w:ind w:firstLine="0"/>
        <w:jc w:val="center"/>
        <w:rPr>
          <w:rFonts w:ascii="Times New Roman Bold" w:hAnsi="Times New Roman Bold" w:cs="Times New Roman"/>
          <w:b/>
          <w:bCs/>
          <w:iCs/>
          <w:spacing w:val="-2"/>
          <w:sz w:val="28"/>
          <w:szCs w:val="28"/>
        </w:rPr>
      </w:pPr>
      <w:r w:rsidRPr="000939E1">
        <w:rPr>
          <w:rFonts w:ascii="Times New Roman Bold" w:hAnsi="Times New Roman Bold" w:cs="Times New Roman"/>
          <w:b/>
          <w:bCs/>
          <w:iCs/>
          <w:spacing w:val="-2"/>
          <w:sz w:val="28"/>
          <w:szCs w:val="28"/>
        </w:rPr>
        <w:t>tiêu chuẩn, nhiệm vụ và việc quản lý, sử dụng, đào tạo, bồi dưỡng đối với người hoạt động không chuyên trách và người tham gia hoạt động</w:t>
      </w:r>
    </w:p>
    <w:p w14:paraId="7E943865" w14:textId="73959053" w:rsidR="00345C51" w:rsidRPr="000939E1" w:rsidRDefault="00A9670D" w:rsidP="00BB44E5">
      <w:pPr>
        <w:spacing w:before="0" w:line="240" w:lineRule="auto"/>
        <w:ind w:firstLine="0"/>
        <w:jc w:val="center"/>
        <w:rPr>
          <w:rFonts w:ascii="Times New Roman Bold" w:hAnsi="Times New Roman Bold" w:cs="Times New Roman"/>
          <w:b/>
          <w:bCs/>
          <w:iCs/>
          <w:spacing w:val="-2"/>
          <w:sz w:val="28"/>
          <w:szCs w:val="28"/>
          <w:lang w:val="vi-VN"/>
        </w:rPr>
      </w:pPr>
      <w:r w:rsidRPr="000939E1">
        <w:rPr>
          <w:rFonts w:ascii="Times New Roman Bold" w:hAnsi="Times New Roman Bold" w:cs="Times New Roman"/>
          <w:b/>
          <w:bCs/>
          <w:iCs/>
          <w:spacing w:val="-2"/>
          <w:sz w:val="28"/>
          <w:szCs w:val="28"/>
        </w:rPr>
        <w:t>ở thôn, tổ dân phố trên địa bàn tỉnh Tuyên Quang</w:t>
      </w:r>
    </w:p>
    <w:p w14:paraId="3E3A34A1" w14:textId="4615B553" w:rsidR="00213106" w:rsidRPr="000939E1" w:rsidRDefault="00BB44E5" w:rsidP="00345C51">
      <w:pPr>
        <w:spacing w:line="240" w:lineRule="auto"/>
        <w:ind w:firstLine="0"/>
        <w:jc w:val="center"/>
        <w:rPr>
          <w:rFonts w:ascii="Times New Roman" w:hAnsi="Times New Roman" w:cs="Times New Roman"/>
          <w:b/>
          <w:bCs/>
        </w:rPr>
      </w:pPr>
      <w:r w:rsidRPr="000939E1">
        <w:rPr>
          <w:rFonts w:ascii="Times New Roman" w:hAnsi="Times New Roman" w:cs="Times New Roman"/>
          <w:b/>
          <w:bCs/>
          <w:noProof/>
          <w:sz w:val="36"/>
          <w:szCs w:val="36"/>
        </w:rPr>
        <mc:AlternateContent>
          <mc:Choice Requires="wps">
            <w:drawing>
              <wp:anchor distT="0" distB="0" distL="114300" distR="114300" simplePos="0" relativeHeight="251662336" behindDoc="0" locked="0" layoutInCell="1" allowOverlap="1" wp14:anchorId="1E2F1EBB" wp14:editId="4EC1AE7A">
                <wp:simplePos x="0" y="0"/>
                <wp:positionH relativeFrom="margin">
                  <wp:posOffset>2357755</wp:posOffset>
                </wp:positionH>
                <wp:positionV relativeFrom="paragraph">
                  <wp:posOffset>15875</wp:posOffset>
                </wp:positionV>
                <wp:extent cx="1044575" cy="0"/>
                <wp:effectExtent l="0" t="0" r="0" b="0"/>
                <wp:wrapNone/>
                <wp:docPr id="862710254" name="Straight Connector 4"/>
                <wp:cNvGraphicFramePr/>
                <a:graphic xmlns:a="http://schemas.openxmlformats.org/drawingml/2006/main">
                  <a:graphicData uri="http://schemas.microsoft.com/office/word/2010/wordprocessingShape">
                    <wps:wsp>
                      <wps:cNvCnPr/>
                      <wps:spPr>
                        <a:xfrm>
                          <a:off x="0" y="0"/>
                          <a:ext cx="104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40E22851" id="Straight Connector 4"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185.65pt,1.25pt" to="267.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wv5mQEAAIgDAAAOAAAAZHJzL2Uyb0RvYy54bWysU9uO0zAQfUfiHyy/06SrXU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" strokecolor="black [3200]" strokeweight=".5pt">
                <v:stroke joinstyle="miter"/>
                <w10:wrap anchorx="margin"/>
              </v:line>
            </w:pict>
          </mc:Fallback>
        </mc:AlternateContent>
      </w:r>
      <w:r w:rsidR="007E3004" w:rsidRPr="000939E1">
        <w:rPr>
          <w:rFonts w:ascii="Times New Roman" w:hAnsi="Times New Roman" w:cs="Times New Roman"/>
          <w:b/>
          <w:bCs/>
          <w:sz w:val="36"/>
          <w:szCs w:val="36"/>
        </w:rPr>
        <w:tab/>
      </w:r>
    </w:p>
    <w:p w14:paraId="01C4DBA1" w14:textId="02A49D88" w:rsidR="00180ED7" w:rsidRPr="000939E1" w:rsidRDefault="003751EA" w:rsidP="00547571">
      <w:pPr>
        <w:spacing w:before="240" w:after="240" w:line="240" w:lineRule="auto"/>
        <w:ind w:firstLine="0"/>
        <w:jc w:val="center"/>
        <w:rPr>
          <w:rFonts w:ascii="Times New Roman" w:hAnsi="Times New Roman" w:cs="Times New Roman"/>
          <w:sz w:val="28"/>
          <w:szCs w:val="28"/>
        </w:rPr>
      </w:pPr>
      <w:r w:rsidRPr="000939E1">
        <w:rPr>
          <w:rFonts w:ascii="Times New Roman" w:hAnsi="Times New Roman" w:cs="Times New Roman"/>
          <w:sz w:val="28"/>
          <w:szCs w:val="28"/>
        </w:rPr>
        <w:t xml:space="preserve">Kính gửi: </w:t>
      </w:r>
      <w:r w:rsidR="005C5CF6" w:rsidRPr="000939E1">
        <w:rPr>
          <w:rFonts w:ascii="Times New Roman" w:hAnsi="Times New Roman" w:cs="Times New Roman"/>
          <w:sz w:val="28"/>
          <w:szCs w:val="28"/>
        </w:rPr>
        <w:t>Ủy ban nhân dân</w:t>
      </w:r>
      <w:r w:rsidRPr="000939E1">
        <w:rPr>
          <w:rFonts w:ascii="Times New Roman" w:hAnsi="Times New Roman" w:cs="Times New Roman"/>
          <w:sz w:val="28"/>
          <w:szCs w:val="28"/>
        </w:rPr>
        <w:t xml:space="preserve"> tỉnh Tuyên Quang.</w:t>
      </w:r>
    </w:p>
    <w:p w14:paraId="224BDE3F" w14:textId="77777777" w:rsidR="003751EA" w:rsidRPr="000939E1" w:rsidRDefault="003751EA" w:rsidP="00213106">
      <w:pPr>
        <w:spacing w:before="0" w:line="240" w:lineRule="auto"/>
        <w:ind w:firstLine="0"/>
        <w:jc w:val="center"/>
        <w:rPr>
          <w:rFonts w:ascii="Times New Roman" w:hAnsi="Times New Roman" w:cs="Times New Roman"/>
          <w:sz w:val="16"/>
          <w:szCs w:val="16"/>
        </w:rPr>
      </w:pPr>
    </w:p>
    <w:p w14:paraId="79435D6D" w14:textId="13C8EC60" w:rsidR="00472A2B" w:rsidRPr="000939E1" w:rsidRDefault="00472A2B" w:rsidP="00547571">
      <w:pPr>
        <w:spacing w:after="120" w:line="240" w:lineRule="auto"/>
        <w:rPr>
          <w:rFonts w:ascii="Times New Roman" w:hAnsi="Times New Roman" w:cs="Times New Roman"/>
          <w:sz w:val="28"/>
          <w:szCs w:val="28"/>
        </w:rPr>
      </w:pPr>
      <w:r w:rsidRPr="000939E1">
        <w:rPr>
          <w:rFonts w:ascii="Times New Roman" w:hAnsi="Times New Roman" w:cs="Times New Roman"/>
          <w:spacing w:val="8"/>
          <w:sz w:val="28"/>
          <w:szCs w:val="28"/>
        </w:rPr>
        <w:t xml:space="preserve">Thực hiện quy định của Luật Ban hành văn bản quy phạm pháp luật, </w:t>
      </w:r>
      <w:r w:rsidR="00BC2800" w:rsidRPr="000939E1">
        <w:rPr>
          <w:rFonts w:ascii="Times New Roman" w:hAnsi="Times New Roman" w:cs="Times New Roman"/>
          <w:spacing w:val="4"/>
          <w:sz w:val="28"/>
          <w:szCs w:val="28"/>
        </w:rPr>
        <w:t>Sở Nội vụ</w:t>
      </w:r>
      <w:r w:rsidRPr="000939E1">
        <w:rPr>
          <w:rFonts w:ascii="Times New Roman" w:hAnsi="Times New Roman" w:cs="Times New Roman"/>
          <w:spacing w:val="4"/>
          <w:sz w:val="28"/>
          <w:szCs w:val="28"/>
        </w:rPr>
        <w:t xml:space="preserve"> kính trình </w:t>
      </w:r>
      <w:r w:rsidR="00BC2800" w:rsidRPr="000939E1">
        <w:rPr>
          <w:rFonts w:ascii="Times New Roman" w:hAnsi="Times New Roman" w:cs="Times New Roman"/>
          <w:spacing w:val="4"/>
          <w:sz w:val="28"/>
          <w:szCs w:val="28"/>
        </w:rPr>
        <w:t>Ủy ban</w:t>
      </w:r>
      <w:r w:rsidRPr="000939E1">
        <w:rPr>
          <w:rFonts w:ascii="Times New Roman" w:hAnsi="Times New Roman" w:cs="Times New Roman"/>
          <w:spacing w:val="4"/>
          <w:sz w:val="28"/>
          <w:szCs w:val="28"/>
        </w:rPr>
        <w:t xml:space="preserve"> nhân dân tỉnh dự thảo </w:t>
      </w:r>
      <w:r w:rsidR="00BC2800" w:rsidRPr="000939E1">
        <w:rPr>
          <w:rFonts w:ascii="Times New Roman" w:hAnsi="Times New Roman" w:cs="Times New Roman"/>
          <w:spacing w:val="4"/>
          <w:sz w:val="28"/>
          <w:szCs w:val="28"/>
        </w:rPr>
        <w:t xml:space="preserve">Quyết định </w:t>
      </w:r>
      <w:r w:rsidR="00BC2800" w:rsidRPr="000939E1">
        <w:rPr>
          <w:rFonts w:ascii="Times New Roman" w:hAnsi="Times New Roman" w:cs="Times New Roman"/>
          <w:bCs/>
          <w:sz w:val="28"/>
          <w:szCs w:val="28"/>
        </w:rPr>
        <w:t>quy định cụ thể về tiêu chuẩn, nhiệm vụ và việc quản lý, sử dụng, đào tạo, bồi dưỡng đối với người hoạt động không chuyên trách và người tham gia hoạt động</w:t>
      </w:r>
      <w:r w:rsidR="002F5B74" w:rsidRPr="000939E1">
        <w:rPr>
          <w:rFonts w:ascii="Times New Roman" w:hAnsi="Times New Roman" w:cs="Times New Roman"/>
          <w:bCs/>
          <w:sz w:val="28"/>
          <w:szCs w:val="28"/>
        </w:rPr>
        <w:t xml:space="preserve"> </w:t>
      </w:r>
      <w:r w:rsidR="00BC2800" w:rsidRPr="000939E1">
        <w:rPr>
          <w:rFonts w:ascii="Times New Roman" w:hAnsi="Times New Roman" w:cs="Times New Roman"/>
          <w:bCs/>
          <w:sz w:val="28"/>
          <w:szCs w:val="28"/>
        </w:rPr>
        <w:t>ở thôn, tổ dân phố trên địa bàn tỉnh Tuyên Quang</w:t>
      </w:r>
      <w:r w:rsidR="00D271EB" w:rsidRPr="000939E1">
        <w:rPr>
          <w:rFonts w:ascii="Times New Roman" w:hAnsi="Times New Roman" w:cs="Times New Roman"/>
          <w:bCs/>
          <w:sz w:val="28"/>
          <w:szCs w:val="28"/>
        </w:rPr>
        <w:t xml:space="preserve"> </w:t>
      </w:r>
      <w:r w:rsidRPr="000939E1">
        <w:rPr>
          <w:rFonts w:ascii="Times New Roman" w:hAnsi="Times New Roman" w:cs="Times New Roman"/>
          <w:sz w:val="28"/>
          <w:szCs w:val="28"/>
        </w:rPr>
        <w:t>như sau:</w:t>
      </w:r>
    </w:p>
    <w:p w14:paraId="2837D376" w14:textId="7D3C826C" w:rsidR="00472A2B" w:rsidRPr="000939E1" w:rsidRDefault="00472A2B" w:rsidP="00547571">
      <w:pPr>
        <w:spacing w:after="120" w:line="240" w:lineRule="auto"/>
        <w:rPr>
          <w:rFonts w:ascii="Times New Roman" w:hAnsi="Times New Roman" w:cs="Times New Roman"/>
          <w:b/>
          <w:bCs/>
          <w:sz w:val="28"/>
          <w:szCs w:val="28"/>
        </w:rPr>
      </w:pPr>
      <w:r w:rsidRPr="000939E1">
        <w:rPr>
          <w:rFonts w:ascii="Times New Roman" w:hAnsi="Times New Roman" w:cs="Times New Roman"/>
          <w:b/>
          <w:bCs/>
          <w:sz w:val="28"/>
          <w:szCs w:val="28"/>
        </w:rPr>
        <w:t>I. SỰ CẦN THIẾT BAN HÀNH VĂN BẢN</w:t>
      </w:r>
    </w:p>
    <w:p w14:paraId="7684232A" w14:textId="1564635F" w:rsidR="00472A2B" w:rsidRPr="000939E1" w:rsidRDefault="00472A2B" w:rsidP="00547571">
      <w:pPr>
        <w:spacing w:after="120" w:line="240" w:lineRule="auto"/>
        <w:rPr>
          <w:rFonts w:ascii="Times New Roman" w:hAnsi="Times New Roman" w:cs="Times New Roman"/>
          <w:b/>
          <w:bCs/>
          <w:sz w:val="28"/>
          <w:szCs w:val="28"/>
        </w:rPr>
      </w:pPr>
      <w:r w:rsidRPr="000939E1">
        <w:rPr>
          <w:rFonts w:ascii="Times New Roman" w:hAnsi="Times New Roman" w:cs="Times New Roman"/>
          <w:b/>
          <w:bCs/>
          <w:sz w:val="28"/>
          <w:szCs w:val="28"/>
        </w:rPr>
        <w:t>1. Cơ sở chính trị, pháp lý</w:t>
      </w:r>
    </w:p>
    <w:p w14:paraId="38AD1D86" w14:textId="789A3526" w:rsidR="00F832DB" w:rsidRPr="000939E1" w:rsidRDefault="00F832DB" w:rsidP="00547571">
      <w:pPr>
        <w:widowControl w:val="0"/>
        <w:autoSpaceDE w:val="0"/>
        <w:autoSpaceDN w:val="0"/>
        <w:adjustRightInd w:val="0"/>
        <w:spacing w:after="120" w:line="240" w:lineRule="auto"/>
        <w:rPr>
          <w:rFonts w:ascii="Times New Roman" w:eastAsia="Calibri" w:hAnsi="Times New Roman" w:cs="Times New Roman"/>
          <w:b/>
          <w:i/>
          <w:iCs/>
          <w:spacing w:val="-4"/>
          <w:kern w:val="0"/>
          <w:sz w:val="28"/>
          <w:szCs w:val="28"/>
          <w14:ligatures w14:val="none"/>
        </w:rPr>
      </w:pPr>
      <w:r w:rsidRPr="000939E1">
        <w:rPr>
          <w:rFonts w:ascii="Times New Roman" w:hAnsi="Times New Roman" w:cs="Times New Roman"/>
          <w:b/>
          <w:bCs/>
          <w:i/>
          <w:iCs/>
          <w:sz w:val="28"/>
          <w:szCs w:val="28"/>
        </w:rPr>
        <w:t>1.</w:t>
      </w:r>
      <w:r w:rsidRPr="000939E1">
        <w:rPr>
          <w:rFonts w:ascii="Times New Roman" w:eastAsia="Calibri" w:hAnsi="Times New Roman" w:cs="Times New Roman"/>
          <w:b/>
          <w:bCs/>
          <w:i/>
          <w:iCs/>
          <w:spacing w:val="-4"/>
          <w:kern w:val="0"/>
          <w:sz w:val="28"/>
          <w:szCs w:val="28"/>
          <w14:ligatures w14:val="none"/>
        </w:rPr>
        <w:t>1. Căn</w:t>
      </w:r>
      <w:r w:rsidRPr="000939E1">
        <w:rPr>
          <w:rFonts w:ascii="Times New Roman" w:eastAsia="Calibri" w:hAnsi="Times New Roman" w:cs="Times New Roman"/>
          <w:b/>
          <w:i/>
          <w:iCs/>
          <w:spacing w:val="-4"/>
          <w:kern w:val="0"/>
          <w:sz w:val="28"/>
          <w:szCs w:val="28"/>
          <w14:ligatures w14:val="none"/>
        </w:rPr>
        <w:t xml:space="preserve"> cứ chính trị</w:t>
      </w:r>
    </w:p>
    <w:p w14:paraId="49A92788" w14:textId="28AC1884" w:rsidR="00F832DB" w:rsidRPr="000939E1" w:rsidRDefault="00CD0D05" w:rsidP="00547571">
      <w:pPr>
        <w:widowControl w:val="0"/>
        <w:spacing w:after="120" w:line="240" w:lineRule="auto"/>
        <w:rPr>
          <w:rFonts w:ascii="Times New Roman" w:eastAsia="Calibri" w:hAnsi="Times New Roman" w:cs="Times New Roman"/>
          <w:kern w:val="0"/>
          <w:sz w:val="28"/>
          <w:szCs w:val="28"/>
          <w:lang w:val="pt-BR"/>
          <w14:ligatures w14:val="none"/>
        </w:rPr>
      </w:pPr>
      <w:r w:rsidRPr="000939E1">
        <w:rPr>
          <w:rFonts w:ascii="Times New Roman" w:eastAsia="Calibri" w:hAnsi="Times New Roman" w:cs="Times New Roman"/>
          <w:spacing w:val="-4"/>
          <w:kern w:val="0"/>
          <w:sz w:val="28"/>
          <w:szCs w:val="28"/>
          <w:lang w:val="pt-BR"/>
          <w14:ligatures w14:val="none"/>
        </w:rPr>
        <w:t>-</w:t>
      </w:r>
      <w:r w:rsidR="00F832DB" w:rsidRPr="000939E1">
        <w:rPr>
          <w:rFonts w:ascii="Times New Roman" w:eastAsia="Calibri" w:hAnsi="Times New Roman" w:cs="Times New Roman"/>
          <w:spacing w:val="-4"/>
          <w:kern w:val="0"/>
          <w:sz w:val="28"/>
          <w:szCs w:val="28"/>
          <w:lang w:val="pt-BR"/>
          <w14:ligatures w14:val="none"/>
        </w:rPr>
        <w:t xml:space="preserve"> Kết luận </w:t>
      </w:r>
      <w:r w:rsidR="00F832DB" w:rsidRPr="000939E1">
        <w:rPr>
          <w:rFonts w:ascii="Times New Roman" w:eastAsia="Calibri" w:hAnsi="Times New Roman" w:cs="Times New Roman"/>
          <w:kern w:val="0"/>
          <w:sz w:val="28"/>
          <w:szCs w:val="28"/>
          <w:lang w:val="pt-BR"/>
          <w14:ligatures w14:val="none"/>
        </w:rPr>
        <w:t xml:space="preserve">số 163-KL/TW </w:t>
      </w:r>
      <w:r w:rsidR="00324127" w:rsidRPr="000939E1">
        <w:rPr>
          <w:rFonts w:ascii="Times New Roman" w:eastAsia="Calibri" w:hAnsi="Times New Roman" w:cs="Times New Roman"/>
          <w:kern w:val="0"/>
          <w:sz w:val="28"/>
          <w:szCs w:val="28"/>
          <w:lang w:val="pt-BR"/>
          <w14:ligatures w14:val="none"/>
        </w:rPr>
        <w:t>ngày 06/6/</w:t>
      </w:r>
      <w:r w:rsidR="00F832DB" w:rsidRPr="000939E1">
        <w:rPr>
          <w:rFonts w:ascii="Times New Roman" w:eastAsia="Calibri" w:hAnsi="Times New Roman" w:cs="Times New Roman"/>
          <w:kern w:val="0"/>
          <w:sz w:val="28"/>
          <w:szCs w:val="28"/>
          <w:lang w:val="pt-BR"/>
          <w14:ligatures w14:val="none"/>
        </w:rPr>
        <w:t>2025 của Bộ Chính trị, Ban Bí thư, trong đó yêu cầu “</w:t>
      </w:r>
      <w:r w:rsidR="00F832DB" w:rsidRPr="000939E1">
        <w:rPr>
          <w:rFonts w:ascii="Times New Roman" w:eastAsia="Calibri" w:hAnsi="Times New Roman" w:cs="Times New Roman"/>
          <w:i/>
          <w:kern w:val="0"/>
          <w:sz w:val="28"/>
          <w:szCs w:val="28"/>
          <w:lang w:val="pt-BR"/>
          <w14:ligatures w14:val="none"/>
        </w:rPr>
        <w:t xml:space="preserve">nghiên cứu lộ trình kéo dài việc sử dụng người không chuyên trách phù hợp với thời điểm sắp xếp lại thôn, </w:t>
      </w:r>
      <w:r w:rsidR="00F832DB" w:rsidRPr="000939E1">
        <w:rPr>
          <w:rFonts w:ascii="Times New Roman" w:eastAsia="Calibri" w:hAnsi="Times New Roman" w:cs="Times New Roman"/>
          <w:i/>
          <w:kern w:val="0"/>
          <w:sz w:val="28"/>
          <w:szCs w:val="28"/>
          <w:lang w:val="vi-VN"/>
          <w14:ligatures w14:val="none"/>
        </w:rPr>
        <w:t>tổ dân phố</w:t>
      </w:r>
      <w:r w:rsidR="00F832DB" w:rsidRPr="000939E1">
        <w:rPr>
          <w:rFonts w:ascii="Times New Roman" w:eastAsia="Calibri" w:hAnsi="Times New Roman" w:cs="Times New Roman"/>
          <w:i/>
          <w:kern w:val="0"/>
          <w:sz w:val="28"/>
          <w:szCs w:val="28"/>
          <w:lang w:val="pt-BR"/>
          <w14:ligatures w14:val="none"/>
        </w:rPr>
        <w:t xml:space="preserve"> (trước ngày 31/5/2026)”.</w:t>
      </w:r>
    </w:p>
    <w:p w14:paraId="37DE1588" w14:textId="31CB5D8B" w:rsidR="00F832DB" w:rsidRPr="000939E1" w:rsidRDefault="00CD0D05" w:rsidP="00547571">
      <w:pPr>
        <w:widowControl w:val="0"/>
        <w:spacing w:after="120" w:line="240" w:lineRule="auto"/>
        <w:rPr>
          <w:rFonts w:ascii="Times New Roman" w:eastAsia="Calibri" w:hAnsi="Times New Roman" w:cs="Times New Roman"/>
          <w:kern w:val="0"/>
          <w:sz w:val="28"/>
          <w:szCs w:val="28"/>
          <w:lang w:val="pt-BR"/>
          <w14:ligatures w14:val="none"/>
        </w:rPr>
      </w:pPr>
      <w:r w:rsidRPr="000939E1">
        <w:rPr>
          <w:rFonts w:ascii="Times New Roman" w:eastAsia="Calibri" w:hAnsi="Times New Roman" w:cs="Times New Roman"/>
          <w:kern w:val="0"/>
          <w:sz w:val="28"/>
          <w:szCs w:val="28"/>
          <w:lang w:val="pt-BR"/>
          <w14:ligatures w14:val="none"/>
        </w:rPr>
        <w:t>-</w:t>
      </w:r>
      <w:r w:rsidR="00F832DB" w:rsidRPr="000939E1">
        <w:rPr>
          <w:rFonts w:ascii="Times New Roman" w:eastAsia="Calibri" w:hAnsi="Times New Roman" w:cs="Times New Roman"/>
          <w:kern w:val="0"/>
          <w:sz w:val="28"/>
          <w:szCs w:val="28"/>
          <w:lang w:val="pt-BR"/>
          <w14:ligatures w14:val="none"/>
        </w:rPr>
        <w:t xml:space="preserve"> Kết luận số 210-KL/TW ngày 12/11/2025 của Ban Chấp hành Trung ương Đảng khóa XIII về tiếp tục xây dựng, hoàn thiện tổ chức bộ máy của hệ thống chính trị trong thời gian tới: </w:t>
      </w:r>
      <w:r w:rsidR="00F832DB" w:rsidRPr="000939E1">
        <w:rPr>
          <w:rFonts w:ascii="Times New Roman" w:eastAsia="Calibri" w:hAnsi="Times New Roman" w:cs="Times New Roman"/>
          <w:i/>
          <w:iCs/>
          <w:kern w:val="0"/>
          <w:sz w:val="28"/>
          <w:szCs w:val="28"/>
          <w:lang w:val="pt-BR"/>
          <w14:ligatures w14:val="none"/>
        </w:rPr>
        <w:t xml:space="preserve">“Sắp xếp các thôn, </w:t>
      </w:r>
      <w:r w:rsidR="00F832DB" w:rsidRPr="000939E1">
        <w:rPr>
          <w:rFonts w:ascii="Times New Roman" w:eastAsia="Calibri" w:hAnsi="Times New Roman" w:cs="Times New Roman"/>
          <w:i/>
          <w:iCs/>
          <w:kern w:val="0"/>
          <w:sz w:val="28"/>
          <w:szCs w:val="28"/>
          <w:lang w:val="vi-VN"/>
          <w14:ligatures w14:val="none"/>
        </w:rPr>
        <w:t>tổ dân phố</w:t>
      </w:r>
      <w:r w:rsidR="00F832DB" w:rsidRPr="000939E1">
        <w:rPr>
          <w:rFonts w:ascii="Times New Roman" w:eastAsia="Calibri" w:hAnsi="Times New Roman" w:cs="Times New Roman"/>
          <w:i/>
          <w:iCs/>
          <w:kern w:val="0"/>
          <w:sz w:val="28"/>
          <w:szCs w:val="28"/>
          <w:lang w:val="pt-BR"/>
          <w14:ligatures w14:val="none"/>
        </w:rPr>
        <w:t xml:space="preserve"> ở xã, phường và người hoạt động không chuyên trách ở thôn, </w:t>
      </w:r>
      <w:r w:rsidR="00F832DB" w:rsidRPr="000939E1">
        <w:rPr>
          <w:rFonts w:ascii="Times New Roman" w:eastAsia="Calibri" w:hAnsi="Times New Roman" w:cs="Times New Roman"/>
          <w:i/>
          <w:iCs/>
          <w:kern w:val="0"/>
          <w:sz w:val="28"/>
          <w:szCs w:val="28"/>
          <w:lang w:val="vi-VN"/>
          <w14:ligatures w14:val="none"/>
        </w:rPr>
        <w:t>tổ dân phố</w:t>
      </w:r>
      <w:r w:rsidR="00F832DB" w:rsidRPr="000939E1">
        <w:rPr>
          <w:rFonts w:ascii="Times New Roman" w:eastAsia="Calibri" w:hAnsi="Times New Roman" w:cs="Times New Roman"/>
          <w:i/>
          <w:iCs/>
          <w:kern w:val="0"/>
          <w:sz w:val="28"/>
          <w:szCs w:val="28"/>
          <w:lang w:val="pt-BR"/>
          <w14:ligatures w14:val="none"/>
        </w:rPr>
        <w:t xml:space="preserve"> phù hợp với yêu cầu trong tình hình mới”.</w:t>
      </w:r>
      <w:r w:rsidR="00F832DB" w:rsidRPr="000939E1">
        <w:rPr>
          <w:rFonts w:ascii="Times New Roman" w:eastAsia="Calibri" w:hAnsi="Times New Roman" w:cs="Times New Roman"/>
          <w:kern w:val="0"/>
          <w:sz w:val="28"/>
          <w:szCs w:val="28"/>
          <w:lang w:val="pt-BR"/>
          <w14:ligatures w14:val="none"/>
        </w:rPr>
        <w:t xml:space="preserve"> </w:t>
      </w:r>
    </w:p>
    <w:p w14:paraId="5DECCA90" w14:textId="110CA321" w:rsidR="00F832DB" w:rsidRPr="000939E1" w:rsidRDefault="00CD0D05" w:rsidP="00547571">
      <w:pPr>
        <w:widowControl w:val="0"/>
        <w:spacing w:after="120" w:line="240" w:lineRule="auto"/>
        <w:rPr>
          <w:rFonts w:ascii="Times New Roman" w:eastAsia="Calibri" w:hAnsi="Times New Roman" w:cs="Times New Roman"/>
          <w:kern w:val="0"/>
          <w:sz w:val="28"/>
          <w:szCs w:val="28"/>
          <w14:ligatures w14:val="none"/>
        </w:rPr>
      </w:pPr>
      <w:r w:rsidRPr="000939E1">
        <w:rPr>
          <w:rFonts w:ascii="Times New Roman" w:eastAsia="Calibri" w:hAnsi="Times New Roman" w:cs="Times New Roman"/>
          <w:kern w:val="0"/>
          <w:sz w:val="28"/>
          <w:szCs w:val="28"/>
          <w:lang w:val="pt-BR"/>
          <w14:ligatures w14:val="none"/>
        </w:rPr>
        <w:t>-</w:t>
      </w:r>
      <w:r w:rsidR="00F832DB" w:rsidRPr="000939E1">
        <w:rPr>
          <w:rFonts w:ascii="Times New Roman" w:eastAsia="Calibri" w:hAnsi="Times New Roman" w:cs="Times New Roman"/>
          <w:kern w:val="0"/>
          <w:sz w:val="28"/>
          <w:szCs w:val="28"/>
          <w:lang w:val="pt-BR"/>
          <w14:ligatures w14:val="none"/>
        </w:rPr>
        <w:t xml:space="preserve"> </w:t>
      </w:r>
      <w:r w:rsidR="00F832DB" w:rsidRPr="000939E1">
        <w:rPr>
          <w:rFonts w:ascii="Times New Roman" w:eastAsia="Calibri" w:hAnsi="Times New Roman" w:cs="Times New Roman"/>
          <w:kern w:val="0"/>
          <w:sz w:val="28"/>
          <w:szCs w:val="28"/>
          <w14:ligatures w14:val="none"/>
        </w:rPr>
        <w:t>Kết luận số 34-KL/TW ngày 18/5/2026 của Bộ Chính trị về sắp xếp thôn, tổ dân phố và bố trí, sử dụng, chế độ, chính sách đối với người hoạt động không chuyên trách ở cấp xã, ở thôn, tổ dân phố.</w:t>
      </w:r>
    </w:p>
    <w:p w14:paraId="2896DF40" w14:textId="678E799D" w:rsidR="00E2120E" w:rsidRPr="000939E1" w:rsidRDefault="00E2120E" w:rsidP="00547571">
      <w:pPr>
        <w:widowControl w:val="0"/>
        <w:spacing w:after="120" w:line="240" w:lineRule="auto"/>
        <w:rPr>
          <w:rFonts w:ascii="Times New Roman" w:eastAsia="Calibri" w:hAnsi="Times New Roman" w:cs="Times New Roman"/>
          <w:kern w:val="0"/>
          <w:sz w:val="28"/>
          <w:szCs w:val="28"/>
          <w14:ligatures w14:val="none"/>
        </w:rPr>
      </w:pPr>
      <w:r w:rsidRPr="000939E1">
        <w:rPr>
          <w:rFonts w:ascii="Times New Roman" w:eastAsia="Calibri" w:hAnsi="Times New Roman" w:cs="Times New Roman"/>
          <w:spacing w:val="4"/>
          <w:kern w:val="0"/>
          <w:sz w:val="28"/>
          <w:szCs w:val="28"/>
          <w14:ligatures w14:val="none"/>
        </w:rPr>
        <w:t>- Hướng dẫn số 01-HD/TW, ngày 19/5/2026 của Ban Bí thư về một số vấn đề</w:t>
      </w:r>
      <w:r w:rsidRPr="000939E1">
        <w:rPr>
          <w:rFonts w:ascii="Times New Roman" w:eastAsia="Calibri" w:hAnsi="Times New Roman" w:cs="Times New Roman"/>
          <w:kern w:val="0"/>
          <w:sz w:val="28"/>
          <w:szCs w:val="28"/>
          <w14:ligatures w14:val="none"/>
        </w:rPr>
        <w:t xml:space="preserve"> cụ thể thi hành Điều lệ Đảng;</w:t>
      </w:r>
    </w:p>
    <w:p w14:paraId="3DCAB6DA" w14:textId="0784EC4C" w:rsidR="00E2120E" w:rsidRPr="000939E1" w:rsidRDefault="00E2120E" w:rsidP="00547571">
      <w:pPr>
        <w:widowControl w:val="0"/>
        <w:spacing w:after="120" w:line="240" w:lineRule="auto"/>
        <w:rPr>
          <w:rFonts w:ascii="Times New Roman" w:eastAsia="Calibri" w:hAnsi="Times New Roman" w:cs="Times New Roman"/>
          <w:kern w:val="0"/>
          <w:sz w:val="28"/>
          <w:szCs w:val="28"/>
          <w14:ligatures w14:val="none"/>
        </w:rPr>
      </w:pPr>
      <w:r w:rsidRPr="000939E1">
        <w:rPr>
          <w:rFonts w:ascii="Times New Roman" w:eastAsia="Calibri" w:hAnsi="Times New Roman" w:cs="Times New Roman"/>
          <w:spacing w:val="-6"/>
          <w:kern w:val="0"/>
          <w:sz w:val="28"/>
          <w:szCs w:val="28"/>
          <w14:ligatures w14:val="none"/>
        </w:rPr>
        <w:t>- Hướng dẫn số 03-HD/BTCTW, ngày 20/6/2026 của Ban Tổ chức Trung ương</w:t>
      </w:r>
      <w:r w:rsidRPr="000939E1">
        <w:rPr>
          <w:rFonts w:ascii="Times New Roman" w:eastAsia="Calibri" w:hAnsi="Times New Roman" w:cs="Times New Roman"/>
          <w:kern w:val="0"/>
          <w:sz w:val="28"/>
          <w:szCs w:val="28"/>
          <w14:ligatures w14:val="none"/>
        </w:rPr>
        <w:t xml:space="preserve"> một số nội dung về sắp xếp, thành lập tổ chức đảng ở thôn, tổ dân phố;</w:t>
      </w:r>
    </w:p>
    <w:p w14:paraId="481E6C58" w14:textId="2AFCFD7D" w:rsidR="00E2120E" w:rsidRPr="000939E1" w:rsidRDefault="00E2120E" w:rsidP="00547571">
      <w:pPr>
        <w:widowControl w:val="0"/>
        <w:spacing w:after="120" w:line="240" w:lineRule="auto"/>
        <w:rPr>
          <w:rFonts w:ascii="Times New Roman" w:eastAsia="Calibri" w:hAnsi="Times New Roman" w:cs="Times New Roman"/>
          <w:kern w:val="0"/>
          <w:sz w:val="28"/>
          <w:szCs w:val="28"/>
          <w14:ligatures w14:val="none"/>
        </w:rPr>
      </w:pPr>
      <w:r w:rsidRPr="000939E1">
        <w:rPr>
          <w:rFonts w:ascii="Times New Roman" w:eastAsia="Calibri" w:hAnsi="Times New Roman" w:cs="Times New Roman"/>
          <w:kern w:val="0"/>
          <w:sz w:val="28"/>
          <w:szCs w:val="28"/>
          <w14:ligatures w14:val="none"/>
        </w:rPr>
        <w:t>- Hướng dẫn số 01-HD/TU, ngày 22/6/2026 của Tỉnh ủy một số nội dung về tổ chức và hoạt động của chi bộ</w:t>
      </w:r>
      <w:r w:rsidR="00395627" w:rsidRPr="000939E1">
        <w:rPr>
          <w:rFonts w:ascii="Times New Roman" w:eastAsia="Calibri" w:hAnsi="Times New Roman" w:cs="Times New Roman"/>
          <w:kern w:val="0"/>
          <w:sz w:val="28"/>
          <w:szCs w:val="28"/>
          <w14:ligatures w14:val="none"/>
        </w:rPr>
        <w:t>.</w:t>
      </w:r>
    </w:p>
    <w:p w14:paraId="6023CD14" w14:textId="27C086D4" w:rsidR="00F832DB" w:rsidRPr="000939E1" w:rsidRDefault="00CD5E84" w:rsidP="0066571E">
      <w:pPr>
        <w:widowControl w:val="0"/>
        <w:spacing w:before="100" w:line="240" w:lineRule="auto"/>
        <w:rPr>
          <w:rFonts w:ascii="Times New Roman" w:eastAsia="Calibri" w:hAnsi="Times New Roman" w:cs="Times New Roman"/>
          <w:b/>
          <w:i/>
          <w:iCs/>
          <w:spacing w:val="-4"/>
          <w:kern w:val="0"/>
          <w:sz w:val="28"/>
          <w:szCs w:val="28"/>
          <w:lang w:val="pt-BR"/>
          <w14:ligatures w14:val="none"/>
        </w:rPr>
      </w:pPr>
      <w:r w:rsidRPr="000939E1">
        <w:rPr>
          <w:rFonts w:ascii="Times New Roman" w:eastAsia="Calibri" w:hAnsi="Times New Roman" w:cs="Times New Roman"/>
          <w:b/>
          <w:i/>
          <w:iCs/>
          <w:spacing w:val="-2"/>
          <w:kern w:val="0"/>
          <w:sz w:val="28"/>
          <w:szCs w:val="28"/>
          <w:lang w:val="pt-BR"/>
          <w14:ligatures w14:val="none"/>
        </w:rPr>
        <w:lastRenderedPageBreak/>
        <w:t>1.</w:t>
      </w:r>
      <w:r w:rsidR="00F832DB" w:rsidRPr="000939E1">
        <w:rPr>
          <w:rFonts w:ascii="Times New Roman" w:eastAsia="Calibri" w:hAnsi="Times New Roman" w:cs="Times New Roman"/>
          <w:b/>
          <w:i/>
          <w:iCs/>
          <w:spacing w:val="-2"/>
          <w:kern w:val="0"/>
          <w:sz w:val="28"/>
          <w:szCs w:val="28"/>
          <w:lang w:val="pt-BR"/>
          <w14:ligatures w14:val="none"/>
        </w:rPr>
        <w:t>2. Căn cứ pháp lý</w:t>
      </w:r>
    </w:p>
    <w:p w14:paraId="77EB1C1D" w14:textId="2FC8D3F1"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Luật Tổ chức chính quyền địa phương số 72/2025/QH15;</w:t>
      </w:r>
    </w:p>
    <w:p w14:paraId="11A28E7B" w14:textId="716F68C3"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Luật Ban hành văn bản quy phạm pháp luật số 64/2025/QH15 đã được sửa đổi, bổ sung bởi Luật số 87/2025/QH15;</w:t>
      </w:r>
    </w:p>
    <w:p w14:paraId="2440C799" w14:textId="250DA0E7"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Luật Thực hiện dân chủ ở cơ sở số 10/2022/QH15 đã được sửa đổi, bổ sung bởi Luật số 47/2024/QH15 và Luật số 97/2025/QH15;</w:t>
      </w:r>
    </w:p>
    <w:p w14:paraId="6435F3EC" w14:textId="09AECFA6"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Luật Mặt trận Tổ quốc Việt Nam số 75/2015/QH13 đã được sửa đổi, bổ sung bởi Luật số 97/2025/QH15;</w:t>
      </w:r>
    </w:p>
    <w:p w14:paraId="04DB9F8C" w14:textId="2746465B"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Nghị định số 59/2023/NĐ-CP quy định chi tiết một số điều của Luật Thực hiện dân chủ ở cơ sở;</w:t>
      </w:r>
    </w:p>
    <w:p w14:paraId="7884662B" w14:textId="4EA4E9B1"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Nghị định số 185/2026/NĐ-CP quy định về tổ chức, hoạt động của thôn, tổ dân phố và chế độ, chính sách đối với người hoạt động không chuyên trách ở thôn, tổ dân phố;</w:t>
      </w:r>
    </w:p>
    <w:p w14:paraId="789F62AC" w14:textId="3769F9C2" w:rsidR="0083557F" w:rsidRPr="000939E1" w:rsidRDefault="0083557F" w:rsidP="0066571E">
      <w:pPr>
        <w:widowControl w:val="0"/>
        <w:autoSpaceDE w:val="0"/>
        <w:autoSpaceDN w:val="0"/>
        <w:adjustRightInd w:val="0"/>
        <w:spacing w:before="100" w:line="240" w:lineRule="auto"/>
        <w:rPr>
          <w:rFonts w:ascii="TimesNewRomanPSMT" w:eastAsia="Calibri" w:hAnsi="TimesNewRomanPSMT" w:cs="Times New Roman"/>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Chỉ thị số 21/CT-TTg ngày 20/5/2026 của Thủ tướng Chính phủ về việc sắp xếp thôn, tổ dân phố và bố trí sử dụng, chế độ, chính sách đối với người hoạt động không chuyên trách ở cấp xã, ở thôn, tổ dân phố;</w:t>
      </w:r>
    </w:p>
    <w:p w14:paraId="3C602B20" w14:textId="36FDE244" w:rsidR="001D026C" w:rsidRPr="000939E1" w:rsidRDefault="001D026C" w:rsidP="0066571E">
      <w:pPr>
        <w:widowControl w:val="0"/>
        <w:autoSpaceDE w:val="0"/>
        <w:autoSpaceDN w:val="0"/>
        <w:adjustRightInd w:val="0"/>
        <w:spacing w:before="100" w:line="240" w:lineRule="auto"/>
        <w:rPr>
          <w:rFonts w:ascii="Times New Roman" w:eastAsia="Calibri" w:hAnsi="Times New Roman" w:cs="Times New Roman"/>
          <w:spacing w:val="-2"/>
          <w:kern w:val="0"/>
          <w:sz w:val="28"/>
          <w:szCs w:val="28"/>
          <w:lang w:val="pt-BR"/>
          <w14:ligatures w14:val="none"/>
        </w:rPr>
      </w:pPr>
      <w:r w:rsidRPr="000939E1">
        <w:rPr>
          <w:rFonts w:ascii="Times New Roman" w:eastAsia="Calibri" w:hAnsi="Times New Roman" w:cs="Times New Roman"/>
          <w:spacing w:val="-2"/>
          <w:kern w:val="0"/>
          <w:sz w:val="28"/>
          <w:szCs w:val="28"/>
          <w:lang w:val="pt-BR"/>
          <w14:ligatures w14:val="none"/>
        </w:rPr>
        <w:t>- Nghị quyết số …/2026/NQ-HĐND quy định về người hoạt động không chuyên trách, người tham gia hoạt động, nhân viên y tế ở thôn, tổ dân phố và mức khoán kinh phí hoạt động của thôn, tổ dân phố trên địa bàn tỉnh Tuyên Quang</w:t>
      </w:r>
      <w:r w:rsidR="0083557F" w:rsidRPr="000939E1">
        <w:rPr>
          <w:rFonts w:ascii="Times New Roman" w:eastAsia="Calibri" w:hAnsi="Times New Roman" w:cs="Times New Roman"/>
          <w:spacing w:val="-2"/>
          <w:kern w:val="0"/>
          <w:sz w:val="28"/>
          <w:szCs w:val="28"/>
          <w:lang w:val="pt-BR"/>
          <w14:ligatures w14:val="none"/>
        </w:rPr>
        <w:t>.</w:t>
      </w:r>
    </w:p>
    <w:p w14:paraId="36EE7169" w14:textId="49AFE165" w:rsidR="00F832DB" w:rsidRPr="000939E1" w:rsidRDefault="00D129D0" w:rsidP="0066571E">
      <w:pPr>
        <w:widowControl w:val="0"/>
        <w:autoSpaceDE w:val="0"/>
        <w:autoSpaceDN w:val="0"/>
        <w:adjustRightInd w:val="0"/>
        <w:spacing w:before="100" w:line="240" w:lineRule="auto"/>
        <w:rPr>
          <w:rFonts w:ascii="TimesNewRomanPSMT" w:eastAsia="Calibri" w:hAnsi="TimesNewRomanPSMT" w:cs="Times New Roman"/>
          <w:b/>
          <w:kern w:val="0"/>
          <w:sz w:val="28"/>
          <w:szCs w:val="28"/>
          <w:lang w:val="pt-BR"/>
          <w14:ligatures w14:val="none"/>
        </w:rPr>
      </w:pPr>
      <w:r w:rsidRPr="000939E1">
        <w:rPr>
          <w:rFonts w:ascii="TimesNewRomanPSMT" w:eastAsia="Calibri" w:hAnsi="TimesNewRomanPSMT" w:cs="Times New Roman"/>
          <w:b/>
          <w:kern w:val="0"/>
          <w:sz w:val="28"/>
          <w:szCs w:val="28"/>
          <w:lang w:val="pt-BR"/>
          <w14:ligatures w14:val="none"/>
        </w:rPr>
        <w:t>2</w:t>
      </w:r>
      <w:r w:rsidR="00F832DB" w:rsidRPr="000939E1">
        <w:rPr>
          <w:rFonts w:ascii="TimesNewRomanPSMT" w:eastAsia="Calibri" w:hAnsi="TimesNewRomanPSMT" w:cs="Times New Roman"/>
          <w:b/>
          <w:kern w:val="0"/>
          <w:sz w:val="28"/>
          <w:szCs w:val="28"/>
          <w:lang w:val="pt-BR"/>
          <w14:ligatures w14:val="none"/>
        </w:rPr>
        <w:t>. Cơ sở thực tiễn</w:t>
      </w:r>
    </w:p>
    <w:p w14:paraId="60C0CC75" w14:textId="34834ED1" w:rsidR="006A7D9F" w:rsidRPr="000939E1" w:rsidRDefault="006A7D9F" w:rsidP="0066571E">
      <w:pPr>
        <w:widowControl w:val="0"/>
        <w:spacing w:before="100" w:line="240" w:lineRule="auto"/>
        <w:rPr>
          <w:rFonts w:ascii="Times New Roman" w:eastAsia="Calibri" w:hAnsi="Times New Roman" w:cs="Times New Roman"/>
          <w:bCs/>
          <w:spacing w:val="2"/>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Việc sắp xếp, tổ chức lại thôn, tổ dân phố theo chủ trương của Trung ương </w:t>
      </w:r>
      <w:r w:rsidRPr="000939E1">
        <w:rPr>
          <w:rFonts w:ascii="Times New Roman" w:eastAsia="Calibri" w:hAnsi="Times New Roman" w:cs="Times New Roman"/>
          <w:bCs/>
          <w:spacing w:val="2"/>
          <w:kern w:val="0"/>
          <w:sz w:val="28"/>
          <w:szCs w:val="28"/>
          <w:lang w:val="pt-BR"/>
          <w14:ligatures w14:val="none"/>
        </w:rPr>
        <w:t>và yêu cầu vận hành mô hình chính quyền địa phương 02 cấp đã làm thay đổi quy mô, phạm vi và yêu cầu hoạt động của thôn, tổ dân phố. Sau sắp xếp, nhiều thôn, tổ dân phố có diện tích rộng hơn, dân số đông hơn, số hộ gia đình nhiều hơn; khối lượng công việc ở cộng đồng dân cư tăng, nhất là công tác tuyên truyền, vận động Nhân dân, thực hiện dân chủ ở cơ sở, nắm tình hình địa bàn, bảo đảm an ninh, trật tự, bảo vệ môi trường, chuyển đổi số và tổ chức các hoạt động tự quản tại cộng đồng.</w:t>
      </w:r>
    </w:p>
    <w:p w14:paraId="7E3AD321" w14:textId="77777777" w:rsidR="006A7D9F" w:rsidRPr="000939E1" w:rsidRDefault="006A7D9F" w:rsidP="0066571E">
      <w:pPr>
        <w:widowControl w:val="0"/>
        <w:spacing w:before="10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Trong bối cảnh đó, người hoạt động không chuyên trách và người tham gia hoạt động ở thôn, tổ dân phố là lực lượng trực tiếp gần dân, sát dân, nắm tình hình Nhân dân và tổ chức triển khai nhiều nhiệm vụ ở cơ sở. Chất lượng hoạt động của đội ngũ này có tác động trực tiếp đến hiệu quả quản lý nhà nước ở cấp xã, việc thực hiện chủ trương của Đảng, chính sách, pháp luật của Nhà nước và sự đồng thuận của Nhân dân sau sắp xếp địa bàn dân cư.</w:t>
      </w:r>
    </w:p>
    <w:p w14:paraId="08194C3A" w14:textId="430D44AC" w:rsidR="006A7D9F" w:rsidRPr="000939E1" w:rsidRDefault="006A7D9F" w:rsidP="0066571E">
      <w:pPr>
        <w:widowControl w:val="0"/>
        <w:spacing w:before="100" w:line="240" w:lineRule="auto"/>
        <w:rPr>
          <w:rFonts w:ascii="Times New Roman" w:eastAsia="Calibri" w:hAnsi="Times New Roman" w:cs="Times New Roman"/>
          <w:bCs/>
          <w:spacing w:val="4"/>
          <w:kern w:val="0"/>
          <w:sz w:val="28"/>
          <w:szCs w:val="28"/>
          <w:lang w:val="pt-BR"/>
          <w14:ligatures w14:val="none"/>
        </w:rPr>
      </w:pPr>
      <w:r w:rsidRPr="000939E1">
        <w:rPr>
          <w:rFonts w:ascii="Times New Roman" w:eastAsia="Calibri" w:hAnsi="Times New Roman" w:cs="Times New Roman"/>
          <w:bCs/>
          <w:spacing w:val="4"/>
          <w:kern w:val="0"/>
          <w:sz w:val="28"/>
          <w:szCs w:val="28"/>
          <w:lang w:val="pt-BR"/>
          <w14:ligatures w14:val="none"/>
        </w:rPr>
        <w:t xml:space="preserve">Hiện nay, Hội đồng nhân dân tỉnh đang xem xét ban hành Nghị quyết </w:t>
      </w:r>
      <w:r w:rsidRPr="000939E1">
        <w:rPr>
          <w:rFonts w:ascii="Times New Roman" w:eastAsia="Calibri" w:hAnsi="Times New Roman" w:cs="Times New Roman"/>
          <w:bCs/>
          <w:spacing w:val="8"/>
          <w:kern w:val="0"/>
          <w:sz w:val="28"/>
          <w:szCs w:val="28"/>
          <w:lang w:val="pt-BR"/>
          <w14:ligatures w14:val="none"/>
        </w:rPr>
        <w:t>quy định về số lượng, chức danh, mức phụ cấp, mức hỗ trợ, kiêm nhiệm, nhân</w:t>
      </w:r>
      <w:r w:rsidRPr="000939E1">
        <w:rPr>
          <w:rFonts w:ascii="Times New Roman" w:eastAsia="Calibri" w:hAnsi="Times New Roman" w:cs="Times New Roman"/>
          <w:bCs/>
          <w:spacing w:val="4"/>
          <w:kern w:val="0"/>
          <w:sz w:val="28"/>
          <w:szCs w:val="28"/>
          <w:lang w:val="pt-BR"/>
          <w14:ligatures w14:val="none"/>
        </w:rPr>
        <w:t xml:space="preserve"> viên y tế thôn, tổ dân phố và mức khoán kinh phí hoạt động của thôn, tổ dân phố. Tuy nhiên, để Nghị quyết được triển khai thống nhất, đồng bộ, cần tiếp tục có quy định cụ thể về tiêu chuẩn, nhiệm vụ, quản lý, sử dụng, đào tạo, bồi dưỡng đối với đội ngũ này theo quy định tại khoản 5 Điều 16 Nghị định số 185/2026/NĐ-CP.</w:t>
      </w:r>
    </w:p>
    <w:p w14:paraId="1305A179" w14:textId="784522B9" w:rsidR="008A07B7" w:rsidRPr="000939E1" w:rsidRDefault="0002565E" w:rsidP="00547571">
      <w:pPr>
        <w:widowControl w:val="0"/>
        <w:spacing w:after="120" w:line="240" w:lineRule="auto"/>
        <w:rPr>
          <w:rFonts w:ascii="Times New Roman" w:eastAsia="Calibri" w:hAnsi="Times New Roman" w:cs="Times New Roman"/>
          <w:bCs/>
          <w:spacing w:val="4"/>
          <w:kern w:val="0"/>
          <w:sz w:val="28"/>
          <w:szCs w:val="28"/>
          <w:lang w:val="pt-BR"/>
          <w14:ligatures w14:val="none"/>
        </w:rPr>
      </w:pPr>
      <w:r w:rsidRPr="000939E1">
        <w:rPr>
          <w:rFonts w:ascii="Times New Roman" w:eastAsia="Calibri" w:hAnsi="Times New Roman" w:cs="Times New Roman"/>
          <w:bCs/>
          <w:spacing w:val="4"/>
          <w:kern w:val="0"/>
          <w:sz w:val="28"/>
          <w:szCs w:val="28"/>
          <w:lang w:val="pt-BR"/>
          <w14:ligatures w14:val="none"/>
        </w:rPr>
        <w:lastRenderedPageBreak/>
        <w:t>N</w:t>
      </w:r>
      <w:r w:rsidR="006A7D9F" w:rsidRPr="000939E1">
        <w:rPr>
          <w:rFonts w:ascii="Times New Roman" w:eastAsia="Calibri" w:hAnsi="Times New Roman" w:cs="Times New Roman"/>
          <w:bCs/>
          <w:spacing w:val="4"/>
          <w:kern w:val="0"/>
          <w:sz w:val="28"/>
          <w:szCs w:val="28"/>
          <w:lang w:val="pt-BR"/>
          <w14:ligatures w14:val="none"/>
        </w:rPr>
        <w:t>hằm cụ thể hóa nhiệm vụ được Chính phủ giao</w:t>
      </w:r>
      <w:r w:rsidRPr="000939E1">
        <w:rPr>
          <w:rFonts w:ascii="Times New Roman" w:eastAsia="Calibri" w:hAnsi="Times New Roman" w:cs="Times New Roman"/>
          <w:bCs/>
          <w:spacing w:val="4"/>
          <w:kern w:val="0"/>
          <w:sz w:val="28"/>
          <w:szCs w:val="28"/>
          <w:lang w:val="pt-BR"/>
          <w14:ligatures w14:val="none"/>
        </w:rPr>
        <w:t xml:space="preserve"> và</w:t>
      </w:r>
      <w:r w:rsidR="006A7D9F" w:rsidRPr="000939E1">
        <w:rPr>
          <w:rFonts w:ascii="Times New Roman" w:eastAsia="Calibri" w:hAnsi="Times New Roman" w:cs="Times New Roman"/>
          <w:bCs/>
          <w:spacing w:val="4"/>
          <w:kern w:val="0"/>
          <w:sz w:val="28"/>
          <w:szCs w:val="28"/>
          <w:lang w:val="pt-BR"/>
          <w14:ligatures w14:val="none"/>
        </w:rPr>
        <w:t xml:space="preserve"> tạo cơ sở pháp lý thống nhất để cấp xã quản lý, sử dụng, đào tạo, bồi dưỡng đội ngũ ở thôn, tổ dân phố; bảo đảm lựa chọn đúng người, phân công đúng việc, đánh giá đúng kết quả thực hiện nhiệm vụ; đồng thời</w:t>
      </w:r>
      <w:r w:rsidRPr="000939E1">
        <w:rPr>
          <w:rFonts w:ascii="Times New Roman" w:eastAsia="Calibri" w:hAnsi="Times New Roman" w:cs="Times New Roman"/>
          <w:bCs/>
          <w:spacing w:val="4"/>
          <w:kern w:val="0"/>
          <w:sz w:val="28"/>
          <w:szCs w:val="28"/>
          <w:lang w:val="pt-BR"/>
          <w14:ligatures w14:val="none"/>
        </w:rPr>
        <w:t xml:space="preserve">, </w:t>
      </w:r>
      <w:r w:rsidR="006A7D9F" w:rsidRPr="000939E1">
        <w:rPr>
          <w:rFonts w:ascii="Times New Roman" w:eastAsia="Calibri" w:hAnsi="Times New Roman" w:cs="Times New Roman"/>
          <w:bCs/>
          <w:spacing w:val="4"/>
          <w:kern w:val="0"/>
          <w:sz w:val="28"/>
          <w:szCs w:val="28"/>
          <w:lang w:val="pt-BR"/>
          <w14:ligatures w14:val="none"/>
        </w:rPr>
        <w:t>góp phần nâng cao chất lượng hoạt động của thôn, tổ dân phố, phát huy dân chủ ở cơ sở, củng cố hệ thống chính trị ở cộng đồng dân cư và bảo đảm hoạt động ở cơ sở thông suốt, hiệu quả sau sắp xếp</w:t>
      </w:r>
      <w:r w:rsidRPr="000939E1">
        <w:rPr>
          <w:rFonts w:ascii="Times New Roman" w:eastAsia="Calibri" w:hAnsi="Times New Roman" w:cs="Times New Roman"/>
          <w:bCs/>
          <w:spacing w:val="4"/>
          <w:kern w:val="0"/>
          <w:sz w:val="28"/>
          <w:szCs w:val="28"/>
          <w:lang w:val="pt-BR"/>
          <w14:ligatures w14:val="none"/>
        </w:rPr>
        <w:t>, việc ban hành Quyết định của Ủy ban nhân dân tỉnh quy định cụ thể về tiêu chuẩn, nhiệm vụ và việc quản lý, sử dụng, đào tạo, bồi dưỡng đối với người hoạt động không chuyên trách và người tham gia hoạt động ở thôn, tổ dân phố trên địa bàn tỉnh Tuyên Quang là cần thiết</w:t>
      </w:r>
      <w:r w:rsidR="006A7D9F" w:rsidRPr="000939E1">
        <w:rPr>
          <w:rFonts w:ascii="Times New Roman" w:eastAsia="Calibri" w:hAnsi="Times New Roman" w:cs="Times New Roman"/>
          <w:bCs/>
          <w:spacing w:val="4"/>
          <w:kern w:val="0"/>
          <w:sz w:val="28"/>
          <w:szCs w:val="28"/>
          <w:lang w:val="pt-BR"/>
          <w14:ligatures w14:val="none"/>
        </w:rPr>
        <w:t>.</w:t>
      </w:r>
    </w:p>
    <w:p w14:paraId="483AE519" w14:textId="5FCFEB1A" w:rsidR="002C331A" w:rsidRPr="000939E1" w:rsidRDefault="002A7331"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II. MỤC ĐÍCH BAN HÀNH, QUAN ĐIỂM XÂY DỰNG DỰ THẢO VĂN BẢN</w:t>
      </w:r>
    </w:p>
    <w:p w14:paraId="7186A661" w14:textId="4099C615" w:rsidR="002C331A" w:rsidRPr="000939E1" w:rsidRDefault="002A7331"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1. Mục đích ban hành văn bản</w:t>
      </w:r>
    </w:p>
    <w:p w14:paraId="052014DF" w14:textId="3270812B" w:rsidR="00CF7FCA" w:rsidRPr="000939E1" w:rsidRDefault="00CF7FCA" w:rsidP="00547571">
      <w:pPr>
        <w:widowControl w:val="0"/>
        <w:spacing w:after="120" w:line="240" w:lineRule="auto"/>
        <w:rPr>
          <w:rFonts w:ascii="Times New Roman" w:eastAsia="Calibri" w:hAnsi="Times New Roman" w:cs="Times New Roman"/>
          <w:bCs/>
          <w:spacing w:val="-4"/>
          <w:kern w:val="0"/>
          <w:sz w:val="28"/>
          <w:szCs w:val="28"/>
          <w:lang w:val="pt-BR"/>
          <w14:ligatures w14:val="none"/>
        </w:rPr>
      </w:pPr>
      <w:r w:rsidRPr="000939E1">
        <w:rPr>
          <w:rFonts w:ascii="Times New Roman" w:eastAsia="Calibri" w:hAnsi="Times New Roman" w:cs="Times New Roman"/>
          <w:bCs/>
          <w:spacing w:val="-4"/>
          <w:kern w:val="0"/>
          <w:sz w:val="28"/>
          <w:szCs w:val="28"/>
          <w:lang w:val="pt-BR"/>
          <w14:ligatures w14:val="none"/>
        </w:rPr>
        <w:t>- Cụ thể hóa thẩm quyền của Ủy ban nhân dân tỉnh được giao tại khoản 5 Điều 16 Nghị định số 185/2026/NĐ-CP; quy định cụ thể về tiêu chuẩn, nhiệm vụ và việc quản lý, sử dụng, đào tạo, bồi dưỡng đối với người hoạt động không chuyên trách và người tham gia hoạt động ở thôn, tổ dân phố.</w:t>
      </w:r>
    </w:p>
    <w:p w14:paraId="76676EA3" w14:textId="374FE887" w:rsidR="00CF7FCA" w:rsidRPr="000939E1" w:rsidRDefault="00CF7FCA" w:rsidP="00547571">
      <w:pPr>
        <w:widowControl w:val="0"/>
        <w:spacing w:after="120" w:line="240" w:lineRule="auto"/>
        <w:rPr>
          <w:rFonts w:ascii="Times New Roman" w:eastAsia="Calibri" w:hAnsi="Times New Roman" w:cs="Times New Roman"/>
          <w:bCs/>
          <w:spacing w:val="-4"/>
          <w:kern w:val="0"/>
          <w:sz w:val="28"/>
          <w:szCs w:val="28"/>
          <w:lang w:val="pt-BR"/>
          <w14:ligatures w14:val="none"/>
        </w:rPr>
      </w:pPr>
      <w:r w:rsidRPr="000939E1">
        <w:rPr>
          <w:rFonts w:ascii="Times New Roman" w:eastAsia="Calibri" w:hAnsi="Times New Roman" w:cs="Times New Roman"/>
          <w:bCs/>
          <w:spacing w:val="-4"/>
          <w:kern w:val="0"/>
          <w:sz w:val="28"/>
          <w:szCs w:val="28"/>
          <w:lang w:val="pt-BR"/>
          <w14:ligatures w14:val="none"/>
        </w:rPr>
        <w:t>- Tạo cơ sở để Ủy ban nhân dân cấp xã quản lý, phân công, theo dõi, đánh giá, đào tạo, bồi dưỡng đội ngũ ở thôn, tổ dân phố bảo đảm thống nhất, rõ trách nhiệm, phù hợp điều kiện thực tiễn của từng địa bàn.</w:t>
      </w:r>
    </w:p>
    <w:p w14:paraId="3A010227" w14:textId="4E34CC42" w:rsidR="00CF7FCA" w:rsidRPr="000939E1" w:rsidRDefault="00CF7FCA" w:rsidP="00547571">
      <w:pPr>
        <w:widowControl w:val="0"/>
        <w:spacing w:after="120" w:line="240" w:lineRule="auto"/>
        <w:rPr>
          <w:rFonts w:ascii="Times New Roman" w:eastAsia="Calibri" w:hAnsi="Times New Roman" w:cs="Times New Roman"/>
          <w:bCs/>
          <w:spacing w:val="-4"/>
          <w:kern w:val="0"/>
          <w:sz w:val="28"/>
          <w:szCs w:val="28"/>
          <w:lang w:val="pt-BR"/>
          <w14:ligatures w14:val="none"/>
        </w:rPr>
      </w:pPr>
      <w:r w:rsidRPr="000939E1">
        <w:rPr>
          <w:rFonts w:ascii="Times New Roman" w:eastAsia="Calibri" w:hAnsi="Times New Roman" w:cs="Times New Roman"/>
          <w:bCs/>
          <w:spacing w:val="-4"/>
          <w:kern w:val="0"/>
          <w:sz w:val="28"/>
          <w:szCs w:val="28"/>
          <w:lang w:val="pt-BR"/>
          <w14:ligatures w14:val="none"/>
        </w:rPr>
        <w:t>- Góp phần nâng cao hiệu quả hoạt động của thôn, tổ dân phố; phát huy quyền làm chủ của Nhân dân; tăng cường công khai, minh bạch, trách nhiệm giải trình và chuyển đổi số ở cộng đồng dân cư.</w:t>
      </w:r>
    </w:p>
    <w:p w14:paraId="01B178D9" w14:textId="4DFCF513" w:rsidR="002A7331" w:rsidRPr="000939E1" w:rsidRDefault="002A7331"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2. Quan điểm xây dựng dự thảo văn bản</w:t>
      </w:r>
    </w:p>
    <w:p w14:paraId="79513877" w14:textId="62A668DE" w:rsidR="003A2119" w:rsidRPr="000939E1" w:rsidRDefault="003A2119"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Pr="003A2119">
        <w:rPr>
          <w:rFonts w:ascii="Times New Roman" w:eastAsia="Calibri" w:hAnsi="Times New Roman" w:cs="Times New Roman"/>
          <w:bCs/>
          <w:kern w:val="0"/>
          <w:sz w:val="28"/>
          <w:szCs w:val="28"/>
          <w14:ligatures w14:val="none"/>
        </w:rPr>
        <w:t>Bảo đảm sự lãnh đạo của cấp ủy Đảng, sự quản lý của chính quyền địa phương cấp xã, phát huy vai trò của Mặt trận Tổ quốc Việt Nam, các tổ chức chính trị - xã hội và quyền làm chủ của Nhân dân ở cộng đồng dân cư.</w:t>
      </w:r>
    </w:p>
    <w:p w14:paraId="4842FC44" w14:textId="46C8D253" w:rsidR="003A2119" w:rsidRPr="003A2119" w:rsidRDefault="003A2119"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Thống nhất, phù hợp với Hiến pháp, Luật Tổ chức chính quyền địa phương, Luật Ban hành văn bản quy phạm pháp luật, Nghị định số 185/2026/NĐ-CP và các văn bản pháp luật có liên quan.</w:t>
      </w:r>
    </w:p>
    <w:p w14:paraId="3BF02843" w14:textId="4A800010" w:rsidR="003A2119" w:rsidRPr="003A2119" w:rsidRDefault="003A2119"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Pr="003A2119">
        <w:rPr>
          <w:rFonts w:ascii="Times New Roman" w:eastAsia="Calibri" w:hAnsi="Times New Roman" w:cs="Times New Roman"/>
          <w:bCs/>
          <w:kern w:val="0"/>
          <w:sz w:val="28"/>
          <w:szCs w:val="28"/>
          <w14:ligatures w14:val="none"/>
        </w:rPr>
        <w:t>Không quy định nhiệm vụ nội bộ của tổ chức Đảng, Mặt trận Tổ quốc Việt Nam, tổ chức chính trị - xã hội, tổ chức hội</w:t>
      </w:r>
      <w:r w:rsidRPr="000939E1">
        <w:rPr>
          <w:rFonts w:ascii="Times New Roman" w:eastAsia="Calibri" w:hAnsi="Times New Roman" w:cs="Times New Roman"/>
          <w:bCs/>
          <w:kern w:val="0"/>
          <w:sz w:val="28"/>
          <w:szCs w:val="28"/>
          <w14:ligatures w14:val="none"/>
        </w:rPr>
        <w:t>.</w:t>
      </w:r>
    </w:p>
    <w:p w14:paraId="0ECF6151" w14:textId="7F5BD4C2" w:rsidR="003A2119" w:rsidRPr="003A2119" w:rsidRDefault="003A2119"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Pr="003A2119">
        <w:rPr>
          <w:rFonts w:ascii="Times New Roman" w:eastAsia="Calibri" w:hAnsi="Times New Roman" w:cs="Times New Roman"/>
          <w:bCs/>
          <w:kern w:val="0"/>
          <w:sz w:val="28"/>
          <w:szCs w:val="28"/>
          <w14:ligatures w14:val="none"/>
        </w:rPr>
        <w:t>Bảo đảm tính kế thừa, ổn định; đồng thời đáp ứng yêu cầu mới về thực hiện dân chủ ở cơ sở, chuyển đổi số, quản lý thông tin, hồ sơ và nâng cao năng lực đội ngũ ở thôn, tổ dân phố.</w:t>
      </w:r>
    </w:p>
    <w:p w14:paraId="023E62AC" w14:textId="14D8DA9D" w:rsidR="00B904A6" w:rsidRPr="000939E1" w:rsidRDefault="00A577CE"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III. QUÁ TRÌNH XÂY DỰNG DỰ THẢO VĂN BẢN</w:t>
      </w:r>
    </w:p>
    <w:p w14:paraId="5093DCFD" w14:textId="19A7A654" w:rsidR="00D11A60" w:rsidRPr="000939E1" w:rsidRDefault="00D11A60"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spacing w:val="-2"/>
          <w:kern w:val="0"/>
          <w:sz w:val="28"/>
          <w:szCs w:val="28"/>
          <w:lang w:val="pt-BR"/>
          <w14:ligatures w14:val="none"/>
        </w:rPr>
        <w:t>1. Thực hiện nhiệm vụ được giao, Sở Nội vụ đã nghiên cứu Nghị định số 185/2026/NĐ-CP, Luật Thực hiện dân chủ ở cơ sở, Nghị định số 59/2023/NĐ-CP,</w:t>
      </w:r>
      <w:r w:rsidRPr="000939E1">
        <w:rPr>
          <w:rFonts w:ascii="Times New Roman" w:eastAsia="Calibri" w:hAnsi="Times New Roman" w:cs="Times New Roman"/>
          <w:bCs/>
          <w:kern w:val="0"/>
          <w:sz w:val="28"/>
          <w:szCs w:val="28"/>
          <w:lang w:val="pt-BR"/>
          <w14:ligatures w14:val="none"/>
        </w:rPr>
        <w:t xml:space="preserve"> Luật Mặt trận Tổ quốc Việt Nam, các quy định, hướng dẫn của Đảng, Mặt trận Tổ quốc Việt Nam và các văn bản có liên quan để xây dựng dự thảo Quyết định.</w:t>
      </w:r>
    </w:p>
    <w:p w14:paraId="16E50C5D" w14:textId="48EC59FE" w:rsidR="00D11A60" w:rsidRPr="000939E1" w:rsidRDefault="00D11A60"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lastRenderedPageBreak/>
        <w:t>Trong quá trình xây dựng dự thảo, Sở Nội vụ đã rà soát phạm vi điều chỉnh để bảo đảm Quyết định chỉ quy định các nội dung thuộc thẩm quyền quản lý nhà nước của Ủy ban nhân dân tỉnh; không quy định cụ thể nhiệm vụ thuộc tổ chức Đảng, Mặt trận Tổ quốc Việt Nam, tổ chức chính trị - xã hội, tổ chức hội; không quy định thêm chế độ, chính sách, mức phụ cấp, mức hỗ trợ, mức khoán kinh phí hoạt động đã thuộc phạm vi điều chỉnh của Nghị quyết Hội đồng nhân dân tỉnh.</w:t>
      </w:r>
    </w:p>
    <w:p w14:paraId="2ED19E1B" w14:textId="4D9574D0" w:rsidR="00D11A60" w:rsidRPr="000939E1" w:rsidRDefault="00537110"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2. </w:t>
      </w:r>
      <w:r w:rsidR="00D11A60" w:rsidRPr="000939E1">
        <w:rPr>
          <w:rFonts w:ascii="Times New Roman" w:eastAsia="Calibri" w:hAnsi="Times New Roman" w:cs="Times New Roman"/>
          <w:bCs/>
          <w:kern w:val="0"/>
          <w:sz w:val="28"/>
          <w:szCs w:val="28"/>
          <w:lang w:val="pt-BR"/>
          <w14:ligatures w14:val="none"/>
        </w:rPr>
        <w:t xml:space="preserve">Sở Nội vụ đã gửi dự thảo Quyết định xin ý kiến các cơ quan, đơn vị, địa phương có liên quan tại Văn bản số </w:t>
      </w:r>
      <w:r w:rsidRPr="000939E1">
        <w:rPr>
          <w:rFonts w:ascii="Times New Roman" w:eastAsia="Calibri" w:hAnsi="Times New Roman" w:cs="Times New Roman"/>
          <w:bCs/>
          <w:kern w:val="0"/>
          <w:sz w:val="28"/>
          <w:szCs w:val="28"/>
          <w:lang w:val="pt-BR"/>
          <w14:ligatures w14:val="none"/>
        </w:rPr>
        <w:t>...</w:t>
      </w:r>
      <w:r w:rsidR="00D11A60" w:rsidRPr="000939E1">
        <w:rPr>
          <w:rFonts w:ascii="Times New Roman" w:eastAsia="Calibri" w:hAnsi="Times New Roman" w:cs="Times New Roman"/>
          <w:bCs/>
          <w:kern w:val="0"/>
          <w:sz w:val="28"/>
          <w:szCs w:val="28"/>
          <w:lang w:val="pt-BR"/>
          <w14:ligatures w14:val="none"/>
        </w:rPr>
        <w:t xml:space="preserve">/SNV-CQĐP ngày </w:t>
      </w:r>
      <w:r w:rsidRPr="000939E1">
        <w:rPr>
          <w:rFonts w:ascii="Times New Roman" w:eastAsia="Calibri" w:hAnsi="Times New Roman" w:cs="Times New Roman"/>
          <w:bCs/>
          <w:kern w:val="0"/>
          <w:sz w:val="28"/>
          <w:szCs w:val="28"/>
          <w:lang w:val="pt-BR"/>
          <w14:ligatures w14:val="none"/>
        </w:rPr>
        <w:t>23</w:t>
      </w:r>
      <w:r w:rsidR="00D11A60" w:rsidRPr="000939E1">
        <w:rPr>
          <w:rFonts w:ascii="Times New Roman" w:eastAsia="Calibri" w:hAnsi="Times New Roman" w:cs="Times New Roman"/>
          <w:bCs/>
          <w:kern w:val="0"/>
          <w:sz w:val="28"/>
          <w:szCs w:val="28"/>
          <w:lang w:val="pt-BR"/>
          <w14:ligatures w14:val="none"/>
        </w:rPr>
        <w:t>/</w:t>
      </w:r>
      <w:r w:rsidRPr="000939E1">
        <w:rPr>
          <w:rFonts w:ascii="Times New Roman" w:eastAsia="Calibri" w:hAnsi="Times New Roman" w:cs="Times New Roman"/>
          <w:bCs/>
          <w:kern w:val="0"/>
          <w:sz w:val="28"/>
          <w:szCs w:val="28"/>
          <w:lang w:val="pt-BR"/>
          <w14:ligatures w14:val="none"/>
        </w:rPr>
        <w:t>6</w:t>
      </w:r>
      <w:r w:rsidR="00D11A60" w:rsidRPr="000939E1">
        <w:rPr>
          <w:rFonts w:ascii="Times New Roman" w:eastAsia="Calibri" w:hAnsi="Times New Roman" w:cs="Times New Roman"/>
          <w:bCs/>
          <w:kern w:val="0"/>
          <w:sz w:val="28"/>
          <w:szCs w:val="28"/>
          <w:lang w:val="pt-BR"/>
          <w14:ligatures w14:val="none"/>
        </w:rPr>
        <w:t>/2026. Trên cơ sở ý kiến tham gia, Sở Nội vụ đã tổng hợp, tiếp thu, giải trình và chỉnh lý dự thảo.</w:t>
      </w:r>
    </w:p>
    <w:p w14:paraId="6455538C" w14:textId="20BB66F2" w:rsidR="0030638B" w:rsidRPr="000939E1" w:rsidRDefault="00537110" w:rsidP="00547571">
      <w:pPr>
        <w:widowControl w:val="0"/>
        <w:spacing w:after="120" w:line="240" w:lineRule="auto"/>
        <w:rPr>
          <w:rFonts w:ascii="Times New Roman" w:eastAsia="Calibri" w:hAnsi="Times New Roman" w:cs="Times New Roman"/>
          <w:bCs/>
          <w:spacing w:val="-4"/>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3. </w:t>
      </w:r>
      <w:r w:rsidR="00D11A60" w:rsidRPr="000939E1">
        <w:rPr>
          <w:rFonts w:ascii="Times New Roman" w:eastAsia="Calibri" w:hAnsi="Times New Roman" w:cs="Times New Roman"/>
          <w:bCs/>
          <w:kern w:val="0"/>
          <w:sz w:val="28"/>
          <w:szCs w:val="28"/>
          <w:lang w:val="pt-BR"/>
          <w14:ligatures w14:val="none"/>
        </w:rPr>
        <w:t xml:space="preserve">Ngày </w:t>
      </w:r>
      <w:r w:rsidRPr="000939E1">
        <w:rPr>
          <w:rFonts w:ascii="Times New Roman" w:eastAsia="Calibri" w:hAnsi="Times New Roman" w:cs="Times New Roman"/>
          <w:bCs/>
          <w:kern w:val="0"/>
          <w:sz w:val="28"/>
          <w:szCs w:val="28"/>
          <w:lang w:val="pt-BR"/>
          <w14:ligatures w14:val="none"/>
        </w:rPr>
        <w:t>...</w:t>
      </w:r>
      <w:r w:rsidR="00D11A60" w:rsidRPr="000939E1">
        <w:rPr>
          <w:rFonts w:ascii="Times New Roman" w:eastAsia="Calibri" w:hAnsi="Times New Roman" w:cs="Times New Roman"/>
          <w:bCs/>
          <w:kern w:val="0"/>
          <w:sz w:val="28"/>
          <w:szCs w:val="28"/>
          <w:lang w:val="pt-BR"/>
          <w14:ligatures w14:val="none"/>
        </w:rPr>
        <w:t>/</w:t>
      </w:r>
      <w:r w:rsidRPr="000939E1">
        <w:rPr>
          <w:rFonts w:ascii="Times New Roman" w:eastAsia="Calibri" w:hAnsi="Times New Roman" w:cs="Times New Roman"/>
          <w:bCs/>
          <w:kern w:val="0"/>
          <w:sz w:val="28"/>
          <w:szCs w:val="28"/>
          <w:lang w:val="pt-BR"/>
          <w14:ligatures w14:val="none"/>
        </w:rPr>
        <w:t>6</w:t>
      </w:r>
      <w:r w:rsidR="00D11A60" w:rsidRPr="000939E1">
        <w:rPr>
          <w:rFonts w:ascii="Times New Roman" w:eastAsia="Calibri" w:hAnsi="Times New Roman" w:cs="Times New Roman"/>
          <w:bCs/>
          <w:kern w:val="0"/>
          <w:sz w:val="28"/>
          <w:szCs w:val="28"/>
          <w:lang w:val="pt-BR"/>
          <w14:ligatures w14:val="none"/>
        </w:rPr>
        <w:t xml:space="preserve">/2026, Sở Nội vụ gửi Sở Tư pháp thẩm định dự thảo Quyết định. Trên cơ sở Báo cáo thẩm định số </w:t>
      </w:r>
      <w:r w:rsidRPr="000939E1">
        <w:rPr>
          <w:rFonts w:ascii="Times New Roman" w:eastAsia="Calibri" w:hAnsi="Times New Roman" w:cs="Times New Roman"/>
          <w:bCs/>
          <w:kern w:val="0"/>
          <w:sz w:val="28"/>
          <w:szCs w:val="28"/>
          <w:lang w:val="pt-BR"/>
          <w14:ligatures w14:val="none"/>
        </w:rPr>
        <w:t>...</w:t>
      </w:r>
      <w:r w:rsidR="00D11A60" w:rsidRPr="000939E1">
        <w:rPr>
          <w:rFonts w:ascii="Times New Roman" w:eastAsia="Calibri" w:hAnsi="Times New Roman" w:cs="Times New Roman"/>
          <w:bCs/>
          <w:kern w:val="0"/>
          <w:sz w:val="28"/>
          <w:szCs w:val="28"/>
          <w:lang w:val="pt-BR"/>
          <w14:ligatures w14:val="none"/>
        </w:rPr>
        <w:t xml:space="preserve">/BC-STP ngày </w:t>
      </w:r>
      <w:r w:rsidRPr="000939E1">
        <w:rPr>
          <w:rFonts w:ascii="Times New Roman" w:eastAsia="Calibri" w:hAnsi="Times New Roman" w:cs="Times New Roman"/>
          <w:bCs/>
          <w:kern w:val="0"/>
          <w:sz w:val="28"/>
          <w:szCs w:val="28"/>
          <w:lang w:val="pt-BR"/>
          <w14:ligatures w14:val="none"/>
        </w:rPr>
        <w:t>...</w:t>
      </w:r>
      <w:r w:rsidR="00D11A60" w:rsidRPr="000939E1">
        <w:rPr>
          <w:rFonts w:ascii="Times New Roman" w:eastAsia="Calibri" w:hAnsi="Times New Roman" w:cs="Times New Roman"/>
          <w:bCs/>
          <w:kern w:val="0"/>
          <w:sz w:val="28"/>
          <w:szCs w:val="28"/>
          <w:lang w:val="pt-BR"/>
          <w14:ligatures w14:val="none"/>
        </w:rPr>
        <w:t>/</w:t>
      </w:r>
      <w:r w:rsidRPr="000939E1">
        <w:rPr>
          <w:rFonts w:ascii="Times New Roman" w:eastAsia="Calibri" w:hAnsi="Times New Roman" w:cs="Times New Roman"/>
          <w:bCs/>
          <w:kern w:val="0"/>
          <w:sz w:val="28"/>
          <w:szCs w:val="28"/>
          <w:lang w:val="pt-BR"/>
          <w14:ligatures w14:val="none"/>
        </w:rPr>
        <w:t>6</w:t>
      </w:r>
      <w:r w:rsidR="00D11A60" w:rsidRPr="000939E1">
        <w:rPr>
          <w:rFonts w:ascii="Times New Roman" w:eastAsia="Calibri" w:hAnsi="Times New Roman" w:cs="Times New Roman"/>
          <w:bCs/>
          <w:kern w:val="0"/>
          <w:sz w:val="28"/>
          <w:szCs w:val="28"/>
          <w:lang w:val="pt-BR"/>
          <w14:ligatures w14:val="none"/>
        </w:rPr>
        <w:t xml:space="preserve">/2026 của Sở Tư pháp, Sở Nội vụ đã tiếp thu, chỉnh lý, hoàn thiện dự thảo Quyết định, bảo đảm phù hợp với quy định của Luật Ban hành văn bản quy phạm pháp luật, Nghị định số </w:t>
      </w:r>
      <w:r w:rsidR="00D11A60" w:rsidRPr="000939E1">
        <w:rPr>
          <w:rFonts w:ascii="Times New Roman" w:eastAsia="Calibri" w:hAnsi="Times New Roman" w:cs="Times New Roman"/>
          <w:bCs/>
          <w:spacing w:val="-4"/>
          <w:kern w:val="0"/>
          <w:sz w:val="28"/>
          <w:szCs w:val="28"/>
          <w:lang w:val="pt-BR"/>
          <w14:ligatures w14:val="none"/>
        </w:rPr>
        <w:t>78/2025/NĐ-CP, Nghị định số 187/2025/NĐ-CP và các quy định pháp luật</w:t>
      </w:r>
      <w:r w:rsidRPr="000939E1">
        <w:rPr>
          <w:rFonts w:ascii="Times New Roman" w:eastAsia="Calibri" w:hAnsi="Times New Roman" w:cs="Times New Roman"/>
          <w:bCs/>
          <w:spacing w:val="-4"/>
          <w:kern w:val="0"/>
          <w:sz w:val="28"/>
          <w:szCs w:val="28"/>
          <w:lang w:val="pt-BR"/>
          <w14:ligatures w14:val="none"/>
        </w:rPr>
        <w:t xml:space="preserve"> </w:t>
      </w:r>
      <w:r w:rsidR="00D11A60" w:rsidRPr="000939E1">
        <w:rPr>
          <w:rFonts w:ascii="Times New Roman" w:eastAsia="Calibri" w:hAnsi="Times New Roman" w:cs="Times New Roman"/>
          <w:bCs/>
          <w:spacing w:val="-4"/>
          <w:kern w:val="0"/>
          <w:sz w:val="28"/>
          <w:szCs w:val="28"/>
          <w:lang w:val="pt-BR"/>
          <w14:ligatures w14:val="none"/>
        </w:rPr>
        <w:t>liên quan</w:t>
      </w:r>
      <w:r w:rsidR="00AE3A6A" w:rsidRPr="000939E1">
        <w:rPr>
          <w:rFonts w:ascii="Times New Roman" w:hAnsi="Times New Roman"/>
          <w:spacing w:val="-4"/>
          <w:sz w:val="28"/>
          <w:szCs w:val="28"/>
          <w:lang w:val="sv-SE"/>
        </w:rPr>
        <w:t>.</w:t>
      </w:r>
    </w:p>
    <w:p w14:paraId="145D3BDC" w14:textId="6E362EC8" w:rsidR="00CB62BB" w:rsidRPr="000939E1" w:rsidRDefault="00CB62BB"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IV. BỐ CỤC VÀ NỘI DUNG CƠ BẢN CỦA DỰ THẢO VĂN BẢN</w:t>
      </w:r>
    </w:p>
    <w:p w14:paraId="34E3620D" w14:textId="3C34BA3C" w:rsidR="00CB62BB" w:rsidRPr="000939E1" w:rsidRDefault="00CB62BB"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1. Phạm vi điều chỉnh, đối tượng áp dụng</w:t>
      </w:r>
    </w:p>
    <w:p w14:paraId="581A20C8" w14:textId="48843943" w:rsidR="00733C86" w:rsidRPr="000939E1" w:rsidRDefault="00733C86"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Dự thảo Quyết định quy định cụ thể về tiêu chuẩn, nhiệm vụ và việc quản lý, sử dụng, đào tạo, bồi dưỡng đối với người hoạt động không chuyên trách ở thôn, tổ dân phố và người tham gia hoạt động ở thôn, tổ dân phố theo quy định tại khoản 5 Điều 16 Nghị định số 185/2026/NĐ-CP.</w:t>
      </w:r>
    </w:p>
    <w:p w14:paraId="3165E97D" w14:textId="20FC78EC" w:rsidR="00733C86" w:rsidRPr="000939E1" w:rsidRDefault="00733C86"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Đối tượng áp dụng gồm: người hoạt động không chuyên trách ở thôn, tổ dân phố; người tham gia hoạt động ở thôn, tổ dân phố theo chức danh, số lượng do Hội đồng nhân dân tỉnh quy định; Ủy ban nhân dân xã, phường; thôn, tổ dân phố; các cơ quan, tổ chức, cá nhân có liên quan.</w:t>
      </w:r>
    </w:p>
    <w:p w14:paraId="05FB6E63" w14:textId="2E6D47BD" w:rsidR="004458A2" w:rsidRPr="000939E1" w:rsidRDefault="008111B1"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2. Bố cục dự thảo văn bản</w:t>
      </w:r>
    </w:p>
    <w:p w14:paraId="2F061884" w14:textId="35CBE8D9" w:rsidR="00A970A8" w:rsidRPr="000939E1" w:rsidRDefault="00A970A8"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Dự thảo Quyết định gồm </w:t>
      </w:r>
      <w:r w:rsidRPr="000939E1">
        <w:rPr>
          <w:rFonts w:ascii="Times New Roman" w:eastAsia="Calibri" w:hAnsi="Times New Roman" w:cs="Times New Roman"/>
          <w:b/>
          <w:kern w:val="0"/>
          <w:sz w:val="28"/>
          <w:szCs w:val="28"/>
          <w:lang w:val="pt-BR"/>
          <w14:ligatures w14:val="none"/>
        </w:rPr>
        <w:t>05</w:t>
      </w:r>
      <w:r w:rsidRPr="000939E1">
        <w:rPr>
          <w:rFonts w:ascii="Times New Roman" w:eastAsia="Calibri" w:hAnsi="Times New Roman" w:cs="Times New Roman"/>
          <w:bCs/>
          <w:kern w:val="0"/>
          <w:sz w:val="28"/>
          <w:szCs w:val="28"/>
          <w:lang w:val="pt-BR"/>
          <w14:ligatures w14:val="none"/>
        </w:rPr>
        <w:t xml:space="preserve"> chương, </w:t>
      </w:r>
      <w:r w:rsidRPr="000939E1">
        <w:rPr>
          <w:rFonts w:ascii="Times New Roman" w:eastAsia="Calibri" w:hAnsi="Times New Roman" w:cs="Times New Roman"/>
          <w:b/>
          <w:kern w:val="0"/>
          <w:sz w:val="28"/>
          <w:szCs w:val="28"/>
          <w:lang w:val="pt-BR"/>
          <w14:ligatures w14:val="none"/>
        </w:rPr>
        <w:t>2</w:t>
      </w:r>
      <w:r w:rsidR="006A75FA">
        <w:rPr>
          <w:rFonts w:ascii="Times New Roman" w:eastAsia="Calibri" w:hAnsi="Times New Roman" w:cs="Times New Roman"/>
          <w:b/>
          <w:kern w:val="0"/>
          <w:sz w:val="28"/>
          <w:szCs w:val="28"/>
          <w:lang w:val="pt-BR"/>
          <w14:ligatures w14:val="none"/>
        </w:rPr>
        <w:t>3</w:t>
      </w:r>
      <w:r w:rsidRPr="000939E1">
        <w:rPr>
          <w:rFonts w:ascii="Times New Roman" w:eastAsia="Calibri" w:hAnsi="Times New Roman" w:cs="Times New Roman"/>
          <w:bCs/>
          <w:kern w:val="0"/>
          <w:sz w:val="28"/>
          <w:szCs w:val="28"/>
          <w:lang w:val="pt-BR"/>
          <w14:ligatures w14:val="none"/>
        </w:rPr>
        <w:t xml:space="preserve"> điều, cụ thể:</w:t>
      </w:r>
    </w:p>
    <w:p w14:paraId="28948A16" w14:textId="315320D5" w:rsidR="00A970A8" w:rsidRPr="000939E1" w:rsidRDefault="00A970A8"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 Chương I. Quy định chung </w:t>
      </w:r>
      <w:r w:rsidRPr="000939E1">
        <w:rPr>
          <w:rFonts w:ascii="Times New Roman" w:eastAsia="Calibri" w:hAnsi="Times New Roman" w:cs="Times New Roman"/>
          <w:bCs/>
          <w:i/>
          <w:iCs/>
          <w:kern w:val="0"/>
          <w:sz w:val="28"/>
          <w:szCs w:val="28"/>
          <w:lang w:val="pt-BR"/>
          <w14:ligatures w14:val="none"/>
        </w:rPr>
        <w:t xml:space="preserve">(từ Điều 1 đến Điều </w:t>
      </w:r>
      <w:r w:rsidR="006A75FA">
        <w:rPr>
          <w:rFonts w:ascii="Times New Roman" w:eastAsia="Calibri" w:hAnsi="Times New Roman" w:cs="Times New Roman"/>
          <w:bCs/>
          <w:i/>
          <w:iCs/>
          <w:kern w:val="0"/>
          <w:sz w:val="28"/>
          <w:szCs w:val="28"/>
          <w:lang w:val="pt-BR"/>
          <w14:ligatures w14:val="none"/>
        </w:rPr>
        <w:t>2</w:t>
      </w:r>
      <w:r w:rsidRPr="000939E1">
        <w:rPr>
          <w:rFonts w:ascii="Times New Roman" w:eastAsia="Calibri" w:hAnsi="Times New Roman" w:cs="Times New Roman"/>
          <w:bCs/>
          <w:i/>
          <w:iCs/>
          <w:kern w:val="0"/>
          <w:sz w:val="28"/>
          <w:szCs w:val="28"/>
          <w:lang w:val="pt-BR"/>
          <w14:ligatures w14:val="none"/>
        </w:rPr>
        <w:t>)</w:t>
      </w:r>
      <w:r w:rsidRPr="000939E1">
        <w:rPr>
          <w:rFonts w:ascii="Times New Roman" w:eastAsia="Calibri" w:hAnsi="Times New Roman" w:cs="Times New Roman"/>
          <w:bCs/>
          <w:kern w:val="0"/>
          <w:sz w:val="28"/>
          <w:szCs w:val="28"/>
          <w:lang w:val="pt-BR"/>
          <w14:ligatures w14:val="none"/>
        </w:rPr>
        <w:t>.</w:t>
      </w:r>
    </w:p>
    <w:p w14:paraId="4CEBC306" w14:textId="79E27F08" w:rsidR="00A970A8" w:rsidRPr="000939E1" w:rsidRDefault="001229FA"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 </w:t>
      </w:r>
      <w:r w:rsidR="00A970A8" w:rsidRPr="000939E1">
        <w:rPr>
          <w:rFonts w:ascii="Times New Roman" w:eastAsia="Calibri" w:hAnsi="Times New Roman" w:cs="Times New Roman"/>
          <w:bCs/>
          <w:kern w:val="0"/>
          <w:sz w:val="28"/>
          <w:szCs w:val="28"/>
          <w:lang w:val="pt-BR"/>
          <w14:ligatures w14:val="none"/>
        </w:rPr>
        <w:t xml:space="preserve">Chương II. Tiêu chuẩn đối với người hoạt động không chuyên trách và người tham gia hoạt động ở thôn, tổ dân phố </w:t>
      </w:r>
      <w:r w:rsidR="00A970A8" w:rsidRPr="000939E1">
        <w:rPr>
          <w:rFonts w:ascii="Times New Roman" w:eastAsia="Calibri" w:hAnsi="Times New Roman" w:cs="Times New Roman"/>
          <w:bCs/>
          <w:i/>
          <w:iCs/>
          <w:kern w:val="0"/>
          <w:sz w:val="28"/>
          <w:szCs w:val="28"/>
          <w:lang w:val="pt-BR"/>
          <w14:ligatures w14:val="none"/>
        </w:rPr>
        <w:t xml:space="preserve">(từ Điều </w:t>
      </w:r>
      <w:r w:rsidR="006A75FA">
        <w:rPr>
          <w:rFonts w:ascii="Times New Roman" w:eastAsia="Calibri" w:hAnsi="Times New Roman" w:cs="Times New Roman"/>
          <w:bCs/>
          <w:i/>
          <w:iCs/>
          <w:kern w:val="0"/>
          <w:sz w:val="28"/>
          <w:szCs w:val="28"/>
          <w:lang w:val="pt-BR"/>
          <w14:ligatures w14:val="none"/>
        </w:rPr>
        <w:t>3</w:t>
      </w:r>
      <w:r w:rsidR="00A970A8" w:rsidRPr="000939E1">
        <w:rPr>
          <w:rFonts w:ascii="Times New Roman" w:eastAsia="Calibri" w:hAnsi="Times New Roman" w:cs="Times New Roman"/>
          <w:bCs/>
          <w:i/>
          <w:iCs/>
          <w:kern w:val="0"/>
          <w:sz w:val="28"/>
          <w:szCs w:val="28"/>
          <w:lang w:val="pt-BR"/>
          <w14:ligatures w14:val="none"/>
        </w:rPr>
        <w:t xml:space="preserve"> đến Điều </w:t>
      </w:r>
      <w:r w:rsidR="006A75FA">
        <w:rPr>
          <w:rFonts w:ascii="Times New Roman" w:eastAsia="Calibri" w:hAnsi="Times New Roman" w:cs="Times New Roman"/>
          <w:bCs/>
          <w:i/>
          <w:iCs/>
          <w:kern w:val="0"/>
          <w:sz w:val="28"/>
          <w:szCs w:val="28"/>
          <w:lang w:val="pt-BR"/>
          <w14:ligatures w14:val="none"/>
        </w:rPr>
        <w:t>5</w:t>
      </w:r>
      <w:r w:rsidR="00A970A8" w:rsidRPr="000939E1">
        <w:rPr>
          <w:rFonts w:ascii="Times New Roman" w:eastAsia="Calibri" w:hAnsi="Times New Roman" w:cs="Times New Roman"/>
          <w:bCs/>
          <w:i/>
          <w:iCs/>
          <w:kern w:val="0"/>
          <w:sz w:val="28"/>
          <w:szCs w:val="28"/>
          <w:lang w:val="pt-BR"/>
          <w14:ligatures w14:val="none"/>
        </w:rPr>
        <w:t>)</w:t>
      </w:r>
      <w:r w:rsidR="00A970A8" w:rsidRPr="000939E1">
        <w:rPr>
          <w:rFonts w:ascii="Times New Roman" w:eastAsia="Calibri" w:hAnsi="Times New Roman" w:cs="Times New Roman"/>
          <w:bCs/>
          <w:kern w:val="0"/>
          <w:sz w:val="28"/>
          <w:szCs w:val="28"/>
          <w:lang w:val="pt-BR"/>
          <w14:ligatures w14:val="none"/>
        </w:rPr>
        <w:t>.</w:t>
      </w:r>
    </w:p>
    <w:p w14:paraId="6A772E4C" w14:textId="25F3B59F" w:rsidR="00A970A8" w:rsidRPr="000939E1" w:rsidRDefault="001229FA"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 </w:t>
      </w:r>
      <w:r w:rsidR="00A970A8" w:rsidRPr="000939E1">
        <w:rPr>
          <w:rFonts w:ascii="Times New Roman" w:eastAsia="Calibri" w:hAnsi="Times New Roman" w:cs="Times New Roman"/>
          <w:bCs/>
          <w:kern w:val="0"/>
          <w:sz w:val="28"/>
          <w:szCs w:val="28"/>
          <w:lang w:val="pt-BR"/>
          <w14:ligatures w14:val="none"/>
        </w:rPr>
        <w:t xml:space="preserve">Chương III. Nhiệm vụ đối với người hoạt động không chuyên trách và người tham gia hoạt động ở thôn, tổ dân phố </w:t>
      </w:r>
      <w:r w:rsidR="00A970A8" w:rsidRPr="000939E1">
        <w:rPr>
          <w:rFonts w:ascii="Times New Roman" w:eastAsia="Calibri" w:hAnsi="Times New Roman" w:cs="Times New Roman"/>
          <w:bCs/>
          <w:i/>
          <w:iCs/>
          <w:kern w:val="0"/>
          <w:sz w:val="28"/>
          <w:szCs w:val="28"/>
          <w:lang w:val="pt-BR"/>
          <w14:ligatures w14:val="none"/>
        </w:rPr>
        <w:t xml:space="preserve">(từ Điều </w:t>
      </w:r>
      <w:r w:rsidR="006A75FA">
        <w:rPr>
          <w:rFonts w:ascii="Times New Roman" w:eastAsia="Calibri" w:hAnsi="Times New Roman" w:cs="Times New Roman"/>
          <w:bCs/>
          <w:i/>
          <w:iCs/>
          <w:kern w:val="0"/>
          <w:sz w:val="28"/>
          <w:szCs w:val="28"/>
          <w:lang w:val="pt-BR"/>
          <w14:ligatures w14:val="none"/>
        </w:rPr>
        <w:t>6</w:t>
      </w:r>
      <w:r w:rsidR="00A970A8" w:rsidRPr="000939E1">
        <w:rPr>
          <w:rFonts w:ascii="Times New Roman" w:eastAsia="Calibri" w:hAnsi="Times New Roman" w:cs="Times New Roman"/>
          <w:bCs/>
          <w:i/>
          <w:iCs/>
          <w:kern w:val="0"/>
          <w:sz w:val="28"/>
          <w:szCs w:val="28"/>
          <w:lang w:val="pt-BR"/>
          <w14:ligatures w14:val="none"/>
        </w:rPr>
        <w:t xml:space="preserve"> đến Điều 8)</w:t>
      </w:r>
      <w:r w:rsidR="00A970A8" w:rsidRPr="000939E1">
        <w:rPr>
          <w:rFonts w:ascii="Times New Roman" w:eastAsia="Calibri" w:hAnsi="Times New Roman" w:cs="Times New Roman"/>
          <w:bCs/>
          <w:kern w:val="0"/>
          <w:sz w:val="28"/>
          <w:szCs w:val="28"/>
          <w:lang w:val="pt-BR"/>
          <w14:ligatures w14:val="none"/>
        </w:rPr>
        <w:t>.</w:t>
      </w:r>
    </w:p>
    <w:p w14:paraId="7557B3DB" w14:textId="4DAC4E61" w:rsidR="00A970A8" w:rsidRPr="006A75FA" w:rsidRDefault="001229FA" w:rsidP="00547571">
      <w:pPr>
        <w:widowControl w:val="0"/>
        <w:spacing w:after="120" w:line="240" w:lineRule="auto"/>
        <w:rPr>
          <w:rFonts w:ascii="Times New Roman" w:eastAsia="Calibri" w:hAnsi="Times New Roman" w:cs="Times New Roman"/>
          <w:bCs/>
          <w:spacing w:val="2"/>
          <w:kern w:val="0"/>
          <w:sz w:val="28"/>
          <w:szCs w:val="28"/>
          <w:lang w:val="pt-BR"/>
          <w14:ligatures w14:val="none"/>
        </w:rPr>
      </w:pPr>
      <w:r w:rsidRPr="006A75FA">
        <w:rPr>
          <w:rFonts w:ascii="Times New Roman" w:eastAsia="Calibri" w:hAnsi="Times New Roman" w:cs="Times New Roman"/>
          <w:bCs/>
          <w:spacing w:val="2"/>
          <w:kern w:val="0"/>
          <w:sz w:val="28"/>
          <w:szCs w:val="28"/>
          <w:lang w:val="pt-BR"/>
          <w14:ligatures w14:val="none"/>
        </w:rPr>
        <w:t xml:space="preserve">- </w:t>
      </w:r>
      <w:r w:rsidR="00A970A8" w:rsidRPr="006A75FA">
        <w:rPr>
          <w:rFonts w:ascii="Times New Roman" w:eastAsia="Calibri" w:hAnsi="Times New Roman" w:cs="Times New Roman"/>
          <w:bCs/>
          <w:spacing w:val="2"/>
          <w:kern w:val="0"/>
          <w:sz w:val="28"/>
          <w:szCs w:val="28"/>
          <w:lang w:val="pt-BR"/>
          <w14:ligatures w14:val="none"/>
        </w:rPr>
        <w:t xml:space="preserve">Chương IV. Quản lý, sử dụng và đào tạo, bồi dưỡng đối với người hoạt động không chuyên trách và người tham gia hoạt động ở thôn, tổ dân phố </w:t>
      </w:r>
      <w:r w:rsidR="00A970A8" w:rsidRPr="006A75FA">
        <w:rPr>
          <w:rFonts w:ascii="Times New Roman" w:eastAsia="Calibri" w:hAnsi="Times New Roman" w:cs="Times New Roman"/>
          <w:bCs/>
          <w:i/>
          <w:iCs/>
          <w:spacing w:val="2"/>
          <w:kern w:val="0"/>
          <w:sz w:val="28"/>
          <w:szCs w:val="28"/>
          <w:lang w:val="pt-BR"/>
          <w14:ligatures w14:val="none"/>
        </w:rPr>
        <w:t xml:space="preserve">(từ Điều 9 đến Điều </w:t>
      </w:r>
      <w:r w:rsidR="006A75FA" w:rsidRPr="006A75FA">
        <w:rPr>
          <w:rFonts w:ascii="Times New Roman" w:eastAsia="Calibri" w:hAnsi="Times New Roman" w:cs="Times New Roman"/>
          <w:bCs/>
          <w:i/>
          <w:iCs/>
          <w:spacing w:val="2"/>
          <w:kern w:val="0"/>
          <w:sz w:val="28"/>
          <w:szCs w:val="28"/>
          <w:lang w:val="pt-BR"/>
          <w14:ligatures w14:val="none"/>
        </w:rPr>
        <w:t>16</w:t>
      </w:r>
      <w:r w:rsidR="00A970A8" w:rsidRPr="006A75FA">
        <w:rPr>
          <w:rFonts w:ascii="Times New Roman" w:eastAsia="Calibri" w:hAnsi="Times New Roman" w:cs="Times New Roman"/>
          <w:bCs/>
          <w:i/>
          <w:iCs/>
          <w:spacing w:val="2"/>
          <w:kern w:val="0"/>
          <w:sz w:val="28"/>
          <w:szCs w:val="28"/>
          <w:lang w:val="pt-BR"/>
          <w14:ligatures w14:val="none"/>
        </w:rPr>
        <w:t>)</w:t>
      </w:r>
      <w:r w:rsidR="00A970A8" w:rsidRPr="006A75FA">
        <w:rPr>
          <w:rFonts w:ascii="Times New Roman" w:eastAsia="Calibri" w:hAnsi="Times New Roman" w:cs="Times New Roman"/>
          <w:bCs/>
          <w:spacing w:val="2"/>
          <w:kern w:val="0"/>
          <w:sz w:val="28"/>
          <w:szCs w:val="28"/>
          <w:lang w:val="pt-BR"/>
          <w14:ligatures w14:val="none"/>
        </w:rPr>
        <w:t>.</w:t>
      </w:r>
    </w:p>
    <w:p w14:paraId="6B6779C3" w14:textId="302DB4D7" w:rsidR="00A970A8" w:rsidRPr="000939E1" w:rsidRDefault="001229FA"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 </w:t>
      </w:r>
      <w:r w:rsidR="00A970A8" w:rsidRPr="000939E1">
        <w:rPr>
          <w:rFonts w:ascii="Times New Roman" w:eastAsia="Calibri" w:hAnsi="Times New Roman" w:cs="Times New Roman"/>
          <w:bCs/>
          <w:kern w:val="0"/>
          <w:sz w:val="28"/>
          <w:szCs w:val="28"/>
          <w:lang w:val="pt-BR"/>
          <w14:ligatures w14:val="none"/>
        </w:rPr>
        <w:t xml:space="preserve">Chương V. Tổ chức thực hiện </w:t>
      </w:r>
      <w:r w:rsidR="00A970A8" w:rsidRPr="000939E1">
        <w:rPr>
          <w:rFonts w:ascii="Times New Roman" w:eastAsia="Calibri" w:hAnsi="Times New Roman" w:cs="Times New Roman"/>
          <w:bCs/>
          <w:i/>
          <w:iCs/>
          <w:kern w:val="0"/>
          <w:sz w:val="28"/>
          <w:szCs w:val="28"/>
          <w:lang w:val="pt-BR"/>
          <w14:ligatures w14:val="none"/>
        </w:rPr>
        <w:t xml:space="preserve">(từ Điều </w:t>
      </w:r>
      <w:r w:rsidR="006A75FA">
        <w:rPr>
          <w:rFonts w:ascii="Times New Roman" w:eastAsia="Calibri" w:hAnsi="Times New Roman" w:cs="Times New Roman"/>
          <w:bCs/>
          <w:i/>
          <w:iCs/>
          <w:kern w:val="0"/>
          <w:sz w:val="28"/>
          <w:szCs w:val="28"/>
          <w:lang w:val="pt-BR"/>
          <w14:ligatures w14:val="none"/>
        </w:rPr>
        <w:t>17</w:t>
      </w:r>
      <w:r w:rsidR="00A970A8" w:rsidRPr="000939E1">
        <w:rPr>
          <w:rFonts w:ascii="Times New Roman" w:eastAsia="Calibri" w:hAnsi="Times New Roman" w:cs="Times New Roman"/>
          <w:bCs/>
          <w:i/>
          <w:iCs/>
          <w:kern w:val="0"/>
          <w:sz w:val="28"/>
          <w:szCs w:val="28"/>
          <w:lang w:val="pt-BR"/>
          <w14:ligatures w14:val="none"/>
        </w:rPr>
        <w:t xml:space="preserve"> đến Điều 2</w:t>
      </w:r>
      <w:r w:rsidR="006A75FA">
        <w:rPr>
          <w:rFonts w:ascii="Times New Roman" w:eastAsia="Calibri" w:hAnsi="Times New Roman" w:cs="Times New Roman"/>
          <w:bCs/>
          <w:i/>
          <w:iCs/>
          <w:kern w:val="0"/>
          <w:sz w:val="28"/>
          <w:szCs w:val="28"/>
          <w:lang w:val="pt-BR"/>
          <w14:ligatures w14:val="none"/>
        </w:rPr>
        <w:t>3</w:t>
      </w:r>
      <w:r w:rsidR="00A970A8" w:rsidRPr="000939E1">
        <w:rPr>
          <w:rFonts w:ascii="Times New Roman" w:eastAsia="Calibri" w:hAnsi="Times New Roman" w:cs="Times New Roman"/>
          <w:bCs/>
          <w:i/>
          <w:iCs/>
          <w:kern w:val="0"/>
          <w:sz w:val="28"/>
          <w:szCs w:val="28"/>
          <w:lang w:val="pt-BR"/>
          <w14:ligatures w14:val="none"/>
        </w:rPr>
        <w:t>)</w:t>
      </w:r>
      <w:r w:rsidR="00A970A8" w:rsidRPr="000939E1">
        <w:rPr>
          <w:rFonts w:ascii="Times New Roman" w:eastAsia="Calibri" w:hAnsi="Times New Roman" w:cs="Times New Roman"/>
          <w:bCs/>
          <w:kern w:val="0"/>
          <w:sz w:val="28"/>
          <w:szCs w:val="28"/>
          <w:lang w:val="pt-BR"/>
          <w14:ligatures w14:val="none"/>
        </w:rPr>
        <w:t>.</w:t>
      </w:r>
    </w:p>
    <w:p w14:paraId="25B8A223" w14:textId="66D081A2" w:rsidR="003751EA" w:rsidRPr="000939E1" w:rsidRDefault="003751EA"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 xml:space="preserve">3. Nội dung cơ bản </w:t>
      </w:r>
    </w:p>
    <w:p w14:paraId="3C37FB57" w14:textId="58745387" w:rsidR="005C01D6" w:rsidRPr="000939E1" w:rsidRDefault="005C01D6" w:rsidP="00547571">
      <w:pPr>
        <w:widowControl w:val="0"/>
        <w:spacing w:after="120" w:line="240" w:lineRule="auto"/>
        <w:rPr>
          <w:rFonts w:ascii="Times New Roman" w:eastAsia="Calibri" w:hAnsi="Times New Roman" w:cs="Times New Roman"/>
          <w:b/>
          <w:i/>
          <w:iCs/>
          <w:kern w:val="0"/>
          <w:sz w:val="28"/>
          <w:szCs w:val="28"/>
          <w14:ligatures w14:val="none"/>
        </w:rPr>
      </w:pPr>
      <w:r w:rsidRPr="000939E1">
        <w:rPr>
          <w:rFonts w:ascii="Times New Roman" w:eastAsia="Calibri" w:hAnsi="Times New Roman" w:cs="Times New Roman"/>
          <w:b/>
          <w:i/>
          <w:iCs/>
          <w:kern w:val="0"/>
          <w:sz w:val="28"/>
          <w:szCs w:val="28"/>
          <w14:ligatures w14:val="none"/>
        </w:rPr>
        <w:t>3.1. Về quy định chung</w:t>
      </w:r>
    </w:p>
    <w:p w14:paraId="231BF1A4" w14:textId="5EDC15AA" w:rsidR="00A02C0F" w:rsidRPr="000939E1" w:rsidRDefault="005C01D6"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Dự thảo Quyết định xác định rõ phạm vi điều chỉnh, đối tượng áp dụng; đồng thời quy định nguyên tắc đối với chức danh thuộc tổ chức Đảng, Mặt trận </w:t>
      </w:r>
      <w:r w:rsidRPr="000939E1">
        <w:rPr>
          <w:rFonts w:ascii="Times New Roman" w:eastAsia="Calibri" w:hAnsi="Times New Roman" w:cs="Times New Roman"/>
          <w:bCs/>
          <w:kern w:val="0"/>
          <w:sz w:val="28"/>
          <w:szCs w:val="28"/>
          <w14:ligatures w14:val="none"/>
        </w:rPr>
        <w:lastRenderedPageBreak/>
        <w:t>Tổ quốc Việt Nam, tổ chức chính trị - xã hội, tổ chức hội ở thôn, tổ dân phố thì tiêu chuẩn, nhiệm vụ, việc kiện toàn, thay thế, đánh giá thực hiện theo quy định của Đảng, pháp luật của Nhà nước, Điều lệ và hướng dẫn của tổ chức có thẩm quyền. Quyết định chỉ điều chỉnh các nội dung thuộc phạm vi quản lý nhà nước và trách nhiệm phối hợp của chính quyền địa phương.</w:t>
      </w:r>
    </w:p>
    <w:p w14:paraId="6E5DFA2B" w14:textId="04F60369" w:rsidR="00BD4302" w:rsidRPr="000939E1" w:rsidRDefault="005C01D6" w:rsidP="00547571">
      <w:pPr>
        <w:widowControl w:val="0"/>
        <w:spacing w:after="120" w:line="240" w:lineRule="auto"/>
        <w:rPr>
          <w:rFonts w:ascii="Times New Roman" w:eastAsia="Calibri" w:hAnsi="Times New Roman" w:cs="Times New Roman"/>
          <w:b/>
          <w:i/>
          <w:iCs/>
          <w:kern w:val="0"/>
          <w:sz w:val="28"/>
          <w:szCs w:val="28"/>
          <w:lang w:val="pt-BR"/>
          <w14:ligatures w14:val="none"/>
        </w:rPr>
      </w:pPr>
      <w:r w:rsidRPr="000939E1">
        <w:rPr>
          <w:rFonts w:ascii="Times New Roman" w:eastAsia="Calibri" w:hAnsi="Times New Roman" w:cs="Times New Roman"/>
          <w:b/>
          <w:i/>
          <w:iCs/>
          <w:kern w:val="0"/>
          <w:sz w:val="28"/>
          <w:szCs w:val="28"/>
          <w14:ligatures w14:val="none"/>
        </w:rPr>
        <w:t>3.2.</w:t>
      </w:r>
      <w:r w:rsidR="00BD4302" w:rsidRPr="000939E1">
        <w:rPr>
          <w:rFonts w:ascii="Times New Roman" w:eastAsia="Calibri" w:hAnsi="Times New Roman" w:cs="Times New Roman"/>
          <w:b/>
          <w:i/>
          <w:iCs/>
          <w:kern w:val="0"/>
          <w:sz w:val="28"/>
          <w:szCs w:val="28"/>
          <w14:ligatures w14:val="none"/>
        </w:rPr>
        <w:t xml:space="preserve"> </w:t>
      </w:r>
      <w:r w:rsidR="00BD4302" w:rsidRPr="000939E1">
        <w:rPr>
          <w:rFonts w:ascii="Times New Roman" w:eastAsia="Calibri" w:hAnsi="Times New Roman" w:cs="Times New Roman"/>
          <w:b/>
          <w:i/>
          <w:iCs/>
          <w:kern w:val="0"/>
          <w:sz w:val="28"/>
          <w:szCs w:val="28"/>
          <w:lang w:val="pt-BR"/>
          <w14:ligatures w14:val="none"/>
        </w:rPr>
        <w:t>Về tiêu chuẩn</w:t>
      </w:r>
    </w:p>
    <w:p w14:paraId="6038EB9C" w14:textId="1D834D45" w:rsidR="00BD4302" w:rsidRPr="000939E1" w:rsidRDefault="00BD4302"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Dự thảo quy định tiêu chuẩn chung đối với người hoạt động không chuyên trách và người tham gia hoạt động ở thôn, tổ dân phố, gồm: phẩm chất chính trị, đạo đức, uy tín, sức khỏe, năng lực vận động Nhân dân, khả năng phối hợp, trình độ phù hợp, kỹ năng ứng dụng công nghệ thông tin, chuyển đổi số và các trường hợp không được bố trí.</w:t>
      </w:r>
    </w:p>
    <w:p w14:paraId="205E0254" w14:textId="77777777" w:rsidR="002E17FC" w:rsidRDefault="000E0540"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 </w:t>
      </w:r>
      <w:r w:rsidR="00BD4302" w:rsidRPr="000939E1">
        <w:rPr>
          <w:rFonts w:ascii="Times New Roman" w:eastAsia="Calibri" w:hAnsi="Times New Roman" w:cs="Times New Roman"/>
          <w:bCs/>
          <w:kern w:val="0"/>
          <w:sz w:val="28"/>
          <w:szCs w:val="28"/>
          <w:lang w:val="pt-BR"/>
          <w14:ligatures w14:val="none"/>
        </w:rPr>
        <w:t>Đồng thời, dự thảo quy định tiêu chuẩn cụ thể đối với từng nhóm chức danh, gồm: người hoạt động không chuyên trách ở thôn, tổ dân phố và người tham gia hoạt động ở thôn, tổ dân phố. Đối với các chức danh thuộc tổ chức Đảng, Mặt trận Tổ quốc Việt Nam, tổ chức chính trị - xã hội, tổ chức hội, dự thảo không quy định tiêu chuẩn riêng mà dẫn chiếu thực hiện theo quy định của cơ quan, tổ chức có thẩm quyền</w:t>
      </w:r>
      <w:r w:rsidR="004E29A5" w:rsidRPr="000939E1">
        <w:rPr>
          <w:rFonts w:ascii="Times New Roman" w:eastAsia="Calibri" w:hAnsi="Times New Roman" w:cs="Times New Roman"/>
          <w:bCs/>
          <w:kern w:val="0"/>
          <w:sz w:val="28"/>
          <w:szCs w:val="28"/>
          <w:lang w:val="pt-BR"/>
          <w14:ligatures w14:val="none"/>
        </w:rPr>
        <w:t>, tránh chồng chéo, trùng lặp hoặc quy định khác với tiêu chuẩn đã được cơ quan có thẩm quyền của từng tổ chức ban hành.</w:t>
      </w:r>
      <w:r w:rsidR="00BD4302" w:rsidRPr="000939E1">
        <w:rPr>
          <w:rFonts w:ascii="Times New Roman" w:eastAsia="Calibri" w:hAnsi="Times New Roman" w:cs="Times New Roman"/>
          <w:bCs/>
          <w:kern w:val="0"/>
          <w:sz w:val="28"/>
          <w:szCs w:val="28"/>
          <w:lang w:val="pt-BR"/>
          <w14:ligatures w14:val="none"/>
        </w:rPr>
        <w:t xml:space="preserve"> Cụ thể, đối với các chức danh thuộc Mặt trận Tổ quốc Việt Nam và các tổ chức chính trị - xã hội thực hiện theo Luật Mặt trận Tổ quốc Việt Nam</w:t>
      </w:r>
    </w:p>
    <w:p w14:paraId="7B28ED1F" w14:textId="47EB13A8" w:rsidR="005C01D6" w:rsidRPr="000939E1" w:rsidRDefault="00BD4302"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Điều lệ Mặt trận Tổ quốc Việt Nam, điều lệ của từng tổ chức chính trị - xã hội và các văn bản hướng dẫn của cơ quan có thẩm quyền; đối với các chức danh thuộc tổ chức Đảng thực hiện theo Điều lệ Đảng Cộng sản Việt Nam, các quy định, hướng dẫn của Trung ương Đảng và cấp có thẩm quyền về tiêu chuẩn, điều kiện đối với cán bộ, đảng viên tham gia công tác ở cộng đồng dân cư.</w:t>
      </w:r>
    </w:p>
    <w:p w14:paraId="2752F392" w14:textId="4C4C6B1A" w:rsidR="00037D8B" w:rsidRPr="00037D8B" w:rsidRDefault="00E81138" w:rsidP="00547571">
      <w:pPr>
        <w:widowControl w:val="0"/>
        <w:spacing w:after="120" w:line="240" w:lineRule="auto"/>
        <w:rPr>
          <w:rFonts w:ascii="Times New Roman" w:eastAsia="Calibri" w:hAnsi="Times New Roman" w:cs="Times New Roman"/>
          <w:b/>
          <w:i/>
          <w:iCs/>
          <w:kern w:val="0"/>
          <w:sz w:val="28"/>
          <w:szCs w:val="28"/>
          <w14:ligatures w14:val="none"/>
        </w:rPr>
      </w:pPr>
      <w:r w:rsidRPr="000939E1">
        <w:rPr>
          <w:rFonts w:ascii="Times New Roman" w:eastAsia="Calibri" w:hAnsi="Times New Roman" w:cs="Times New Roman"/>
          <w:b/>
          <w:i/>
          <w:iCs/>
          <w:kern w:val="0"/>
          <w:sz w:val="28"/>
          <w:szCs w:val="28"/>
          <w:lang w:val="pt-BR"/>
          <w14:ligatures w14:val="none"/>
        </w:rPr>
        <w:t>3.3.</w:t>
      </w:r>
      <w:r w:rsidR="00037D8B" w:rsidRPr="000939E1">
        <w:rPr>
          <w:rFonts w:ascii="Times New Roman" w:eastAsia="Calibri" w:hAnsi="Times New Roman" w:cs="Times New Roman"/>
          <w:b/>
          <w:i/>
          <w:iCs/>
          <w:kern w:val="0"/>
          <w:sz w:val="28"/>
          <w:szCs w:val="28"/>
          <w:lang w:val="pt-BR"/>
          <w14:ligatures w14:val="none"/>
        </w:rPr>
        <w:t xml:space="preserve"> </w:t>
      </w:r>
      <w:r w:rsidR="00037D8B" w:rsidRPr="00037D8B">
        <w:rPr>
          <w:rFonts w:ascii="Times New Roman" w:eastAsia="Calibri" w:hAnsi="Times New Roman" w:cs="Times New Roman"/>
          <w:b/>
          <w:i/>
          <w:iCs/>
          <w:kern w:val="0"/>
          <w:sz w:val="28"/>
          <w:szCs w:val="28"/>
          <w14:ligatures w14:val="none"/>
        </w:rPr>
        <w:t>Về nhiệm vụ</w:t>
      </w:r>
    </w:p>
    <w:p w14:paraId="3456DCA1" w14:textId="4151460E" w:rsidR="00037D8B" w:rsidRPr="00037D8B" w:rsidRDefault="00037D8B"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Trên cơ sở quy định </w:t>
      </w:r>
      <w:r w:rsidR="00855185" w:rsidRPr="000939E1">
        <w:rPr>
          <w:rFonts w:ascii="Times New Roman" w:eastAsia="Calibri" w:hAnsi="Times New Roman" w:cs="Times New Roman"/>
          <w:bCs/>
          <w:kern w:val="0"/>
          <w:sz w:val="28"/>
          <w:szCs w:val="28"/>
          <w14:ligatures w14:val="none"/>
        </w:rPr>
        <w:t xml:space="preserve">Luật Thực hiện dân chủ ở cơ sở số 10/2022/QH15 đã được sửa đổi, bổ sung bởi Luật số 47/2024/QH15 và Luật số 97/2025/QH15; quy định </w:t>
      </w:r>
      <w:r w:rsidRPr="000939E1">
        <w:rPr>
          <w:rFonts w:ascii="Times New Roman" w:eastAsia="Calibri" w:hAnsi="Times New Roman" w:cs="Times New Roman"/>
          <w:bCs/>
          <w:kern w:val="0"/>
          <w:sz w:val="28"/>
          <w:szCs w:val="28"/>
          <w14:ligatures w14:val="none"/>
        </w:rPr>
        <w:t>về tổ chức và hoạt động của thôn, tổ dân phố tại Điều 4, Điều 5 Nghị định số 185/2026/NĐ-CP; Hướng dẫn số 01-HD/TU</w:t>
      </w:r>
      <w:r w:rsidR="00E46CED" w:rsidRPr="000939E1">
        <w:rPr>
          <w:rFonts w:ascii="Times New Roman" w:eastAsia="Calibri" w:hAnsi="Times New Roman" w:cs="Times New Roman"/>
          <w:bCs/>
          <w:kern w:val="0"/>
          <w:sz w:val="28"/>
          <w:szCs w:val="28"/>
          <w14:ligatures w14:val="none"/>
        </w:rPr>
        <w:t xml:space="preserve"> </w:t>
      </w:r>
      <w:r w:rsidRPr="000939E1">
        <w:rPr>
          <w:rFonts w:ascii="Times New Roman" w:eastAsia="Calibri" w:hAnsi="Times New Roman" w:cs="Times New Roman"/>
          <w:bCs/>
          <w:kern w:val="0"/>
          <w:sz w:val="28"/>
          <w:szCs w:val="28"/>
          <w14:ligatures w14:val="none"/>
        </w:rPr>
        <w:t xml:space="preserve">ngày 22/6/2026 của Tỉnh ủy một số nội dung về tổ chức và hoạt động của chi bộ; </w:t>
      </w:r>
      <w:r w:rsidR="00855185" w:rsidRPr="000939E1">
        <w:rPr>
          <w:rFonts w:ascii="Times New Roman" w:eastAsia="Calibri" w:hAnsi="Times New Roman" w:cs="Times New Roman"/>
          <w:bCs/>
          <w:kern w:val="0"/>
          <w:sz w:val="28"/>
          <w:szCs w:val="28"/>
          <w14:ligatures w14:val="none"/>
        </w:rPr>
        <w:t>d</w:t>
      </w:r>
      <w:r w:rsidRPr="00037D8B">
        <w:rPr>
          <w:rFonts w:ascii="Times New Roman" w:eastAsia="Calibri" w:hAnsi="Times New Roman" w:cs="Times New Roman"/>
          <w:bCs/>
          <w:kern w:val="0"/>
          <w:sz w:val="28"/>
          <w:szCs w:val="28"/>
          <w14:ligatures w14:val="none"/>
        </w:rPr>
        <w:t>ự thảo quy định nhiệm vụ chung của người hoạt động không chuyên trách và người tham gia hoạt động ở thôn, tổ dân phố trong tuyên truyền, vận động Nhân dân; thực hiện dân chủ ở cơ sở; nắm tình hình Nhân dân; phối hợp triển khai nhiệm vụ chính trị, phát triển kinh tế - xã hội, quốc phòng, an ninh; xây dựng đời sống văn hóa, nông thôn mới, đô thị văn minh; tham gia chuyển đổi số ở cộng đồng dân cư.</w:t>
      </w:r>
    </w:p>
    <w:p w14:paraId="52D531BB" w14:textId="77777777" w:rsidR="00855185" w:rsidRPr="000939E1" w:rsidRDefault="00855185"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Về nhiệm vụ cụ thể:</w:t>
      </w:r>
    </w:p>
    <w:p w14:paraId="035AEAB7" w14:textId="06DF02EB" w:rsidR="00037D8B" w:rsidRPr="000939E1" w:rsidRDefault="00855185"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 xml:space="preserve">Đối với người hoạt động không chuyên trách ở thôn, tổ dân phố, dự thảo </w:t>
      </w:r>
      <w:r w:rsidR="00037D8B" w:rsidRPr="00037D8B">
        <w:rPr>
          <w:rFonts w:ascii="Times New Roman" w:eastAsia="Calibri" w:hAnsi="Times New Roman" w:cs="Times New Roman"/>
          <w:bCs/>
          <w:spacing w:val="-4"/>
          <w:kern w:val="0"/>
          <w:sz w:val="28"/>
          <w:szCs w:val="28"/>
          <w14:ligatures w14:val="none"/>
        </w:rPr>
        <w:t>quy định theo hướng: Bí thư chi bộ thực hiện nhiệm vụ theo Điều lệ Đảng, quy định,</w:t>
      </w:r>
      <w:r w:rsidR="00037D8B" w:rsidRPr="00037D8B">
        <w:rPr>
          <w:rFonts w:ascii="Times New Roman" w:eastAsia="Calibri" w:hAnsi="Times New Roman" w:cs="Times New Roman"/>
          <w:bCs/>
          <w:kern w:val="0"/>
          <w:sz w:val="28"/>
          <w:szCs w:val="28"/>
          <w14:ligatures w14:val="none"/>
        </w:rPr>
        <w:t xml:space="preserve"> hướng dẫn của Đảng và cấp ủy cấp trên; Trưởng Ban công tác Mặt trận thực hiện nhiệm vụ theo Điều lệ, quy định, hướng dẫn của Mặt trận Tổ quốc Việt Nam; Trưởng thôn, Tổ trưởng tổ dân phố thực hiện nhiệm vụ, quyền hạn theo Nghị định </w:t>
      </w:r>
      <w:r w:rsidR="00037D8B" w:rsidRPr="00037D8B">
        <w:rPr>
          <w:rFonts w:ascii="Times New Roman" w:eastAsia="Calibri" w:hAnsi="Times New Roman" w:cs="Times New Roman"/>
          <w:bCs/>
          <w:spacing w:val="-6"/>
          <w:kern w:val="0"/>
          <w:sz w:val="28"/>
          <w:szCs w:val="28"/>
          <w14:ligatures w14:val="none"/>
        </w:rPr>
        <w:lastRenderedPageBreak/>
        <w:t>số 185/2026/NĐ-CP, Luật Thực hiện dân chủ ở cơ sở, Nghị định số 59/2023/NĐ-CP.</w:t>
      </w:r>
    </w:p>
    <w:p w14:paraId="51EB1E9F" w14:textId="592E4DE6" w:rsidR="00037D8B" w:rsidRPr="00037D8B" w:rsidRDefault="00C43FF6"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Đối với người tham gia hoạt động ở thôn, tổ dân phố, dự thảo quy định nhiệm vụ theo từng chức danh, bảo đảm phù hợp với thực tiễn hoạt động ở cộng đồng dân cư và không chồng chéo với quy định chuyên ngành.</w:t>
      </w:r>
    </w:p>
    <w:p w14:paraId="012DC18C" w14:textId="77777777" w:rsidR="00864B3C" w:rsidRPr="000939E1" w:rsidRDefault="00864B3C" w:rsidP="00547571">
      <w:pPr>
        <w:widowControl w:val="0"/>
        <w:spacing w:after="120" w:line="240" w:lineRule="auto"/>
        <w:rPr>
          <w:rFonts w:ascii="Times New Roman" w:eastAsia="Calibri" w:hAnsi="Times New Roman" w:cs="Times New Roman"/>
          <w:b/>
          <w:i/>
          <w:iCs/>
          <w:kern w:val="0"/>
          <w:sz w:val="28"/>
          <w:szCs w:val="28"/>
          <w14:ligatures w14:val="none"/>
        </w:rPr>
      </w:pPr>
      <w:r w:rsidRPr="000939E1">
        <w:rPr>
          <w:rFonts w:ascii="Times New Roman" w:eastAsia="Calibri" w:hAnsi="Times New Roman" w:cs="Times New Roman"/>
          <w:b/>
          <w:i/>
          <w:iCs/>
          <w:kern w:val="0"/>
          <w:sz w:val="28"/>
          <w:szCs w:val="28"/>
          <w14:ligatures w14:val="none"/>
        </w:rPr>
        <w:t>3.4.</w:t>
      </w:r>
      <w:r w:rsidR="00037D8B" w:rsidRPr="00037D8B">
        <w:rPr>
          <w:rFonts w:ascii="Times New Roman" w:eastAsia="Calibri" w:hAnsi="Times New Roman" w:cs="Times New Roman"/>
          <w:b/>
          <w:i/>
          <w:iCs/>
          <w:kern w:val="0"/>
          <w:sz w:val="28"/>
          <w:szCs w:val="28"/>
          <w14:ligatures w14:val="none"/>
        </w:rPr>
        <w:t xml:space="preserve"> Về quản lý, sử dụng</w:t>
      </w:r>
    </w:p>
    <w:p w14:paraId="3311AF11" w14:textId="2B42A085" w:rsidR="00037D8B" w:rsidRPr="00037D8B" w:rsidRDefault="00864B3C" w:rsidP="00547571">
      <w:pPr>
        <w:widowControl w:val="0"/>
        <w:spacing w:after="120" w:line="240" w:lineRule="auto"/>
        <w:rPr>
          <w:rFonts w:ascii="Times New Roman" w:eastAsia="Calibri" w:hAnsi="Times New Roman" w:cs="Times New Roman"/>
          <w:b/>
          <w:i/>
          <w:i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Dự thảo quy định việc bố trí, kiện toàn, công nhận, thay thế, cho thôi làm nhiệm vụ; kiêm nhiệm và những trường hợp không được bố trí; quản lý thông tin, hồ sơ; phân công nhiệm vụ, phối hợp công tác; chế độ thông tin, báo cáo; đánh giá kết quả thực hiện nhiệm vụ; khen thưởng, xử lý vi phạm.</w:t>
      </w:r>
    </w:p>
    <w:p w14:paraId="4875EC6D" w14:textId="565B2EE8" w:rsidR="00037D8B" w:rsidRPr="00037D8B" w:rsidRDefault="00864B3C"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Trong đó, việc bầu, cho thôi làm Trưởng thôn, Tổ trưởng tổ dân phố thực hiện theo Luật Thực hiện dân chủ ở cơ sở, Nghị định số 59/2023/NĐ-CP, Nghị định số 185/2026/NĐ-CP và các quy định có liên quan. Việc kiện toàn Bí thư chi bộ, Trưởng Ban công tác Mặt trận, các chức danh thuộc tổ chức chính trị - xã hội, tổ chức hội thực hiện theo quy định, Điều lệ, hướng dẫn của tổ chức có thẩm quyền.</w:t>
      </w:r>
    </w:p>
    <w:p w14:paraId="6EFBF5D9" w14:textId="66D30B1E" w:rsidR="00037D8B" w:rsidRPr="00037D8B" w:rsidRDefault="00891B1F"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Quy định về quản lý thông tin, hồ sơ được xây dựng theo hướng phục vụ quản lý nội bộ; không yêu cầu cá nhân cung cấp lại giấy tờ, tài liệu đã có trong hồ sơ, cơ sở dữ liệu hoặc hệ thống thông tin của cơ quan nhà nước được khai thác, chia sẻ theo quy định; không làm phát sinh thủ tục hành chính mới.</w:t>
      </w:r>
    </w:p>
    <w:p w14:paraId="53138762" w14:textId="1984F4ED" w:rsidR="00037D8B" w:rsidRPr="00037D8B" w:rsidRDefault="0047510A" w:rsidP="00547571">
      <w:pPr>
        <w:widowControl w:val="0"/>
        <w:spacing w:after="120" w:line="240" w:lineRule="auto"/>
        <w:rPr>
          <w:rFonts w:ascii="Times New Roman" w:eastAsia="Calibri" w:hAnsi="Times New Roman" w:cs="Times New Roman"/>
          <w:b/>
          <w:i/>
          <w:iCs/>
          <w:kern w:val="0"/>
          <w:sz w:val="28"/>
          <w:szCs w:val="28"/>
          <w14:ligatures w14:val="none"/>
        </w:rPr>
      </w:pPr>
      <w:r w:rsidRPr="000939E1">
        <w:rPr>
          <w:rFonts w:ascii="Times New Roman" w:eastAsia="Calibri" w:hAnsi="Times New Roman" w:cs="Times New Roman"/>
          <w:b/>
          <w:i/>
          <w:iCs/>
          <w:kern w:val="0"/>
          <w:sz w:val="28"/>
          <w:szCs w:val="28"/>
          <w14:ligatures w14:val="none"/>
        </w:rPr>
        <w:t>3.5.</w:t>
      </w:r>
      <w:r w:rsidR="00037D8B" w:rsidRPr="00037D8B">
        <w:rPr>
          <w:rFonts w:ascii="Times New Roman" w:eastAsia="Calibri" w:hAnsi="Times New Roman" w:cs="Times New Roman"/>
          <w:b/>
          <w:i/>
          <w:iCs/>
          <w:kern w:val="0"/>
          <w:sz w:val="28"/>
          <w:szCs w:val="28"/>
          <w14:ligatures w14:val="none"/>
        </w:rPr>
        <w:t xml:space="preserve"> Về đào tạo, bồi dưỡng</w:t>
      </w:r>
    </w:p>
    <w:p w14:paraId="2F3D96B1" w14:textId="77777777" w:rsidR="00037D8B" w:rsidRPr="00037D8B" w:rsidRDefault="00037D8B" w:rsidP="00547571">
      <w:pPr>
        <w:widowControl w:val="0"/>
        <w:spacing w:after="120" w:line="240" w:lineRule="auto"/>
        <w:rPr>
          <w:rFonts w:ascii="Times New Roman" w:eastAsia="Calibri" w:hAnsi="Times New Roman" w:cs="Times New Roman"/>
          <w:bCs/>
          <w:kern w:val="0"/>
          <w:sz w:val="28"/>
          <w:szCs w:val="28"/>
          <w14:ligatures w14:val="none"/>
        </w:rPr>
      </w:pPr>
      <w:r w:rsidRPr="00037D8B">
        <w:rPr>
          <w:rFonts w:ascii="Times New Roman" w:eastAsia="Calibri" w:hAnsi="Times New Roman" w:cs="Times New Roman"/>
          <w:bCs/>
          <w:kern w:val="0"/>
          <w:sz w:val="28"/>
          <w:szCs w:val="28"/>
          <w14:ligatures w14:val="none"/>
        </w:rPr>
        <w:t>Dự thảo quy định người hoạt động không chuyên trách ở thôn, tổ dân phố được đào tạo, bồi dưỡng theo khoản 2 Điều 16 Nghị định số 185/2026/NĐ-CP. Người tham gia hoạt động ở thôn, tổ dân phố được bồi dưỡng kiến thức, kỹ năng phù hợp với yêu cầu nhiệm vụ được giao; ưu tiên các kỹ năng tuyên truyền, vận động Nhân dân, hòa giải ở cơ sở, tổ chức hoạt động cộng đồng dân cư, ứng dụng công nghệ thông tin, chuyển đổi số, sử dụng nền tảng số, cập nhật và khai thác dữ liệu, hỗ trợ Nhân dân sử dụng dịch vụ công trực tuyến.</w:t>
      </w:r>
    </w:p>
    <w:p w14:paraId="68CAC0D7" w14:textId="58C87721" w:rsidR="00037D8B" w:rsidRPr="00037D8B" w:rsidRDefault="0047510A" w:rsidP="00547571">
      <w:pPr>
        <w:widowControl w:val="0"/>
        <w:spacing w:after="120" w:line="240" w:lineRule="auto"/>
        <w:rPr>
          <w:rFonts w:ascii="Times New Roman" w:eastAsia="Calibri" w:hAnsi="Times New Roman" w:cs="Times New Roman"/>
          <w:b/>
          <w:i/>
          <w:iCs/>
          <w:kern w:val="0"/>
          <w:sz w:val="28"/>
          <w:szCs w:val="28"/>
          <w14:ligatures w14:val="none"/>
        </w:rPr>
      </w:pPr>
      <w:r w:rsidRPr="000939E1">
        <w:rPr>
          <w:rFonts w:ascii="Times New Roman" w:eastAsia="Calibri" w:hAnsi="Times New Roman" w:cs="Times New Roman"/>
          <w:b/>
          <w:i/>
          <w:iCs/>
          <w:kern w:val="0"/>
          <w:sz w:val="28"/>
          <w:szCs w:val="28"/>
          <w14:ligatures w14:val="none"/>
        </w:rPr>
        <w:t>3.6.</w:t>
      </w:r>
      <w:r w:rsidR="00037D8B" w:rsidRPr="00037D8B">
        <w:rPr>
          <w:rFonts w:ascii="Times New Roman" w:eastAsia="Calibri" w:hAnsi="Times New Roman" w:cs="Times New Roman"/>
          <w:b/>
          <w:i/>
          <w:iCs/>
          <w:kern w:val="0"/>
          <w:sz w:val="28"/>
          <w:szCs w:val="28"/>
          <w14:ligatures w14:val="none"/>
        </w:rPr>
        <w:t xml:space="preserve"> Về tổ chức thực hiện</w:t>
      </w:r>
    </w:p>
    <w:p w14:paraId="4554EF51" w14:textId="7C3EB6BB" w:rsidR="00037D8B" w:rsidRPr="00037D8B" w:rsidRDefault="00845F1B"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Dự thảo quy định trách nhiệm của Sở Nội vụ, Sở Tài chính, các sở, ban, ngành cấp tỉnh, Ủy ban Mặt trận Tổ quốc Việt Nam tỉnh và các tổ chức chính trị - xã hội cấp tỉnh, Ủy ban nhân dân cấp xã, Trưởng thôn, Tổ trưởng tổ dân phố trong tổ chức thực hiện Quyết định.</w:t>
      </w:r>
    </w:p>
    <w:p w14:paraId="666DCFE3" w14:textId="34277C80" w:rsidR="00037D8B" w:rsidRPr="00037D8B" w:rsidRDefault="00845F1B" w:rsidP="00547571">
      <w:pPr>
        <w:widowControl w:val="0"/>
        <w:spacing w:after="120" w:line="240" w:lineRule="auto"/>
        <w:rPr>
          <w:rFonts w:ascii="Times New Roman" w:eastAsia="Calibri" w:hAnsi="Times New Roman" w:cs="Times New Roman"/>
          <w:bCs/>
          <w:kern w:val="0"/>
          <w:sz w:val="28"/>
          <w:szCs w:val="28"/>
          <w14:ligatures w14:val="none"/>
        </w:rPr>
      </w:pPr>
      <w:r w:rsidRPr="000939E1">
        <w:rPr>
          <w:rFonts w:ascii="Times New Roman" w:eastAsia="Calibri" w:hAnsi="Times New Roman" w:cs="Times New Roman"/>
          <w:bCs/>
          <w:kern w:val="0"/>
          <w:sz w:val="28"/>
          <w:szCs w:val="28"/>
          <w14:ligatures w14:val="none"/>
        </w:rPr>
        <w:t xml:space="preserve">- </w:t>
      </w:r>
      <w:r w:rsidR="00037D8B" w:rsidRPr="00037D8B">
        <w:rPr>
          <w:rFonts w:ascii="Times New Roman" w:eastAsia="Calibri" w:hAnsi="Times New Roman" w:cs="Times New Roman"/>
          <w:bCs/>
          <w:kern w:val="0"/>
          <w:sz w:val="28"/>
          <w:szCs w:val="28"/>
          <w14:ligatures w14:val="none"/>
        </w:rPr>
        <w:t>Dự thảo cũng quy định điều khoản chuyển tiếp đối với người hoạt động không chuyên trách và người tham gia hoạt động ở thôn, tổ dân phố đã được bố trí, công nhận, kiện toàn trước ngày Quyết định có hiệu lực; đồng thời giao Ủy ban nhân dân cấp xã rà soát tiêu chuẩn, hồ sơ, phân công nhiệm vụ trong thời hạn 60 ngày kể từ ngày Quyết định có hiệu lực.</w:t>
      </w:r>
    </w:p>
    <w:p w14:paraId="08C063D7" w14:textId="708E3CF1" w:rsidR="003751EA" w:rsidRPr="000939E1" w:rsidRDefault="003751EA"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V. NHỮNG NỘI DUNG BỔ SUNG MỚI SO VỚI DỰ THẢO VĂN BẢN GỬI THẨM ĐỊNH (NẾU CÓ)</w:t>
      </w:r>
      <w:r w:rsidRPr="000939E1">
        <w:rPr>
          <w:rFonts w:ascii="Times New Roman" w:eastAsia="Calibri" w:hAnsi="Times New Roman" w:cs="Times New Roman"/>
          <w:bCs/>
          <w:kern w:val="0"/>
          <w:sz w:val="28"/>
          <w:szCs w:val="28"/>
          <w:lang w:val="pt-BR"/>
          <w14:ligatures w14:val="none"/>
        </w:rPr>
        <w:t>: Không có.</w:t>
      </w:r>
    </w:p>
    <w:p w14:paraId="5F04EE85" w14:textId="77777777" w:rsidR="0066571E" w:rsidRPr="000939E1" w:rsidRDefault="0066571E" w:rsidP="00547571">
      <w:pPr>
        <w:widowControl w:val="0"/>
        <w:spacing w:after="120" w:line="240" w:lineRule="auto"/>
        <w:rPr>
          <w:rFonts w:ascii="Times New Roman" w:eastAsia="Calibri" w:hAnsi="Times New Roman" w:cs="Times New Roman"/>
          <w:b/>
          <w:kern w:val="0"/>
          <w:sz w:val="28"/>
          <w:szCs w:val="28"/>
          <w:lang w:val="pt-BR"/>
          <w14:ligatures w14:val="none"/>
        </w:rPr>
      </w:pPr>
    </w:p>
    <w:p w14:paraId="370678DC" w14:textId="03E40E4A" w:rsidR="003751EA" w:rsidRPr="000939E1" w:rsidRDefault="003751EA"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lastRenderedPageBreak/>
        <w:t>VI. DỰ KIẾN NGUỒN LỰC, ĐIỀU KIỆN BẢO ĐẢM CHO VIỆC THI HÀNH VĂN BẢN VÀ THỜI GIAN TRÌNH THÔNG QUA</w:t>
      </w:r>
      <w:r w:rsidR="00FA7F1E" w:rsidRPr="000939E1">
        <w:rPr>
          <w:rFonts w:ascii="Times New Roman" w:eastAsia="Calibri" w:hAnsi="Times New Roman" w:cs="Times New Roman"/>
          <w:b/>
          <w:kern w:val="0"/>
          <w:sz w:val="28"/>
          <w:szCs w:val="28"/>
          <w:lang w:val="pt-BR"/>
          <w14:ligatures w14:val="none"/>
        </w:rPr>
        <w:t>/</w:t>
      </w:r>
      <w:r w:rsidRPr="000939E1">
        <w:rPr>
          <w:rFonts w:ascii="Times New Roman" w:eastAsia="Calibri" w:hAnsi="Times New Roman" w:cs="Times New Roman"/>
          <w:b/>
          <w:kern w:val="0"/>
          <w:sz w:val="28"/>
          <w:szCs w:val="28"/>
          <w:lang w:val="pt-BR"/>
          <w14:ligatures w14:val="none"/>
        </w:rPr>
        <w:t>BAN HÀNH</w:t>
      </w:r>
    </w:p>
    <w:p w14:paraId="00B6C496" w14:textId="77777777" w:rsidR="00FA7F1E" w:rsidRPr="000939E1" w:rsidRDefault="00FA7F1E"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1. Dự kiến nguồn lực và điều kiện bảo đảm thi hành văn bản</w:t>
      </w:r>
    </w:p>
    <w:p w14:paraId="1BE946A1" w14:textId="495CE33B" w:rsidR="00E359EF" w:rsidRPr="000939E1" w:rsidRDefault="00E359EF"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Dự thảo Quyết định không làm phát sinh tổ chức bộ máy, biên chế, thủ tục hành chính mới; không quy định thêm chế độ, chính sách ngoài quy định của Hội đồng nhân dân tỉnh và cơ quan nhà nước có thẩm quyền.</w:t>
      </w:r>
    </w:p>
    <w:p w14:paraId="4DE83051" w14:textId="4DE2B6E0" w:rsidR="00E359EF" w:rsidRPr="000939E1" w:rsidRDefault="00E359EF"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Kinh phí thực hiện chế độ, chính sách đối với người hoạt động không chuyên trách, người tham gia hoạt động ở thôn, tổ dân phố thực hiện theo Nghị quyết của Hội đồng nhân dân tỉnh, phân cấp ngân sách hiện hành, khả năng cân đối ngân sách địa phương và quy định của pháp luật về ngân sách nhà nước.</w:t>
      </w:r>
    </w:p>
    <w:p w14:paraId="71D2EE2F" w14:textId="78097784" w:rsidR="00E359EF" w:rsidRPr="000939E1" w:rsidRDefault="00E359EF"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 Kinh phí đào tạo, bồi dưỡng, tập huấn thực hiện trong phạm vi dự toán ngân sách nhà nước được cấp có thẩm quyền giao hằng năm và các nguồn kinh phí hợp pháp khác theo quy định. </w:t>
      </w:r>
    </w:p>
    <w:p w14:paraId="440864CE" w14:textId="555D4C80" w:rsidR="00E359EF" w:rsidRPr="000939E1" w:rsidRDefault="00E359EF"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Điều kiện bảo đảm thi hành văn bản chủ yếu là trách nhiệm tổ chức thực hiện của Sở Nội vụ, Sở Tài chính, các sở, ban, ngành có liên quan, Ủy ban nhân dân cấp xã, thôn, tổ dân phố và sự phối hợp của Ủy ban Mặt trận Tổ quốc Việt Nam, các tổ chức chính trị - xã hội, tổ chức hội ở các cấp.</w:t>
      </w:r>
    </w:p>
    <w:p w14:paraId="03644342" w14:textId="1FD0687C" w:rsidR="00FA7F1E" w:rsidRPr="000939E1" w:rsidRDefault="00FA7F1E" w:rsidP="00547571">
      <w:pPr>
        <w:widowControl w:val="0"/>
        <w:spacing w:after="120" w:line="240" w:lineRule="auto"/>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2. Thời gian ban hành</w:t>
      </w:r>
    </w:p>
    <w:p w14:paraId="6A1E867E" w14:textId="506041FD" w:rsidR="0077371A" w:rsidRPr="000939E1" w:rsidRDefault="0077371A"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Sở Nội vụ kính trình Ủy ban nhân dân tỉnh xem xét, ban hành Quyết định </w:t>
      </w:r>
      <w:r w:rsidR="0055684A">
        <w:rPr>
          <w:rFonts w:ascii="Times New Roman" w:eastAsia="Calibri" w:hAnsi="Times New Roman" w:cs="Times New Roman"/>
          <w:bCs/>
          <w:kern w:val="0"/>
          <w:sz w:val="28"/>
          <w:szCs w:val="28"/>
          <w:lang w:val="pt-BR"/>
          <w14:ligatures w14:val="none"/>
        </w:rPr>
        <w:t>trong ngày 02 tháng</w:t>
      </w:r>
      <w:r w:rsidRPr="000939E1">
        <w:rPr>
          <w:rFonts w:ascii="Times New Roman" w:eastAsia="Calibri" w:hAnsi="Times New Roman" w:cs="Times New Roman"/>
          <w:bCs/>
          <w:kern w:val="0"/>
          <w:sz w:val="28"/>
          <w:szCs w:val="28"/>
          <w:lang w:val="pt-BR"/>
          <w14:ligatures w14:val="none"/>
        </w:rPr>
        <w:t xml:space="preserve"> </w:t>
      </w:r>
      <w:r w:rsidR="00F34960" w:rsidRPr="000939E1">
        <w:rPr>
          <w:rFonts w:ascii="Times New Roman" w:eastAsia="Calibri" w:hAnsi="Times New Roman" w:cs="Times New Roman"/>
          <w:bCs/>
          <w:kern w:val="0"/>
          <w:sz w:val="28"/>
          <w:szCs w:val="28"/>
          <w:lang w:val="pt-BR"/>
          <w14:ligatures w14:val="none"/>
        </w:rPr>
        <w:t>7</w:t>
      </w:r>
      <w:r w:rsidRPr="000939E1">
        <w:rPr>
          <w:rFonts w:ascii="Times New Roman" w:eastAsia="Calibri" w:hAnsi="Times New Roman" w:cs="Times New Roman"/>
          <w:bCs/>
          <w:kern w:val="0"/>
          <w:sz w:val="28"/>
          <w:szCs w:val="28"/>
          <w:lang w:val="pt-BR"/>
          <w14:ligatures w14:val="none"/>
        </w:rPr>
        <w:t xml:space="preserve"> năm 2026, </w:t>
      </w:r>
      <w:r w:rsidR="004A3E56" w:rsidRPr="000939E1">
        <w:rPr>
          <w:rFonts w:ascii="Times New Roman" w:eastAsia="Calibri" w:hAnsi="Times New Roman" w:cs="Times New Roman"/>
          <w:bCs/>
          <w:kern w:val="0"/>
          <w:sz w:val="28"/>
          <w:szCs w:val="28"/>
          <w:lang w:val="pt-BR"/>
          <w14:ligatures w14:val="none"/>
        </w:rPr>
        <w:t xml:space="preserve">ngay </w:t>
      </w:r>
      <w:r w:rsidRPr="000939E1">
        <w:rPr>
          <w:rFonts w:ascii="Times New Roman" w:eastAsia="Calibri" w:hAnsi="Times New Roman" w:cs="Times New Roman"/>
          <w:bCs/>
          <w:kern w:val="0"/>
          <w:sz w:val="28"/>
          <w:szCs w:val="28"/>
          <w:lang w:val="pt-BR"/>
          <w14:ligatures w14:val="none"/>
        </w:rPr>
        <w:t>sau khi Hội đồng nhân dân tỉnh ban hành Nghị quyết quy định về người hoạt động không chuyên trách, người tham gia hoạt động, nhân viên y tế ở thôn, tổ dân phố và mức khoán kinh phí hoạt động của thôn, tổ dân phố trên địa bàn tỉnh Tuyên Quang.</w:t>
      </w:r>
    </w:p>
    <w:p w14:paraId="56630706" w14:textId="49F86BCD" w:rsidR="003751EA" w:rsidRPr="000939E1" w:rsidRDefault="003751EA" w:rsidP="00547571">
      <w:pPr>
        <w:widowControl w:val="0"/>
        <w:spacing w:after="120" w:line="240" w:lineRule="auto"/>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sz w:val="28"/>
          <w:szCs w:val="28"/>
          <w:lang w:val="pt-BR"/>
          <w14:ligatures w14:val="none"/>
        </w:rPr>
        <w:t xml:space="preserve">Trên đây là Tờ trình về dự thảo </w:t>
      </w:r>
      <w:r w:rsidR="009D28B6" w:rsidRPr="000939E1">
        <w:rPr>
          <w:rFonts w:ascii="Times New Roman" w:eastAsia="Calibri" w:hAnsi="Times New Roman" w:cs="Times New Roman"/>
          <w:bCs/>
          <w:kern w:val="0"/>
          <w:sz w:val="28"/>
          <w:szCs w:val="28"/>
          <w:lang w:val="pt-BR"/>
          <w14:ligatures w14:val="none"/>
        </w:rPr>
        <w:t>Quyết định</w:t>
      </w:r>
      <w:r w:rsidRPr="000939E1">
        <w:rPr>
          <w:rFonts w:ascii="Times New Roman" w:eastAsia="Calibri" w:hAnsi="Times New Roman" w:cs="Times New Roman"/>
          <w:bCs/>
          <w:kern w:val="0"/>
          <w:sz w:val="28"/>
          <w:szCs w:val="28"/>
          <w:lang w:val="pt-BR"/>
          <w14:ligatures w14:val="none"/>
        </w:rPr>
        <w:t xml:space="preserve"> của </w:t>
      </w:r>
      <w:r w:rsidR="009D28B6" w:rsidRPr="000939E1">
        <w:rPr>
          <w:rFonts w:ascii="Times New Roman" w:eastAsia="Calibri" w:hAnsi="Times New Roman" w:cs="Times New Roman"/>
          <w:bCs/>
          <w:kern w:val="0"/>
          <w:sz w:val="28"/>
          <w:szCs w:val="28"/>
          <w:lang w:val="pt-BR"/>
          <w14:ligatures w14:val="none"/>
        </w:rPr>
        <w:t>Ủy ban</w:t>
      </w:r>
      <w:r w:rsidRPr="000939E1">
        <w:rPr>
          <w:rFonts w:ascii="Times New Roman" w:eastAsia="Calibri" w:hAnsi="Times New Roman" w:cs="Times New Roman"/>
          <w:bCs/>
          <w:kern w:val="0"/>
          <w:sz w:val="28"/>
          <w:szCs w:val="28"/>
          <w:lang w:val="pt-BR"/>
          <w14:ligatures w14:val="none"/>
        </w:rPr>
        <w:t xml:space="preserve"> nhân dân tỉnh </w:t>
      </w:r>
      <w:r w:rsidR="0044405F" w:rsidRPr="000939E1">
        <w:rPr>
          <w:rFonts w:ascii="Times New Roman" w:eastAsia="Calibri" w:hAnsi="Times New Roman" w:cs="Times New Roman"/>
          <w:bCs/>
          <w:kern w:val="0"/>
          <w:sz w:val="28"/>
          <w:szCs w:val="28"/>
          <w:lang w:val="pt-BR"/>
          <w14:ligatures w14:val="none"/>
        </w:rPr>
        <w:t xml:space="preserve">quy định cụ thể về tiêu chuẩn, nhiệm vụ và việc quản lý, sử dụng, đào tạo, bồi dưỡng đối với người hoạt động không chuyên trách và người tham gia hoạt động ở thôn, </w:t>
      </w:r>
      <w:r w:rsidR="0044405F" w:rsidRPr="000939E1">
        <w:rPr>
          <w:rFonts w:ascii="Times New Roman" w:eastAsia="Calibri" w:hAnsi="Times New Roman" w:cs="Times New Roman"/>
          <w:bCs/>
          <w:spacing w:val="4"/>
          <w:kern w:val="0"/>
          <w:sz w:val="28"/>
          <w:szCs w:val="28"/>
          <w:lang w:val="pt-BR"/>
          <w14:ligatures w14:val="none"/>
        </w:rPr>
        <w:t>tổ dân phố trên địa bàn tỉnh Tuyên Quang</w:t>
      </w:r>
      <w:r w:rsidRPr="000939E1">
        <w:rPr>
          <w:rFonts w:ascii="Times New Roman" w:eastAsia="Calibri" w:hAnsi="Times New Roman" w:cs="Times New Roman"/>
          <w:bCs/>
          <w:spacing w:val="4"/>
          <w:kern w:val="0"/>
          <w:sz w:val="28"/>
          <w:szCs w:val="28"/>
          <w:lang w:val="pt-BR"/>
          <w14:ligatures w14:val="none"/>
        </w:rPr>
        <w:t xml:space="preserve">, </w:t>
      </w:r>
      <w:r w:rsidR="0044405F" w:rsidRPr="000939E1">
        <w:rPr>
          <w:rFonts w:ascii="Times New Roman" w:eastAsia="Calibri" w:hAnsi="Times New Roman" w:cs="Times New Roman"/>
          <w:bCs/>
          <w:spacing w:val="4"/>
          <w:kern w:val="0"/>
          <w:sz w:val="28"/>
          <w:szCs w:val="28"/>
          <w:lang w:val="pt-BR"/>
          <w14:ligatures w14:val="none"/>
        </w:rPr>
        <w:t>Sở Nội vụ</w:t>
      </w:r>
      <w:r w:rsidRPr="000939E1">
        <w:rPr>
          <w:rFonts w:ascii="Times New Roman" w:eastAsia="Calibri" w:hAnsi="Times New Roman" w:cs="Times New Roman"/>
          <w:bCs/>
          <w:spacing w:val="4"/>
          <w:kern w:val="0"/>
          <w:sz w:val="28"/>
          <w:szCs w:val="28"/>
          <w:lang w:val="pt-BR"/>
          <w14:ligatures w14:val="none"/>
        </w:rPr>
        <w:t xml:space="preserve"> xin kính trình </w:t>
      </w:r>
      <w:r w:rsidR="0044405F" w:rsidRPr="000939E1">
        <w:rPr>
          <w:rFonts w:ascii="Times New Roman" w:eastAsia="Calibri" w:hAnsi="Times New Roman" w:cs="Times New Roman"/>
          <w:bCs/>
          <w:spacing w:val="4"/>
          <w:kern w:val="0"/>
          <w:sz w:val="28"/>
          <w:szCs w:val="28"/>
          <w:lang w:val="pt-BR"/>
          <w14:ligatures w14:val="none"/>
        </w:rPr>
        <w:t>Ủy ban nhân dân</w:t>
      </w:r>
      <w:r w:rsidRPr="000939E1">
        <w:rPr>
          <w:rFonts w:ascii="Times New Roman" w:eastAsia="Calibri" w:hAnsi="Times New Roman" w:cs="Times New Roman"/>
          <w:bCs/>
          <w:kern w:val="0"/>
          <w:sz w:val="28"/>
          <w:szCs w:val="28"/>
          <w:lang w:val="pt-BR"/>
          <w14:ligatures w14:val="none"/>
        </w:rPr>
        <w:t xml:space="preserve"> tỉnh xem xét, quyết định.</w:t>
      </w:r>
    </w:p>
    <w:p w14:paraId="2A2A4CD5" w14:textId="70125206" w:rsidR="003751EA" w:rsidRPr="000939E1" w:rsidRDefault="003751EA" w:rsidP="00547571">
      <w:pPr>
        <w:widowControl w:val="0"/>
        <w:spacing w:after="120" w:line="240" w:lineRule="auto"/>
        <w:rPr>
          <w:rFonts w:ascii="Times New Roman" w:eastAsia="Calibri" w:hAnsi="Times New Roman" w:cs="Times New Roman"/>
          <w:bCs/>
          <w:i/>
          <w:iCs/>
          <w:kern w:val="0"/>
          <w:sz w:val="28"/>
          <w:szCs w:val="28"/>
          <w:lang w:val="pt-BR"/>
          <w14:ligatures w14:val="none"/>
        </w:rPr>
      </w:pPr>
      <w:r w:rsidRPr="000939E1">
        <w:rPr>
          <w:rFonts w:ascii="Times New Roman" w:eastAsia="Calibri" w:hAnsi="Times New Roman" w:cs="Times New Roman"/>
          <w:bCs/>
          <w:i/>
          <w:iCs/>
          <w:kern w:val="0"/>
          <w:sz w:val="28"/>
          <w:szCs w:val="28"/>
          <w:lang w:val="pt-BR"/>
          <w14:ligatures w14:val="none"/>
        </w:rPr>
        <w:t>(Xin gửi kèm theo:</w:t>
      </w:r>
    </w:p>
    <w:p w14:paraId="304CE764" w14:textId="30783B40" w:rsidR="003751EA" w:rsidRPr="000939E1" w:rsidRDefault="003751EA" w:rsidP="00547571">
      <w:pPr>
        <w:widowControl w:val="0"/>
        <w:spacing w:after="120" w:line="240" w:lineRule="auto"/>
        <w:ind w:left="710"/>
        <w:rPr>
          <w:rFonts w:ascii="Times New Roman" w:eastAsia="Calibri" w:hAnsi="Times New Roman" w:cs="Times New Roman"/>
          <w:bCs/>
          <w:i/>
          <w:iCs/>
          <w:kern w:val="0"/>
          <w:sz w:val="28"/>
          <w:szCs w:val="28"/>
          <w:lang w:val="pt-BR"/>
          <w14:ligatures w14:val="none"/>
        </w:rPr>
      </w:pPr>
      <w:r w:rsidRPr="000939E1">
        <w:rPr>
          <w:rFonts w:ascii="Times New Roman" w:eastAsia="Calibri" w:hAnsi="Times New Roman" w:cs="Times New Roman"/>
          <w:bCs/>
          <w:i/>
          <w:iCs/>
          <w:kern w:val="0"/>
          <w:sz w:val="28"/>
          <w:szCs w:val="28"/>
          <w:lang w:val="pt-BR"/>
          <w14:ligatures w14:val="none"/>
        </w:rPr>
        <w:t xml:space="preserve">(1) Dự thảo </w:t>
      </w:r>
      <w:r w:rsidR="0052173A" w:rsidRPr="000939E1">
        <w:rPr>
          <w:rFonts w:ascii="Times New Roman" w:eastAsia="Calibri" w:hAnsi="Times New Roman" w:cs="Times New Roman"/>
          <w:bCs/>
          <w:i/>
          <w:iCs/>
          <w:kern w:val="0"/>
          <w:sz w:val="28"/>
          <w:szCs w:val="28"/>
          <w:lang w:val="pt-BR"/>
          <w14:ligatures w14:val="none"/>
        </w:rPr>
        <w:t>quyết định</w:t>
      </w:r>
      <w:r w:rsidRPr="000939E1">
        <w:rPr>
          <w:rFonts w:ascii="Times New Roman" w:eastAsia="Calibri" w:hAnsi="Times New Roman" w:cs="Times New Roman"/>
          <w:bCs/>
          <w:i/>
          <w:iCs/>
          <w:kern w:val="0"/>
          <w:sz w:val="28"/>
          <w:szCs w:val="28"/>
          <w:lang w:val="pt-BR"/>
          <w14:ligatures w14:val="none"/>
        </w:rPr>
        <w:t>;</w:t>
      </w:r>
    </w:p>
    <w:p w14:paraId="3EC3F748" w14:textId="64839CDB" w:rsidR="003751EA" w:rsidRPr="000939E1" w:rsidRDefault="003751EA" w:rsidP="00547571">
      <w:pPr>
        <w:widowControl w:val="0"/>
        <w:spacing w:after="120" w:line="240" w:lineRule="auto"/>
        <w:ind w:left="720"/>
        <w:rPr>
          <w:rFonts w:ascii="Times New Roman" w:eastAsia="Calibri" w:hAnsi="Times New Roman" w:cs="Times New Roman"/>
          <w:bCs/>
          <w:i/>
          <w:iCs/>
          <w:kern w:val="0"/>
          <w:sz w:val="28"/>
          <w:szCs w:val="28"/>
          <w:lang w:val="pt-BR"/>
          <w14:ligatures w14:val="none"/>
        </w:rPr>
      </w:pPr>
      <w:r w:rsidRPr="000939E1">
        <w:rPr>
          <w:rFonts w:ascii="Times New Roman" w:eastAsia="Calibri" w:hAnsi="Times New Roman" w:cs="Times New Roman"/>
          <w:bCs/>
          <w:i/>
          <w:iCs/>
          <w:kern w:val="0"/>
          <w:sz w:val="28"/>
          <w:szCs w:val="28"/>
          <w:lang w:val="pt-BR"/>
          <w14:ligatures w14:val="none"/>
        </w:rPr>
        <w:t>(2) Bản thuyết minh nội dung dự thảo;</w:t>
      </w:r>
    </w:p>
    <w:p w14:paraId="0153901C" w14:textId="5B9A3DA6" w:rsidR="003751EA" w:rsidRPr="000939E1" w:rsidRDefault="003751EA" w:rsidP="00547571">
      <w:pPr>
        <w:widowControl w:val="0"/>
        <w:spacing w:after="120" w:line="240" w:lineRule="auto"/>
        <w:ind w:left="720"/>
        <w:rPr>
          <w:rFonts w:ascii="Times New Roman" w:eastAsia="Calibri" w:hAnsi="Times New Roman" w:cs="Times New Roman"/>
          <w:bCs/>
          <w:i/>
          <w:iCs/>
          <w:kern w:val="0"/>
          <w:sz w:val="28"/>
          <w:szCs w:val="28"/>
          <w:lang w:val="pt-BR"/>
          <w14:ligatures w14:val="none"/>
        </w:rPr>
      </w:pPr>
      <w:r w:rsidRPr="000939E1">
        <w:rPr>
          <w:rFonts w:ascii="Times New Roman" w:eastAsia="Calibri" w:hAnsi="Times New Roman" w:cs="Times New Roman"/>
          <w:bCs/>
          <w:i/>
          <w:iCs/>
          <w:kern w:val="0"/>
          <w:sz w:val="28"/>
          <w:szCs w:val="28"/>
          <w:lang w:val="pt-BR"/>
          <w14:ligatures w14:val="none"/>
        </w:rPr>
        <w:t>(3)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751EA" w:rsidRPr="000939E1" w14:paraId="61D06EDB" w14:textId="77777777" w:rsidTr="006151FD">
        <w:tc>
          <w:tcPr>
            <w:tcW w:w="4531" w:type="dxa"/>
          </w:tcPr>
          <w:p w14:paraId="1C3936FE" w14:textId="48A06E93" w:rsidR="003751EA" w:rsidRPr="000939E1" w:rsidRDefault="003751EA" w:rsidP="003751EA">
            <w:pPr>
              <w:widowControl w:val="0"/>
              <w:spacing w:line="240" w:lineRule="auto"/>
              <w:ind w:firstLine="0"/>
              <w:rPr>
                <w:rFonts w:ascii="Times New Roman" w:eastAsia="Calibri" w:hAnsi="Times New Roman" w:cs="Times New Roman"/>
                <w:b/>
                <w:i/>
                <w:iCs/>
                <w:kern w:val="0"/>
                <w:sz w:val="24"/>
                <w:szCs w:val="24"/>
                <w:lang w:val="pt-BR"/>
                <w14:ligatures w14:val="none"/>
              </w:rPr>
            </w:pPr>
            <w:r w:rsidRPr="000939E1">
              <w:rPr>
                <w:rFonts w:ascii="Times New Roman" w:eastAsia="Calibri" w:hAnsi="Times New Roman" w:cs="Times New Roman"/>
                <w:b/>
                <w:i/>
                <w:iCs/>
                <w:kern w:val="0"/>
                <w:sz w:val="24"/>
                <w:szCs w:val="24"/>
                <w:lang w:val="pt-BR"/>
                <w14:ligatures w14:val="none"/>
              </w:rPr>
              <w:t>Nơi nhận:</w:t>
            </w:r>
          </w:p>
          <w:p w14:paraId="08F34DE0" w14:textId="77777777" w:rsidR="003751EA" w:rsidRPr="000939E1" w:rsidRDefault="003751EA" w:rsidP="003751EA">
            <w:pPr>
              <w:widowControl w:val="0"/>
              <w:spacing w:line="240" w:lineRule="auto"/>
              <w:ind w:firstLine="0"/>
              <w:rPr>
                <w:rFonts w:ascii="Times New Roman" w:eastAsia="Calibri" w:hAnsi="Times New Roman" w:cs="Times New Roman"/>
                <w:bCs/>
                <w:kern w:val="0"/>
                <w:lang w:val="pt-BR"/>
                <w14:ligatures w14:val="none"/>
              </w:rPr>
            </w:pPr>
            <w:r w:rsidRPr="000939E1">
              <w:rPr>
                <w:rFonts w:ascii="Times New Roman" w:eastAsia="Calibri" w:hAnsi="Times New Roman" w:cs="Times New Roman"/>
                <w:bCs/>
                <w:kern w:val="0"/>
                <w:lang w:val="pt-BR"/>
                <w14:ligatures w14:val="none"/>
              </w:rPr>
              <w:t>- Như trên;</w:t>
            </w:r>
          </w:p>
          <w:p w14:paraId="46E2B645" w14:textId="4BEAE34E" w:rsidR="007B0F85" w:rsidRPr="000939E1" w:rsidRDefault="003751EA" w:rsidP="00535691">
            <w:pPr>
              <w:widowControl w:val="0"/>
              <w:spacing w:line="240" w:lineRule="auto"/>
              <w:ind w:firstLine="0"/>
              <w:rPr>
                <w:rFonts w:ascii="Times New Roman" w:eastAsia="Calibri" w:hAnsi="Times New Roman" w:cs="Times New Roman"/>
                <w:bCs/>
                <w:kern w:val="0"/>
                <w:lang w:val="pt-BR"/>
                <w14:ligatures w14:val="none"/>
              </w:rPr>
            </w:pPr>
            <w:r w:rsidRPr="000939E1">
              <w:rPr>
                <w:rFonts w:ascii="Times New Roman" w:eastAsia="Calibri" w:hAnsi="Times New Roman" w:cs="Times New Roman"/>
                <w:bCs/>
                <w:kern w:val="0"/>
                <w:lang w:val="pt-BR"/>
                <w14:ligatures w14:val="none"/>
              </w:rPr>
              <w:t xml:space="preserve">- </w:t>
            </w:r>
            <w:r w:rsidR="00535691" w:rsidRPr="000939E1">
              <w:rPr>
                <w:rFonts w:ascii="Times New Roman" w:eastAsia="Calibri" w:hAnsi="Times New Roman" w:cs="Times New Roman"/>
                <w:bCs/>
                <w:kern w:val="0"/>
                <w:lang w:val="pt-BR"/>
                <w14:ligatures w14:val="none"/>
              </w:rPr>
              <w:t>Sở Tư pháp</w:t>
            </w:r>
            <w:r w:rsidR="007B0F85" w:rsidRPr="000939E1">
              <w:rPr>
                <w:rFonts w:ascii="Times New Roman" w:eastAsia="Calibri" w:hAnsi="Times New Roman" w:cs="Times New Roman"/>
                <w:bCs/>
                <w:kern w:val="0"/>
                <w:lang w:val="pt-BR"/>
                <w14:ligatures w14:val="none"/>
              </w:rPr>
              <w:t>;</w:t>
            </w:r>
          </w:p>
          <w:p w14:paraId="38A98293" w14:textId="5DC0AFDA" w:rsidR="007B0F85" w:rsidRPr="000939E1" w:rsidRDefault="00535691" w:rsidP="003751EA">
            <w:pPr>
              <w:widowControl w:val="0"/>
              <w:spacing w:line="240" w:lineRule="auto"/>
              <w:ind w:firstLine="0"/>
              <w:rPr>
                <w:rFonts w:ascii="Times New Roman" w:eastAsia="Calibri" w:hAnsi="Times New Roman" w:cs="Times New Roman"/>
                <w:bCs/>
                <w:kern w:val="0"/>
                <w:lang w:val="pt-BR"/>
                <w14:ligatures w14:val="none"/>
              </w:rPr>
            </w:pPr>
            <w:r w:rsidRPr="000939E1">
              <w:rPr>
                <w:rFonts w:ascii="Times New Roman" w:eastAsia="Calibri" w:hAnsi="Times New Roman" w:cs="Times New Roman"/>
                <w:bCs/>
                <w:kern w:val="0"/>
                <w:lang w:val="pt-BR"/>
                <w14:ligatures w14:val="none"/>
              </w:rPr>
              <w:t>- Giám đốc Sở</w:t>
            </w:r>
            <w:r w:rsidR="007B0F85" w:rsidRPr="000939E1">
              <w:rPr>
                <w:rFonts w:ascii="Times New Roman" w:eastAsia="Calibri" w:hAnsi="Times New Roman" w:cs="Times New Roman"/>
                <w:bCs/>
                <w:kern w:val="0"/>
                <w:lang w:val="pt-BR"/>
                <w14:ligatures w14:val="none"/>
              </w:rPr>
              <w:t>;</w:t>
            </w:r>
          </w:p>
          <w:p w14:paraId="2FD3E943" w14:textId="21809AE0" w:rsidR="00535691" w:rsidRPr="000939E1" w:rsidRDefault="00535691" w:rsidP="003751EA">
            <w:pPr>
              <w:widowControl w:val="0"/>
              <w:spacing w:line="240" w:lineRule="auto"/>
              <w:ind w:firstLine="0"/>
              <w:rPr>
                <w:rFonts w:ascii="Times New Roman" w:eastAsia="Calibri" w:hAnsi="Times New Roman" w:cs="Times New Roman"/>
                <w:bCs/>
                <w:kern w:val="0"/>
                <w:lang w:val="pt-BR"/>
                <w14:ligatures w14:val="none"/>
              </w:rPr>
            </w:pPr>
            <w:r w:rsidRPr="000939E1">
              <w:rPr>
                <w:rFonts w:ascii="Times New Roman" w:eastAsia="Calibri" w:hAnsi="Times New Roman" w:cs="Times New Roman"/>
                <w:bCs/>
                <w:kern w:val="0"/>
                <w:lang w:val="pt-BR"/>
                <w14:ligatures w14:val="none"/>
              </w:rPr>
              <w:t>- Phó Giám đốc Sở;</w:t>
            </w:r>
          </w:p>
          <w:p w14:paraId="3D07FCFF" w14:textId="1F2A2DA6" w:rsidR="007B0F85" w:rsidRPr="000939E1" w:rsidRDefault="007B0F85" w:rsidP="003751EA">
            <w:pPr>
              <w:widowControl w:val="0"/>
              <w:spacing w:line="240" w:lineRule="auto"/>
              <w:ind w:firstLine="0"/>
              <w:rPr>
                <w:rFonts w:ascii="Times New Roman" w:eastAsia="Calibri" w:hAnsi="Times New Roman" w:cs="Times New Roman"/>
                <w:bCs/>
                <w:kern w:val="0"/>
                <w:sz w:val="28"/>
                <w:szCs w:val="28"/>
                <w:lang w:val="pt-BR"/>
                <w14:ligatures w14:val="none"/>
              </w:rPr>
            </w:pPr>
            <w:r w:rsidRPr="000939E1">
              <w:rPr>
                <w:rFonts w:ascii="Times New Roman" w:eastAsia="Calibri" w:hAnsi="Times New Roman" w:cs="Times New Roman"/>
                <w:bCs/>
                <w:kern w:val="0"/>
                <w:lang w:val="pt-BR"/>
                <w14:ligatures w14:val="none"/>
              </w:rPr>
              <w:t xml:space="preserve">- Lưu: VT, </w:t>
            </w:r>
            <w:r w:rsidR="00535691" w:rsidRPr="000939E1">
              <w:rPr>
                <w:rFonts w:ascii="Times New Roman" w:eastAsia="Calibri" w:hAnsi="Times New Roman" w:cs="Times New Roman"/>
                <w:bCs/>
                <w:kern w:val="0"/>
                <w:lang w:val="pt-BR"/>
                <w14:ligatures w14:val="none"/>
              </w:rPr>
              <w:t>CQĐP</w:t>
            </w:r>
            <w:r w:rsidR="00535691" w:rsidRPr="000939E1">
              <w:rPr>
                <w:rFonts w:ascii="Times New Roman" w:eastAsia="Calibri" w:hAnsi="Times New Roman" w:cs="Times New Roman"/>
                <w:bCs/>
                <w:kern w:val="0"/>
                <w:vertAlign w:val="subscript"/>
                <w:lang w:val="pt-BR"/>
                <w14:ligatures w14:val="none"/>
              </w:rPr>
              <w:t>(Th)</w:t>
            </w:r>
            <w:r w:rsidRPr="000939E1">
              <w:rPr>
                <w:rFonts w:ascii="Times New Roman" w:eastAsia="Calibri" w:hAnsi="Times New Roman" w:cs="Times New Roman"/>
                <w:bCs/>
                <w:kern w:val="0"/>
                <w:lang w:val="pt-BR"/>
                <w14:ligatures w14:val="none"/>
              </w:rPr>
              <w:t>.</w:t>
            </w:r>
          </w:p>
        </w:tc>
        <w:tc>
          <w:tcPr>
            <w:tcW w:w="4531" w:type="dxa"/>
          </w:tcPr>
          <w:p w14:paraId="6304C095" w14:textId="2C8260A3" w:rsidR="003751EA" w:rsidRPr="000939E1" w:rsidRDefault="00980F25" w:rsidP="0066571E">
            <w:pPr>
              <w:widowControl w:val="0"/>
              <w:spacing w:line="240" w:lineRule="auto"/>
              <w:ind w:firstLine="0"/>
              <w:jc w:val="center"/>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GIÁM ĐỐC</w:t>
            </w:r>
          </w:p>
          <w:p w14:paraId="524FCDDA" w14:textId="77777777" w:rsidR="007B0F85" w:rsidRPr="000939E1" w:rsidRDefault="007B0F85" w:rsidP="007B0F85">
            <w:pPr>
              <w:widowControl w:val="0"/>
              <w:spacing w:line="240" w:lineRule="auto"/>
              <w:ind w:firstLine="0"/>
              <w:jc w:val="center"/>
              <w:rPr>
                <w:rFonts w:ascii="Times New Roman" w:eastAsia="Calibri" w:hAnsi="Times New Roman" w:cs="Times New Roman"/>
                <w:bCs/>
                <w:kern w:val="0"/>
                <w:sz w:val="28"/>
                <w:szCs w:val="28"/>
                <w:lang w:val="pt-BR"/>
                <w14:ligatures w14:val="none"/>
              </w:rPr>
            </w:pPr>
          </w:p>
          <w:p w14:paraId="27B58E6D" w14:textId="77777777" w:rsidR="0066571E" w:rsidRPr="000939E1" w:rsidRDefault="0066571E" w:rsidP="007B0F85">
            <w:pPr>
              <w:widowControl w:val="0"/>
              <w:spacing w:line="240" w:lineRule="auto"/>
              <w:ind w:firstLine="0"/>
              <w:jc w:val="center"/>
              <w:rPr>
                <w:rFonts w:ascii="Times New Roman" w:eastAsia="Calibri" w:hAnsi="Times New Roman" w:cs="Times New Roman"/>
                <w:bCs/>
                <w:kern w:val="0"/>
                <w:sz w:val="28"/>
                <w:szCs w:val="28"/>
                <w:lang w:val="pt-BR"/>
                <w14:ligatures w14:val="none"/>
              </w:rPr>
            </w:pPr>
          </w:p>
          <w:p w14:paraId="38D26267" w14:textId="77777777" w:rsidR="007B0F85" w:rsidRPr="000939E1" w:rsidRDefault="007B0F85" w:rsidP="007B0F85">
            <w:pPr>
              <w:widowControl w:val="0"/>
              <w:spacing w:line="240" w:lineRule="auto"/>
              <w:ind w:firstLine="0"/>
              <w:jc w:val="center"/>
              <w:rPr>
                <w:rFonts w:ascii="Times New Roman" w:eastAsia="Calibri" w:hAnsi="Times New Roman" w:cs="Times New Roman"/>
                <w:bCs/>
                <w:kern w:val="0"/>
                <w:sz w:val="28"/>
                <w:szCs w:val="28"/>
                <w:lang w:val="pt-BR"/>
                <w14:ligatures w14:val="none"/>
              </w:rPr>
            </w:pPr>
          </w:p>
          <w:p w14:paraId="61CB3B1F" w14:textId="77777777" w:rsidR="004F4A12" w:rsidRPr="000939E1" w:rsidRDefault="004F4A12" w:rsidP="007B0F85">
            <w:pPr>
              <w:widowControl w:val="0"/>
              <w:spacing w:line="240" w:lineRule="auto"/>
              <w:ind w:firstLine="0"/>
              <w:jc w:val="center"/>
              <w:rPr>
                <w:rFonts w:ascii="Times New Roman" w:eastAsia="Calibri" w:hAnsi="Times New Roman" w:cs="Times New Roman"/>
                <w:bCs/>
                <w:kern w:val="0"/>
                <w:sz w:val="28"/>
                <w:szCs w:val="28"/>
                <w:lang w:val="pt-BR"/>
                <w14:ligatures w14:val="none"/>
              </w:rPr>
            </w:pPr>
          </w:p>
          <w:p w14:paraId="31CDEE67" w14:textId="77777777" w:rsidR="007B0F85" w:rsidRPr="000939E1" w:rsidRDefault="007B0F85" w:rsidP="007B0F85">
            <w:pPr>
              <w:widowControl w:val="0"/>
              <w:spacing w:line="240" w:lineRule="auto"/>
              <w:ind w:firstLine="0"/>
              <w:jc w:val="center"/>
              <w:rPr>
                <w:rFonts w:ascii="Times New Roman" w:eastAsia="Calibri" w:hAnsi="Times New Roman" w:cs="Times New Roman"/>
                <w:bCs/>
                <w:kern w:val="0"/>
                <w:sz w:val="28"/>
                <w:szCs w:val="28"/>
                <w:lang w:val="pt-BR"/>
                <w14:ligatures w14:val="none"/>
              </w:rPr>
            </w:pPr>
          </w:p>
          <w:p w14:paraId="768184CC" w14:textId="46CAC71D" w:rsidR="007B0F85" w:rsidRPr="000939E1" w:rsidRDefault="00980F25" w:rsidP="007B0F85">
            <w:pPr>
              <w:widowControl w:val="0"/>
              <w:spacing w:line="240" w:lineRule="auto"/>
              <w:ind w:firstLine="0"/>
              <w:jc w:val="center"/>
              <w:rPr>
                <w:rFonts w:ascii="Times New Roman" w:eastAsia="Calibri" w:hAnsi="Times New Roman" w:cs="Times New Roman"/>
                <w:b/>
                <w:kern w:val="0"/>
                <w:sz w:val="28"/>
                <w:szCs w:val="28"/>
                <w:lang w:val="pt-BR"/>
                <w14:ligatures w14:val="none"/>
              </w:rPr>
            </w:pPr>
            <w:r w:rsidRPr="000939E1">
              <w:rPr>
                <w:rFonts w:ascii="Times New Roman" w:eastAsia="Calibri" w:hAnsi="Times New Roman" w:cs="Times New Roman"/>
                <w:b/>
                <w:kern w:val="0"/>
                <w:sz w:val="28"/>
                <w:szCs w:val="28"/>
                <w:lang w:val="pt-BR"/>
                <w14:ligatures w14:val="none"/>
              </w:rPr>
              <w:t>Đỗ Anh Tuấn</w:t>
            </w:r>
          </w:p>
        </w:tc>
      </w:tr>
    </w:tbl>
    <w:p w14:paraId="04285FDB" w14:textId="77777777" w:rsidR="003751EA" w:rsidRPr="000939E1" w:rsidRDefault="003751EA" w:rsidP="003751EA">
      <w:pPr>
        <w:widowControl w:val="0"/>
        <w:spacing w:line="340" w:lineRule="exact"/>
        <w:rPr>
          <w:rFonts w:ascii="Times New Roman" w:eastAsia="Calibri" w:hAnsi="Times New Roman" w:cs="Times New Roman"/>
          <w:bCs/>
          <w:kern w:val="0"/>
          <w:sz w:val="28"/>
          <w:szCs w:val="28"/>
          <w:lang w:val="pt-BR"/>
          <w14:ligatures w14:val="none"/>
        </w:rPr>
      </w:pPr>
    </w:p>
    <w:sectPr w:rsidR="003751EA" w:rsidRPr="000939E1" w:rsidSect="00571B99">
      <w:headerReference w:type="default" r:id="rId8"/>
      <w:pgSz w:w="11907" w:h="16840" w:code="9"/>
      <w:pgMar w:top="1134" w:right="1134" w:bottom="1134" w:left="1701" w:header="397"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622F3" w14:textId="77777777" w:rsidR="007E2D5E" w:rsidRDefault="007E2D5E" w:rsidP="00F832DB">
      <w:pPr>
        <w:spacing w:before="0" w:line="240" w:lineRule="auto"/>
      </w:pPr>
      <w:r>
        <w:separator/>
      </w:r>
    </w:p>
  </w:endnote>
  <w:endnote w:type="continuationSeparator" w:id="0">
    <w:p w14:paraId="2685E418" w14:textId="77777777" w:rsidR="007E2D5E" w:rsidRDefault="007E2D5E" w:rsidP="00F832D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TimesNewRomanPSMT">
    <w:altName w:val="Times New Roman"/>
    <w:panose1 w:val="00000000000000000000"/>
    <w:charset w:val="00"/>
    <w:family w:val="roman"/>
    <w:notTrueType/>
    <w:pitch w:val="default"/>
    <w:sig w:usb0="20000003" w:usb1="00000000" w:usb2="00000000" w:usb3="00000000" w:csb0="000001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D4B45" w14:textId="77777777" w:rsidR="007E2D5E" w:rsidRDefault="007E2D5E" w:rsidP="00F832DB">
      <w:pPr>
        <w:spacing w:before="0" w:line="240" w:lineRule="auto"/>
      </w:pPr>
      <w:r>
        <w:separator/>
      </w:r>
    </w:p>
  </w:footnote>
  <w:footnote w:type="continuationSeparator" w:id="0">
    <w:p w14:paraId="329B96FF" w14:textId="77777777" w:rsidR="007E2D5E" w:rsidRDefault="007E2D5E" w:rsidP="00F832D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880824607"/>
      <w:docPartObj>
        <w:docPartGallery w:val="Page Numbers (Top of Page)"/>
        <w:docPartUnique/>
      </w:docPartObj>
    </w:sdtPr>
    <w:sdtEndPr>
      <w:rPr>
        <w:noProof/>
      </w:rPr>
    </w:sdtEndPr>
    <w:sdtContent>
      <w:p w14:paraId="105F7EE9" w14:textId="6CABEA15" w:rsidR="00486E6D" w:rsidRPr="00486E6D" w:rsidRDefault="00486E6D" w:rsidP="00486E6D">
        <w:pPr>
          <w:pStyle w:val="Header"/>
          <w:ind w:firstLine="0"/>
          <w:jc w:val="center"/>
          <w:rPr>
            <w:rFonts w:ascii="Times New Roman" w:hAnsi="Times New Roman" w:cs="Times New Roman"/>
            <w:sz w:val="28"/>
            <w:szCs w:val="28"/>
          </w:rPr>
        </w:pPr>
        <w:r w:rsidRPr="00486E6D">
          <w:rPr>
            <w:rFonts w:ascii="Times New Roman" w:hAnsi="Times New Roman" w:cs="Times New Roman"/>
            <w:sz w:val="28"/>
            <w:szCs w:val="28"/>
          </w:rPr>
          <w:fldChar w:fldCharType="begin"/>
        </w:r>
        <w:r w:rsidRPr="00486E6D">
          <w:rPr>
            <w:rFonts w:ascii="Times New Roman" w:hAnsi="Times New Roman" w:cs="Times New Roman"/>
            <w:sz w:val="28"/>
            <w:szCs w:val="28"/>
          </w:rPr>
          <w:instrText xml:space="preserve"> PAGE   \* MERGEFORMAT </w:instrText>
        </w:r>
        <w:r w:rsidRPr="00486E6D">
          <w:rPr>
            <w:rFonts w:ascii="Times New Roman" w:hAnsi="Times New Roman" w:cs="Times New Roman"/>
            <w:sz w:val="28"/>
            <w:szCs w:val="28"/>
          </w:rPr>
          <w:fldChar w:fldCharType="separate"/>
        </w:r>
        <w:r w:rsidRPr="00486E6D">
          <w:rPr>
            <w:rFonts w:ascii="Times New Roman" w:hAnsi="Times New Roman" w:cs="Times New Roman"/>
            <w:noProof/>
            <w:sz w:val="28"/>
            <w:szCs w:val="28"/>
          </w:rPr>
          <w:t>2</w:t>
        </w:r>
        <w:r w:rsidRPr="00486E6D">
          <w:rPr>
            <w:rFonts w:ascii="Times New Roman" w:hAnsi="Times New Roman" w:cs="Times New Roman"/>
            <w:noProof/>
            <w:sz w:val="28"/>
            <w:szCs w:val="28"/>
          </w:rPr>
          <w:fldChar w:fldCharType="end"/>
        </w:r>
      </w:p>
    </w:sdtContent>
  </w:sdt>
  <w:p w14:paraId="4BE046F9" w14:textId="77777777" w:rsidR="00486E6D" w:rsidRPr="00486E6D" w:rsidRDefault="00486E6D" w:rsidP="00486E6D">
    <w:pPr>
      <w:pStyle w:val="Header"/>
      <w:ind w:firstLine="0"/>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B4425"/>
    <w:multiLevelType w:val="hybridMultilevel"/>
    <w:tmpl w:val="90A6DBBE"/>
    <w:lvl w:ilvl="0" w:tplc="A344E014">
      <w:start w:val="1"/>
      <w:numFmt w:val="decimal"/>
      <w:lvlText w:val="(%1)"/>
      <w:lvlJc w:val="left"/>
      <w:pPr>
        <w:ind w:left="1070" w:hanging="360"/>
      </w:pPr>
      <w:rPr>
        <w:rFonts w:ascii="Times New Roman" w:eastAsia="Calibri" w:hAnsi="Times New Roman" w:cs="Times New Roman"/>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779C73FA"/>
    <w:multiLevelType w:val="hybridMultilevel"/>
    <w:tmpl w:val="DC180D32"/>
    <w:lvl w:ilvl="0" w:tplc="60A8631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676883642">
    <w:abstractNumId w:val="1"/>
  </w:num>
  <w:num w:numId="2" w16cid:durableId="171704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1A"/>
    <w:rsid w:val="00002BD3"/>
    <w:rsid w:val="0002565E"/>
    <w:rsid w:val="00032BD1"/>
    <w:rsid w:val="00033A79"/>
    <w:rsid w:val="00037D8B"/>
    <w:rsid w:val="000423CE"/>
    <w:rsid w:val="00042451"/>
    <w:rsid w:val="0004413C"/>
    <w:rsid w:val="00046011"/>
    <w:rsid w:val="000501BA"/>
    <w:rsid w:val="00051B42"/>
    <w:rsid w:val="000939E1"/>
    <w:rsid w:val="000A6F35"/>
    <w:rsid w:val="000A74DD"/>
    <w:rsid w:val="000A768F"/>
    <w:rsid w:val="000B01F7"/>
    <w:rsid w:val="000B725D"/>
    <w:rsid w:val="000B73BE"/>
    <w:rsid w:val="000C0593"/>
    <w:rsid w:val="000C2B39"/>
    <w:rsid w:val="000C4778"/>
    <w:rsid w:val="000D1D9F"/>
    <w:rsid w:val="000E0540"/>
    <w:rsid w:val="000F20FC"/>
    <w:rsid w:val="000F3846"/>
    <w:rsid w:val="000F5488"/>
    <w:rsid w:val="00100517"/>
    <w:rsid w:val="00100BCE"/>
    <w:rsid w:val="0010180B"/>
    <w:rsid w:val="00106B47"/>
    <w:rsid w:val="00116AA6"/>
    <w:rsid w:val="0011768F"/>
    <w:rsid w:val="001229FA"/>
    <w:rsid w:val="0012504F"/>
    <w:rsid w:val="0012703A"/>
    <w:rsid w:val="00127139"/>
    <w:rsid w:val="00127A2D"/>
    <w:rsid w:val="00132824"/>
    <w:rsid w:val="00134A0A"/>
    <w:rsid w:val="00136CB0"/>
    <w:rsid w:val="001476A1"/>
    <w:rsid w:val="001520E2"/>
    <w:rsid w:val="00156911"/>
    <w:rsid w:val="001647B2"/>
    <w:rsid w:val="00165A3D"/>
    <w:rsid w:val="00165C51"/>
    <w:rsid w:val="00171C7E"/>
    <w:rsid w:val="00173768"/>
    <w:rsid w:val="00173FDC"/>
    <w:rsid w:val="001760A0"/>
    <w:rsid w:val="00180ED7"/>
    <w:rsid w:val="001900B9"/>
    <w:rsid w:val="00193DF4"/>
    <w:rsid w:val="001B1FDD"/>
    <w:rsid w:val="001C2320"/>
    <w:rsid w:val="001D026C"/>
    <w:rsid w:val="001E0B81"/>
    <w:rsid w:val="001E544F"/>
    <w:rsid w:val="001E5869"/>
    <w:rsid w:val="00213106"/>
    <w:rsid w:val="002176DE"/>
    <w:rsid w:val="00230348"/>
    <w:rsid w:val="00244AC3"/>
    <w:rsid w:val="00266648"/>
    <w:rsid w:val="002678F6"/>
    <w:rsid w:val="00272B95"/>
    <w:rsid w:val="00294CAA"/>
    <w:rsid w:val="0029589B"/>
    <w:rsid w:val="002A05A9"/>
    <w:rsid w:val="002A274D"/>
    <w:rsid w:val="002A5BF3"/>
    <w:rsid w:val="002A62CC"/>
    <w:rsid w:val="002A7331"/>
    <w:rsid w:val="002B1141"/>
    <w:rsid w:val="002C331A"/>
    <w:rsid w:val="002D0142"/>
    <w:rsid w:val="002D7103"/>
    <w:rsid w:val="002E17FC"/>
    <w:rsid w:val="002E289B"/>
    <w:rsid w:val="002E2D7F"/>
    <w:rsid w:val="002E64E8"/>
    <w:rsid w:val="002E68C8"/>
    <w:rsid w:val="002E780D"/>
    <w:rsid w:val="002F48E0"/>
    <w:rsid w:val="002F5B74"/>
    <w:rsid w:val="00303087"/>
    <w:rsid w:val="0030638B"/>
    <w:rsid w:val="00324127"/>
    <w:rsid w:val="00340EBE"/>
    <w:rsid w:val="00345C51"/>
    <w:rsid w:val="00350971"/>
    <w:rsid w:val="0036299F"/>
    <w:rsid w:val="00372B1B"/>
    <w:rsid w:val="003751EA"/>
    <w:rsid w:val="00375C93"/>
    <w:rsid w:val="00381A2F"/>
    <w:rsid w:val="00383278"/>
    <w:rsid w:val="00394231"/>
    <w:rsid w:val="00395627"/>
    <w:rsid w:val="00396FC9"/>
    <w:rsid w:val="003A2119"/>
    <w:rsid w:val="003A699A"/>
    <w:rsid w:val="003B3133"/>
    <w:rsid w:val="003B57D3"/>
    <w:rsid w:val="003B59AB"/>
    <w:rsid w:val="003B5A78"/>
    <w:rsid w:val="003E14E7"/>
    <w:rsid w:val="003E226A"/>
    <w:rsid w:val="003E2BA2"/>
    <w:rsid w:val="003E3641"/>
    <w:rsid w:val="003F4955"/>
    <w:rsid w:val="004010A1"/>
    <w:rsid w:val="00402273"/>
    <w:rsid w:val="00403429"/>
    <w:rsid w:val="00410770"/>
    <w:rsid w:val="004214D6"/>
    <w:rsid w:val="00423DFC"/>
    <w:rsid w:val="00443582"/>
    <w:rsid w:val="0044405F"/>
    <w:rsid w:val="004458A2"/>
    <w:rsid w:val="004521DB"/>
    <w:rsid w:val="00460A0A"/>
    <w:rsid w:val="004647F8"/>
    <w:rsid w:val="00464AE1"/>
    <w:rsid w:val="00472A2B"/>
    <w:rsid w:val="0047446B"/>
    <w:rsid w:val="0047510A"/>
    <w:rsid w:val="004821F8"/>
    <w:rsid w:val="00486E6D"/>
    <w:rsid w:val="00490BB1"/>
    <w:rsid w:val="004A09F0"/>
    <w:rsid w:val="004A3E56"/>
    <w:rsid w:val="004B4271"/>
    <w:rsid w:val="004C0779"/>
    <w:rsid w:val="004C3B7E"/>
    <w:rsid w:val="004D2496"/>
    <w:rsid w:val="004E289F"/>
    <w:rsid w:val="004E29A5"/>
    <w:rsid w:val="004E4891"/>
    <w:rsid w:val="004F4A12"/>
    <w:rsid w:val="004F50EA"/>
    <w:rsid w:val="004F6B43"/>
    <w:rsid w:val="005051E7"/>
    <w:rsid w:val="00510712"/>
    <w:rsid w:val="00510A50"/>
    <w:rsid w:val="00510E56"/>
    <w:rsid w:val="00512340"/>
    <w:rsid w:val="00516938"/>
    <w:rsid w:val="0052173A"/>
    <w:rsid w:val="0052646A"/>
    <w:rsid w:val="00527073"/>
    <w:rsid w:val="00531F7F"/>
    <w:rsid w:val="00535691"/>
    <w:rsid w:val="00536935"/>
    <w:rsid w:val="00537110"/>
    <w:rsid w:val="00547571"/>
    <w:rsid w:val="00552546"/>
    <w:rsid w:val="005552AA"/>
    <w:rsid w:val="0055647B"/>
    <w:rsid w:val="0055684A"/>
    <w:rsid w:val="00571B99"/>
    <w:rsid w:val="00580E42"/>
    <w:rsid w:val="005912BF"/>
    <w:rsid w:val="0059273B"/>
    <w:rsid w:val="005A1D65"/>
    <w:rsid w:val="005B0482"/>
    <w:rsid w:val="005B4B55"/>
    <w:rsid w:val="005C01D6"/>
    <w:rsid w:val="005C3B65"/>
    <w:rsid w:val="005C5CF6"/>
    <w:rsid w:val="005D08B6"/>
    <w:rsid w:val="005E158F"/>
    <w:rsid w:val="005E3624"/>
    <w:rsid w:val="005E3CA8"/>
    <w:rsid w:val="005E425B"/>
    <w:rsid w:val="005F0E08"/>
    <w:rsid w:val="005F0E0B"/>
    <w:rsid w:val="005F5329"/>
    <w:rsid w:val="006003DF"/>
    <w:rsid w:val="00600C32"/>
    <w:rsid w:val="00614F29"/>
    <w:rsid w:val="006151FD"/>
    <w:rsid w:val="00615C24"/>
    <w:rsid w:val="00623427"/>
    <w:rsid w:val="00634826"/>
    <w:rsid w:val="006352DB"/>
    <w:rsid w:val="00644BD0"/>
    <w:rsid w:val="0065752D"/>
    <w:rsid w:val="0066571E"/>
    <w:rsid w:val="006661C4"/>
    <w:rsid w:val="00666937"/>
    <w:rsid w:val="00683790"/>
    <w:rsid w:val="006867D5"/>
    <w:rsid w:val="006877BB"/>
    <w:rsid w:val="006927A7"/>
    <w:rsid w:val="00692CB4"/>
    <w:rsid w:val="0069732E"/>
    <w:rsid w:val="006A117A"/>
    <w:rsid w:val="006A289B"/>
    <w:rsid w:val="006A7468"/>
    <w:rsid w:val="006A75FA"/>
    <w:rsid w:val="006A7D9F"/>
    <w:rsid w:val="006B0F7B"/>
    <w:rsid w:val="006B31D9"/>
    <w:rsid w:val="006B401A"/>
    <w:rsid w:val="006B7104"/>
    <w:rsid w:val="006B797D"/>
    <w:rsid w:val="006D04AE"/>
    <w:rsid w:val="006D3233"/>
    <w:rsid w:val="006D38D3"/>
    <w:rsid w:val="006E19E1"/>
    <w:rsid w:val="006E6CE7"/>
    <w:rsid w:val="00703D22"/>
    <w:rsid w:val="00704E3C"/>
    <w:rsid w:val="007147E8"/>
    <w:rsid w:val="007168D6"/>
    <w:rsid w:val="00727529"/>
    <w:rsid w:val="00732E3C"/>
    <w:rsid w:val="00733C86"/>
    <w:rsid w:val="00743318"/>
    <w:rsid w:val="0074466E"/>
    <w:rsid w:val="00761994"/>
    <w:rsid w:val="0077371A"/>
    <w:rsid w:val="007825C0"/>
    <w:rsid w:val="00785A21"/>
    <w:rsid w:val="00792304"/>
    <w:rsid w:val="00794254"/>
    <w:rsid w:val="007A69B5"/>
    <w:rsid w:val="007A7BEA"/>
    <w:rsid w:val="007B0972"/>
    <w:rsid w:val="007B0F85"/>
    <w:rsid w:val="007B359B"/>
    <w:rsid w:val="007C0556"/>
    <w:rsid w:val="007C22BB"/>
    <w:rsid w:val="007D408F"/>
    <w:rsid w:val="007E2D5E"/>
    <w:rsid w:val="007E3004"/>
    <w:rsid w:val="008111B1"/>
    <w:rsid w:val="008166B6"/>
    <w:rsid w:val="00824AB5"/>
    <w:rsid w:val="0083557F"/>
    <w:rsid w:val="00835771"/>
    <w:rsid w:val="00845F1B"/>
    <w:rsid w:val="00853FD3"/>
    <w:rsid w:val="00855185"/>
    <w:rsid w:val="00857077"/>
    <w:rsid w:val="00861512"/>
    <w:rsid w:val="00863E7D"/>
    <w:rsid w:val="00864B3C"/>
    <w:rsid w:val="00866225"/>
    <w:rsid w:val="00866B1E"/>
    <w:rsid w:val="008715CE"/>
    <w:rsid w:val="00882FF0"/>
    <w:rsid w:val="0088350F"/>
    <w:rsid w:val="00891B1F"/>
    <w:rsid w:val="008A07B7"/>
    <w:rsid w:val="008A1179"/>
    <w:rsid w:val="008A4037"/>
    <w:rsid w:val="008A6A9C"/>
    <w:rsid w:val="008B4F5A"/>
    <w:rsid w:val="008B7F3A"/>
    <w:rsid w:val="008C36A0"/>
    <w:rsid w:val="008D5D3B"/>
    <w:rsid w:val="008E3768"/>
    <w:rsid w:val="008E73F2"/>
    <w:rsid w:val="008E7E12"/>
    <w:rsid w:val="008F43C5"/>
    <w:rsid w:val="008F5608"/>
    <w:rsid w:val="008F747A"/>
    <w:rsid w:val="009040C4"/>
    <w:rsid w:val="009079CC"/>
    <w:rsid w:val="00923E9A"/>
    <w:rsid w:val="00932CC5"/>
    <w:rsid w:val="009463D5"/>
    <w:rsid w:val="0095171D"/>
    <w:rsid w:val="00962008"/>
    <w:rsid w:val="00962AF3"/>
    <w:rsid w:val="00964761"/>
    <w:rsid w:val="00970A06"/>
    <w:rsid w:val="00972795"/>
    <w:rsid w:val="00980F25"/>
    <w:rsid w:val="009920DD"/>
    <w:rsid w:val="00997246"/>
    <w:rsid w:val="009A264E"/>
    <w:rsid w:val="009A5BA2"/>
    <w:rsid w:val="009D0100"/>
    <w:rsid w:val="009D02F3"/>
    <w:rsid w:val="009D0618"/>
    <w:rsid w:val="009D28B6"/>
    <w:rsid w:val="009F7836"/>
    <w:rsid w:val="00A01EA3"/>
    <w:rsid w:val="00A02C0F"/>
    <w:rsid w:val="00A15BE9"/>
    <w:rsid w:val="00A17F23"/>
    <w:rsid w:val="00A21EBD"/>
    <w:rsid w:val="00A253FA"/>
    <w:rsid w:val="00A32423"/>
    <w:rsid w:val="00A3277A"/>
    <w:rsid w:val="00A36578"/>
    <w:rsid w:val="00A43A0E"/>
    <w:rsid w:val="00A44747"/>
    <w:rsid w:val="00A45953"/>
    <w:rsid w:val="00A46B92"/>
    <w:rsid w:val="00A50490"/>
    <w:rsid w:val="00A533CC"/>
    <w:rsid w:val="00A577CE"/>
    <w:rsid w:val="00A62D28"/>
    <w:rsid w:val="00A71AF4"/>
    <w:rsid w:val="00A7596D"/>
    <w:rsid w:val="00A767F4"/>
    <w:rsid w:val="00A91103"/>
    <w:rsid w:val="00A966EE"/>
    <w:rsid w:val="00A9670D"/>
    <w:rsid w:val="00A970A8"/>
    <w:rsid w:val="00AA2E3D"/>
    <w:rsid w:val="00AC0F4F"/>
    <w:rsid w:val="00AC4B27"/>
    <w:rsid w:val="00AC754F"/>
    <w:rsid w:val="00AD2134"/>
    <w:rsid w:val="00AE0A2C"/>
    <w:rsid w:val="00AE3A6A"/>
    <w:rsid w:val="00AF5785"/>
    <w:rsid w:val="00B10D1F"/>
    <w:rsid w:val="00B24D53"/>
    <w:rsid w:val="00B25A1E"/>
    <w:rsid w:val="00B2612E"/>
    <w:rsid w:val="00B32D28"/>
    <w:rsid w:val="00B32F31"/>
    <w:rsid w:val="00B40BDB"/>
    <w:rsid w:val="00B57759"/>
    <w:rsid w:val="00B6538D"/>
    <w:rsid w:val="00B73A70"/>
    <w:rsid w:val="00B75614"/>
    <w:rsid w:val="00B82F0E"/>
    <w:rsid w:val="00B904A6"/>
    <w:rsid w:val="00B9603D"/>
    <w:rsid w:val="00B974D4"/>
    <w:rsid w:val="00BA38B6"/>
    <w:rsid w:val="00BA4352"/>
    <w:rsid w:val="00BB44E5"/>
    <w:rsid w:val="00BC2800"/>
    <w:rsid w:val="00BC376D"/>
    <w:rsid w:val="00BD4302"/>
    <w:rsid w:val="00BD45BE"/>
    <w:rsid w:val="00BD7600"/>
    <w:rsid w:val="00BE75AC"/>
    <w:rsid w:val="00BF177D"/>
    <w:rsid w:val="00BF2F7C"/>
    <w:rsid w:val="00BF7EDD"/>
    <w:rsid w:val="00C002F9"/>
    <w:rsid w:val="00C015A2"/>
    <w:rsid w:val="00C030C6"/>
    <w:rsid w:val="00C073B5"/>
    <w:rsid w:val="00C12232"/>
    <w:rsid w:val="00C12D05"/>
    <w:rsid w:val="00C20EB4"/>
    <w:rsid w:val="00C32A50"/>
    <w:rsid w:val="00C3729A"/>
    <w:rsid w:val="00C419C8"/>
    <w:rsid w:val="00C41EC5"/>
    <w:rsid w:val="00C43FF6"/>
    <w:rsid w:val="00C44CE5"/>
    <w:rsid w:val="00C50338"/>
    <w:rsid w:val="00C51256"/>
    <w:rsid w:val="00C54131"/>
    <w:rsid w:val="00C55781"/>
    <w:rsid w:val="00C55E00"/>
    <w:rsid w:val="00C635C6"/>
    <w:rsid w:val="00C67071"/>
    <w:rsid w:val="00C80D10"/>
    <w:rsid w:val="00C81EB7"/>
    <w:rsid w:val="00C86E84"/>
    <w:rsid w:val="00C92C14"/>
    <w:rsid w:val="00CA044C"/>
    <w:rsid w:val="00CA0C84"/>
    <w:rsid w:val="00CA2817"/>
    <w:rsid w:val="00CB3308"/>
    <w:rsid w:val="00CB62BB"/>
    <w:rsid w:val="00CB774D"/>
    <w:rsid w:val="00CB7DFC"/>
    <w:rsid w:val="00CC3A2D"/>
    <w:rsid w:val="00CC5FE6"/>
    <w:rsid w:val="00CD0D05"/>
    <w:rsid w:val="00CD5E84"/>
    <w:rsid w:val="00CD6007"/>
    <w:rsid w:val="00CD6CFD"/>
    <w:rsid w:val="00CD7FD8"/>
    <w:rsid w:val="00CE73A2"/>
    <w:rsid w:val="00CF4E40"/>
    <w:rsid w:val="00CF7080"/>
    <w:rsid w:val="00CF7FCA"/>
    <w:rsid w:val="00D0063D"/>
    <w:rsid w:val="00D11A60"/>
    <w:rsid w:val="00D129D0"/>
    <w:rsid w:val="00D12B6D"/>
    <w:rsid w:val="00D1627E"/>
    <w:rsid w:val="00D17006"/>
    <w:rsid w:val="00D17E93"/>
    <w:rsid w:val="00D271EB"/>
    <w:rsid w:val="00D35A20"/>
    <w:rsid w:val="00D4673B"/>
    <w:rsid w:val="00D46C13"/>
    <w:rsid w:val="00D4725F"/>
    <w:rsid w:val="00D47B08"/>
    <w:rsid w:val="00D5668E"/>
    <w:rsid w:val="00D63E28"/>
    <w:rsid w:val="00D70F22"/>
    <w:rsid w:val="00D775F6"/>
    <w:rsid w:val="00D87D30"/>
    <w:rsid w:val="00D918A7"/>
    <w:rsid w:val="00DA09C0"/>
    <w:rsid w:val="00DA0E75"/>
    <w:rsid w:val="00DA36F4"/>
    <w:rsid w:val="00DC4DE0"/>
    <w:rsid w:val="00DC60F4"/>
    <w:rsid w:val="00DE1BFA"/>
    <w:rsid w:val="00DE3613"/>
    <w:rsid w:val="00DE42A3"/>
    <w:rsid w:val="00E018A5"/>
    <w:rsid w:val="00E13EA5"/>
    <w:rsid w:val="00E14D6D"/>
    <w:rsid w:val="00E2072B"/>
    <w:rsid w:val="00E2120E"/>
    <w:rsid w:val="00E2422E"/>
    <w:rsid w:val="00E314A0"/>
    <w:rsid w:val="00E32D39"/>
    <w:rsid w:val="00E346BE"/>
    <w:rsid w:val="00E359EF"/>
    <w:rsid w:val="00E3708F"/>
    <w:rsid w:val="00E4053D"/>
    <w:rsid w:val="00E43B3D"/>
    <w:rsid w:val="00E46CED"/>
    <w:rsid w:val="00E47209"/>
    <w:rsid w:val="00E51F09"/>
    <w:rsid w:val="00E52426"/>
    <w:rsid w:val="00E6724C"/>
    <w:rsid w:val="00E70482"/>
    <w:rsid w:val="00E75702"/>
    <w:rsid w:val="00E77A02"/>
    <w:rsid w:val="00E77B1A"/>
    <w:rsid w:val="00E81138"/>
    <w:rsid w:val="00E9502B"/>
    <w:rsid w:val="00E96AF3"/>
    <w:rsid w:val="00EA226C"/>
    <w:rsid w:val="00EA45C2"/>
    <w:rsid w:val="00EA5984"/>
    <w:rsid w:val="00EB1719"/>
    <w:rsid w:val="00EC4513"/>
    <w:rsid w:val="00ED290D"/>
    <w:rsid w:val="00EE1D2C"/>
    <w:rsid w:val="00EF064A"/>
    <w:rsid w:val="00EF7BDF"/>
    <w:rsid w:val="00EF7EB4"/>
    <w:rsid w:val="00F038A9"/>
    <w:rsid w:val="00F132F7"/>
    <w:rsid w:val="00F15E7A"/>
    <w:rsid w:val="00F30EA6"/>
    <w:rsid w:val="00F32BA4"/>
    <w:rsid w:val="00F34960"/>
    <w:rsid w:val="00F42558"/>
    <w:rsid w:val="00F550A2"/>
    <w:rsid w:val="00F759FB"/>
    <w:rsid w:val="00F80F4C"/>
    <w:rsid w:val="00F832DB"/>
    <w:rsid w:val="00F90237"/>
    <w:rsid w:val="00FA260D"/>
    <w:rsid w:val="00FA7F1E"/>
    <w:rsid w:val="00FB29DD"/>
    <w:rsid w:val="00FC4589"/>
    <w:rsid w:val="00FE5E17"/>
    <w:rsid w:val="00FE6B3E"/>
    <w:rsid w:val="00FF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A3941"/>
  <w15:chartTrackingRefBased/>
  <w15:docId w15:val="{7210896A-FE77-4BC1-B7E2-A2D30ACC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25D"/>
    <w:pPr>
      <w:spacing w:after="0" w:line="240" w:lineRule="exact"/>
    </w:pPr>
  </w:style>
  <w:style w:type="paragraph" w:styleId="Heading1">
    <w:name w:val="heading 1"/>
    <w:basedOn w:val="Normal"/>
    <w:next w:val="Normal"/>
    <w:link w:val="Heading1Char"/>
    <w:uiPriority w:val="9"/>
    <w:qFormat/>
    <w:rsid w:val="006B40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40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40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40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40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40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0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01A"/>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01A"/>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0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40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40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40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40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4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01A"/>
    <w:rPr>
      <w:rFonts w:eastAsiaTheme="majorEastAsia" w:cstheme="majorBidi"/>
      <w:color w:val="272727" w:themeColor="text1" w:themeTint="D8"/>
    </w:rPr>
  </w:style>
  <w:style w:type="paragraph" w:styleId="Title">
    <w:name w:val="Title"/>
    <w:basedOn w:val="Normal"/>
    <w:next w:val="Normal"/>
    <w:link w:val="TitleChar"/>
    <w:uiPriority w:val="10"/>
    <w:qFormat/>
    <w:rsid w:val="006B401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01A"/>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0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401A"/>
    <w:rPr>
      <w:i/>
      <w:iCs/>
      <w:color w:val="404040" w:themeColor="text1" w:themeTint="BF"/>
    </w:rPr>
  </w:style>
  <w:style w:type="paragraph" w:styleId="ListParagraph">
    <w:name w:val="List Paragraph"/>
    <w:basedOn w:val="Normal"/>
    <w:uiPriority w:val="34"/>
    <w:qFormat/>
    <w:rsid w:val="006B401A"/>
    <w:pPr>
      <w:ind w:left="720"/>
      <w:contextualSpacing/>
    </w:pPr>
  </w:style>
  <w:style w:type="character" w:styleId="IntenseEmphasis">
    <w:name w:val="Intense Emphasis"/>
    <w:basedOn w:val="DefaultParagraphFont"/>
    <w:uiPriority w:val="21"/>
    <w:qFormat/>
    <w:rsid w:val="006B401A"/>
    <w:rPr>
      <w:i/>
      <w:iCs/>
      <w:color w:val="2F5496" w:themeColor="accent1" w:themeShade="BF"/>
    </w:rPr>
  </w:style>
  <w:style w:type="paragraph" w:styleId="IntenseQuote">
    <w:name w:val="Intense Quote"/>
    <w:basedOn w:val="Normal"/>
    <w:next w:val="Normal"/>
    <w:link w:val="IntenseQuoteChar"/>
    <w:uiPriority w:val="30"/>
    <w:qFormat/>
    <w:rsid w:val="006B40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401A"/>
    <w:rPr>
      <w:i/>
      <w:iCs/>
      <w:color w:val="2F5496" w:themeColor="accent1" w:themeShade="BF"/>
    </w:rPr>
  </w:style>
  <w:style w:type="character" w:styleId="IntenseReference">
    <w:name w:val="Intense Reference"/>
    <w:basedOn w:val="DefaultParagraphFont"/>
    <w:uiPriority w:val="32"/>
    <w:qFormat/>
    <w:rsid w:val="006B401A"/>
    <w:rPr>
      <w:b/>
      <w:bCs/>
      <w:smallCaps/>
      <w:color w:val="2F5496" w:themeColor="accent1" w:themeShade="BF"/>
      <w:spacing w:val="5"/>
    </w:rPr>
  </w:style>
  <w:style w:type="table" w:styleId="TableGrid">
    <w:name w:val="Table Grid"/>
    <w:basedOn w:val="TableNormal"/>
    <w:uiPriority w:val="39"/>
    <w:rsid w:val="006B401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Footnote Text Char Tegn Char,Footnote Text Char Char Char Char Char Char Ch Char Char,fn,single space,FOOTNOTE,Char Char,ft,C,Footnote Text Char Char,Ch"/>
    <w:basedOn w:val="Normal"/>
    <w:link w:val="FootnoteTextChar"/>
    <w:qFormat/>
    <w:rsid w:val="00F832DB"/>
    <w:pPr>
      <w:spacing w:before="0" w:line="240" w:lineRule="auto"/>
      <w:ind w:firstLine="0"/>
      <w:jc w:val="left"/>
    </w:pPr>
    <w:rPr>
      <w:rFonts w:ascii=".VnTime" w:eastAsia="Times New Roman" w:hAnsi=".VnTime" w:cs="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Footnote Text Char Tegn Char Char,Footnote Text Char Char Char Char Char Char Ch Char Char Char,fn Char,single space Char,FOOTNOTE Char"/>
    <w:basedOn w:val="DefaultParagraphFont"/>
    <w:link w:val="FootnoteText"/>
    <w:qFormat/>
    <w:rsid w:val="00F832DB"/>
    <w:rPr>
      <w:rFonts w:ascii=".VnTime" w:eastAsia="Times New Roman" w:hAnsi=".VnTime" w:cs="Times New Roman"/>
      <w:kern w:val="0"/>
      <w:sz w:val="20"/>
      <w:szCs w:val="20"/>
      <w14:ligatures w14:val="none"/>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de nota al p,f1,10 p,E FNZ,Re,R"/>
    <w:link w:val="RefChar"/>
    <w:qFormat/>
    <w:rsid w:val="00F832DB"/>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F832DB"/>
    <w:pPr>
      <w:spacing w:before="0" w:after="160"/>
      <w:ind w:firstLine="0"/>
      <w:jc w:val="left"/>
    </w:pPr>
    <w:rPr>
      <w:vertAlign w:val="superscript"/>
    </w:rPr>
  </w:style>
  <w:style w:type="paragraph" w:styleId="Header">
    <w:name w:val="header"/>
    <w:basedOn w:val="Normal"/>
    <w:link w:val="HeaderChar"/>
    <w:uiPriority w:val="99"/>
    <w:unhideWhenUsed/>
    <w:rsid w:val="00486E6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486E6D"/>
  </w:style>
  <w:style w:type="paragraph" w:styleId="Footer">
    <w:name w:val="footer"/>
    <w:basedOn w:val="Normal"/>
    <w:link w:val="FooterChar"/>
    <w:uiPriority w:val="99"/>
    <w:unhideWhenUsed/>
    <w:rsid w:val="00486E6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86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6602">
      <w:bodyDiv w:val="1"/>
      <w:marLeft w:val="0"/>
      <w:marRight w:val="0"/>
      <w:marTop w:val="0"/>
      <w:marBottom w:val="0"/>
      <w:divBdr>
        <w:top w:val="none" w:sz="0" w:space="0" w:color="auto"/>
        <w:left w:val="none" w:sz="0" w:space="0" w:color="auto"/>
        <w:bottom w:val="none" w:sz="0" w:space="0" w:color="auto"/>
        <w:right w:val="none" w:sz="0" w:space="0" w:color="auto"/>
      </w:divBdr>
    </w:div>
    <w:div w:id="237179444">
      <w:bodyDiv w:val="1"/>
      <w:marLeft w:val="0"/>
      <w:marRight w:val="0"/>
      <w:marTop w:val="0"/>
      <w:marBottom w:val="0"/>
      <w:divBdr>
        <w:top w:val="none" w:sz="0" w:space="0" w:color="auto"/>
        <w:left w:val="none" w:sz="0" w:space="0" w:color="auto"/>
        <w:bottom w:val="none" w:sz="0" w:space="0" w:color="auto"/>
        <w:right w:val="none" w:sz="0" w:space="0" w:color="auto"/>
      </w:divBdr>
    </w:div>
    <w:div w:id="345598287">
      <w:bodyDiv w:val="1"/>
      <w:marLeft w:val="0"/>
      <w:marRight w:val="0"/>
      <w:marTop w:val="0"/>
      <w:marBottom w:val="0"/>
      <w:divBdr>
        <w:top w:val="none" w:sz="0" w:space="0" w:color="auto"/>
        <w:left w:val="none" w:sz="0" w:space="0" w:color="auto"/>
        <w:bottom w:val="none" w:sz="0" w:space="0" w:color="auto"/>
        <w:right w:val="none" w:sz="0" w:space="0" w:color="auto"/>
      </w:divBdr>
    </w:div>
    <w:div w:id="521209690">
      <w:bodyDiv w:val="1"/>
      <w:marLeft w:val="0"/>
      <w:marRight w:val="0"/>
      <w:marTop w:val="0"/>
      <w:marBottom w:val="0"/>
      <w:divBdr>
        <w:top w:val="none" w:sz="0" w:space="0" w:color="auto"/>
        <w:left w:val="none" w:sz="0" w:space="0" w:color="auto"/>
        <w:bottom w:val="none" w:sz="0" w:space="0" w:color="auto"/>
        <w:right w:val="none" w:sz="0" w:space="0" w:color="auto"/>
      </w:divBdr>
    </w:div>
    <w:div w:id="534274458">
      <w:bodyDiv w:val="1"/>
      <w:marLeft w:val="0"/>
      <w:marRight w:val="0"/>
      <w:marTop w:val="0"/>
      <w:marBottom w:val="0"/>
      <w:divBdr>
        <w:top w:val="none" w:sz="0" w:space="0" w:color="auto"/>
        <w:left w:val="none" w:sz="0" w:space="0" w:color="auto"/>
        <w:bottom w:val="none" w:sz="0" w:space="0" w:color="auto"/>
        <w:right w:val="none" w:sz="0" w:space="0" w:color="auto"/>
      </w:divBdr>
    </w:div>
    <w:div w:id="691684113">
      <w:bodyDiv w:val="1"/>
      <w:marLeft w:val="0"/>
      <w:marRight w:val="0"/>
      <w:marTop w:val="0"/>
      <w:marBottom w:val="0"/>
      <w:divBdr>
        <w:top w:val="none" w:sz="0" w:space="0" w:color="auto"/>
        <w:left w:val="none" w:sz="0" w:space="0" w:color="auto"/>
        <w:bottom w:val="none" w:sz="0" w:space="0" w:color="auto"/>
        <w:right w:val="none" w:sz="0" w:space="0" w:color="auto"/>
      </w:divBdr>
    </w:div>
    <w:div w:id="767848198">
      <w:bodyDiv w:val="1"/>
      <w:marLeft w:val="0"/>
      <w:marRight w:val="0"/>
      <w:marTop w:val="0"/>
      <w:marBottom w:val="0"/>
      <w:divBdr>
        <w:top w:val="none" w:sz="0" w:space="0" w:color="auto"/>
        <w:left w:val="none" w:sz="0" w:space="0" w:color="auto"/>
        <w:bottom w:val="none" w:sz="0" w:space="0" w:color="auto"/>
        <w:right w:val="none" w:sz="0" w:space="0" w:color="auto"/>
      </w:divBdr>
    </w:div>
    <w:div w:id="872036009">
      <w:bodyDiv w:val="1"/>
      <w:marLeft w:val="0"/>
      <w:marRight w:val="0"/>
      <w:marTop w:val="0"/>
      <w:marBottom w:val="0"/>
      <w:divBdr>
        <w:top w:val="none" w:sz="0" w:space="0" w:color="auto"/>
        <w:left w:val="none" w:sz="0" w:space="0" w:color="auto"/>
        <w:bottom w:val="none" w:sz="0" w:space="0" w:color="auto"/>
        <w:right w:val="none" w:sz="0" w:space="0" w:color="auto"/>
      </w:divBdr>
    </w:div>
    <w:div w:id="1007486196">
      <w:bodyDiv w:val="1"/>
      <w:marLeft w:val="0"/>
      <w:marRight w:val="0"/>
      <w:marTop w:val="0"/>
      <w:marBottom w:val="0"/>
      <w:divBdr>
        <w:top w:val="none" w:sz="0" w:space="0" w:color="auto"/>
        <w:left w:val="none" w:sz="0" w:space="0" w:color="auto"/>
        <w:bottom w:val="none" w:sz="0" w:space="0" w:color="auto"/>
        <w:right w:val="none" w:sz="0" w:space="0" w:color="auto"/>
      </w:divBdr>
    </w:div>
    <w:div w:id="1532650513">
      <w:bodyDiv w:val="1"/>
      <w:marLeft w:val="0"/>
      <w:marRight w:val="0"/>
      <w:marTop w:val="0"/>
      <w:marBottom w:val="0"/>
      <w:divBdr>
        <w:top w:val="none" w:sz="0" w:space="0" w:color="auto"/>
        <w:left w:val="none" w:sz="0" w:space="0" w:color="auto"/>
        <w:bottom w:val="none" w:sz="0" w:space="0" w:color="auto"/>
        <w:right w:val="none" w:sz="0" w:space="0" w:color="auto"/>
      </w:divBdr>
    </w:div>
    <w:div w:id="1971355527">
      <w:bodyDiv w:val="1"/>
      <w:marLeft w:val="0"/>
      <w:marRight w:val="0"/>
      <w:marTop w:val="0"/>
      <w:marBottom w:val="0"/>
      <w:divBdr>
        <w:top w:val="none" w:sz="0" w:space="0" w:color="auto"/>
        <w:left w:val="none" w:sz="0" w:space="0" w:color="auto"/>
        <w:bottom w:val="none" w:sz="0" w:space="0" w:color="auto"/>
        <w:right w:val="none" w:sz="0" w:space="0" w:color="auto"/>
      </w:divBdr>
    </w:div>
    <w:div w:id="204886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3A83D-CB97-4096-8CBF-7E26434D1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2573</Words>
  <Characters>14670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Thu Le</cp:lastModifiedBy>
  <cp:revision>163</cp:revision>
  <dcterms:created xsi:type="dcterms:W3CDTF">2026-06-10T08:43:00Z</dcterms:created>
  <dcterms:modified xsi:type="dcterms:W3CDTF">2026-06-22T18:17:00Z</dcterms:modified>
</cp:coreProperties>
</file>