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01" w:type="dxa"/>
        <w:jc w:val="center"/>
        <w:tblLayout w:type="fixed"/>
        <w:tblLook w:val="0000" w:firstRow="0" w:lastRow="0" w:firstColumn="0" w:lastColumn="0" w:noHBand="0" w:noVBand="0"/>
      </w:tblPr>
      <w:tblGrid>
        <w:gridCol w:w="3711"/>
        <w:gridCol w:w="5790"/>
      </w:tblGrid>
      <w:tr w:rsidR="00476BAF" w:rsidRPr="00476BAF" w14:paraId="31CF3E2D" w14:textId="77777777" w:rsidTr="001A2057">
        <w:trPr>
          <w:trHeight w:val="1609"/>
          <w:jc w:val="center"/>
        </w:trPr>
        <w:tc>
          <w:tcPr>
            <w:tcW w:w="3711" w:type="dxa"/>
          </w:tcPr>
          <w:p w14:paraId="1A1EB743" w14:textId="77777777" w:rsidR="00987FDF" w:rsidRPr="001A2057" w:rsidRDefault="00987FDF" w:rsidP="00B705B0">
            <w:pPr>
              <w:jc w:val="center"/>
              <w:rPr>
                <w:sz w:val="26"/>
                <w:szCs w:val="26"/>
                <w:lang w:val="nl-NL"/>
              </w:rPr>
            </w:pPr>
            <w:r w:rsidRPr="001A2057">
              <w:rPr>
                <w:sz w:val="26"/>
                <w:szCs w:val="26"/>
                <w:lang w:val="nl-NL"/>
              </w:rPr>
              <w:t>UBND TỈNH TUYÊN QUANG</w:t>
            </w:r>
          </w:p>
          <w:p w14:paraId="2769518B" w14:textId="77777777" w:rsidR="00987FDF" w:rsidRPr="001A2057" w:rsidRDefault="00987FDF" w:rsidP="00B705B0">
            <w:pPr>
              <w:jc w:val="center"/>
              <w:rPr>
                <w:b/>
                <w:sz w:val="26"/>
                <w:szCs w:val="26"/>
                <w:lang w:val="nl-NL"/>
              </w:rPr>
            </w:pPr>
            <w:r w:rsidRPr="001A2057">
              <w:rPr>
                <w:b/>
                <w:sz w:val="26"/>
                <w:szCs w:val="26"/>
                <w:lang w:val="nl-NL"/>
              </w:rPr>
              <w:t>SỞ GIÁO DỤC VÀ ĐÀO TẠO</w:t>
            </w:r>
          </w:p>
          <w:p w14:paraId="0E6A10EC" w14:textId="77777777" w:rsidR="00987FDF" w:rsidRPr="001A2057" w:rsidRDefault="00987FDF" w:rsidP="00B705B0">
            <w:pPr>
              <w:jc w:val="center"/>
              <w:rPr>
                <w:sz w:val="26"/>
                <w:szCs w:val="26"/>
                <w:lang w:val="nl-NL"/>
              </w:rPr>
            </w:pPr>
            <w:r w:rsidRPr="001A2057">
              <w:rPr>
                <w:noProof/>
                <w:sz w:val="26"/>
                <w:szCs w:val="26"/>
                <w:lang w:val="en-US" w:eastAsia="en-US"/>
              </w:rPr>
              <mc:AlternateContent>
                <mc:Choice Requires="wps">
                  <w:drawing>
                    <wp:anchor distT="0" distB="0" distL="114300" distR="114300" simplePos="0" relativeHeight="251655168" behindDoc="0" locked="0" layoutInCell="1" allowOverlap="1" wp14:anchorId="7CF6428B" wp14:editId="05459404">
                      <wp:simplePos x="0" y="0"/>
                      <wp:positionH relativeFrom="column">
                        <wp:posOffset>668020</wp:posOffset>
                      </wp:positionH>
                      <wp:positionV relativeFrom="paragraph">
                        <wp:posOffset>30480</wp:posOffset>
                      </wp:positionV>
                      <wp:extent cx="972000" cy="0"/>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200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41F1FBB" id="Line 3"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6pt,2.4pt" to="129.1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" strokecolor="black [3040]"/>
                  </w:pict>
                </mc:Fallback>
              </mc:AlternateContent>
            </w:r>
          </w:p>
          <w:p w14:paraId="1617F5E5" w14:textId="58097A76" w:rsidR="00987FDF" w:rsidRPr="001A2057" w:rsidRDefault="00987FDF" w:rsidP="007B72F8">
            <w:pPr>
              <w:jc w:val="center"/>
              <w:rPr>
                <w:rFonts w:ascii=".VnTime" w:hAnsi=".VnTime"/>
                <w:sz w:val="26"/>
                <w:szCs w:val="26"/>
                <w:lang w:val="nl-NL"/>
              </w:rPr>
            </w:pPr>
            <w:r w:rsidRPr="001A2057">
              <w:rPr>
                <w:sz w:val="26"/>
                <w:szCs w:val="26"/>
                <w:lang w:val="nl-NL"/>
              </w:rPr>
              <w:t xml:space="preserve">Số: </w:t>
            </w:r>
            <w:r w:rsidR="007B72F8" w:rsidRPr="001A2057">
              <w:rPr>
                <w:b/>
                <w:sz w:val="26"/>
                <w:szCs w:val="26"/>
                <w:lang w:val="nl-NL"/>
              </w:rPr>
              <w:t xml:space="preserve">  </w:t>
            </w:r>
            <w:r w:rsidR="0012223F" w:rsidRPr="001A2057">
              <w:rPr>
                <w:b/>
                <w:sz w:val="26"/>
                <w:szCs w:val="26"/>
                <w:lang w:val="nl-NL"/>
              </w:rPr>
              <w:t xml:space="preserve"> </w:t>
            </w:r>
            <w:r w:rsidR="007B72F8" w:rsidRPr="001A2057">
              <w:rPr>
                <w:b/>
                <w:sz w:val="26"/>
                <w:szCs w:val="26"/>
                <w:lang w:val="nl-NL"/>
              </w:rPr>
              <w:t xml:space="preserve">     </w:t>
            </w:r>
            <w:r w:rsidRPr="001A2057">
              <w:rPr>
                <w:sz w:val="26"/>
                <w:szCs w:val="26"/>
                <w:lang w:val="nl-NL"/>
              </w:rPr>
              <w:t>/TTr-SGDĐT</w:t>
            </w:r>
          </w:p>
        </w:tc>
        <w:tc>
          <w:tcPr>
            <w:tcW w:w="5790" w:type="dxa"/>
          </w:tcPr>
          <w:p w14:paraId="30410299" w14:textId="77777777" w:rsidR="00987FDF" w:rsidRPr="001A2057" w:rsidRDefault="00987FDF" w:rsidP="00B705B0">
            <w:pPr>
              <w:jc w:val="center"/>
              <w:rPr>
                <w:b/>
                <w:sz w:val="26"/>
                <w:szCs w:val="26"/>
                <w:lang w:val="nl-NL"/>
              </w:rPr>
            </w:pPr>
            <w:r w:rsidRPr="001A2057">
              <w:rPr>
                <w:b/>
                <w:sz w:val="26"/>
                <w:szCs w:val="26"/>
                <w:lang w:val="nl-NL"/>
              </w:rPr>
              <w:t>CỘNG HÒA XÃ HỘI CHỦ NGHĨA VIỆT NAM</w:t>
            </w:r>
          </w:p>
          <w:p w14:paraId="490D6818" w14:textId="77777777" w:rsidR="00987FDF" w:rsidRPr="00A60FAB" w:rsidRDefault="00987FDF" w:rsidP="00B705B0">
            <w:pPr>
              <w:jc w:val="center"/>
              <w:rPr>
                <w:b/>
                <w:sz w:val="26"/>
                <w:szCs w:val="26"/>
                <w:lang w:val="en-US"/>
              </w:rPr>
            </w:pPr>
            <w:r w:rsidRPr="00A60FAB">
              <w:rPr>
                <w:b/>
                <w:sz w:val="26"/>
                <w:szCs w:val="26"/>
                <w:lang w:val="en-US"/>
              </w:rPr>
              <w:t>Độc lập - Tự do - Hạnh phúc</w:t>
            </w:r>
          </w:p>
          <w:p w14:paraId="225F499F" w14:textId="35D24464" w:rsidR="00987FDF" w:rsidRPr="00A60FAB" w:rsidRDefault="007F5FCF" w:rsidP="00B705B0">
            <w:pPr>
              <w:jc w:val="center"/>
              <w:rPr>
                <w:b/>
                <w:sz w:val="26"/>
                <w:szCs w:val="26"/>
                <w:lang w:val="en-US"/>
              </w:rPr>
            </w:pPr>
            <w:r w:rsidRPr="001A2057">
              <w:rPr>
                <w:b/>
                <w:noProof/>
                <w:sz w:val="26"/>
                <w:szCs w:val="26"/>
                <w:lang w:val="en-US" w:eastAsia="en-US"/>
              </w:rPr>
              <mc:AlternateContent>
                <mc:Choice Requires="wps">
                  <w:drawing>
                    <wp:anchor distT="0" distB="0" distL="114300" distR="114300" simplePos="0" relativeHeight="251657216" behindDoc="0" locked="0" layoutInCell="1" allowOverlap="1" wp14:anchorId="5E9672F0" wp14:editId="029FEF65">
                      <wp:simplePos x="0" y="0"/>
                      <wp:positionH relativeFrom="column">
                        <wp:posOffset>745490</wp:posOffset>
                      </wp:positionH>
                      <wp:positionV relativeFrom="paragraph">
                        <wp:posOffset>25400</wp:posOffset>
                      </wp:positionV>
                      <wp:extent cx="20160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01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CBCAB33" id="Straight Connector 1"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7pt,2pt" to="217.4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" strokecolor="black [3040]"/>
                  </w:pict>
                </mc:Fallback>
              </mc:AlternateContent>
            </w:r>
          </w:p>
          <w:p w14:paraId="3C9817A1" w14:textId="6D3CD6E4" w:rsidR="00987FDF" w:rsidRPr="00A60FAB" w:rsidRDefault="00987FDF" w:rsidP="00220EB8">
            <w:pPr>
              <w:jc w:val="center"/>
              <w:rPr>
                <w:rFonts w:ascii=".VnTime" w:hAnsi=".VnTime"/>
                <w:b/>
                <w:i/>
                <w:sz w:val="26"/>
                <w:szCs w:val="26"/>
                <w:lang w:val="en-US"/>
              </w:rPr>
            </w:pPr>
            <w:r w:rsidRPr="00A60FAB">
              <w:rPr>
                <w:i/>
                <w:sz w:val="26"/>
                <w:szCs w:val="26"/>
                <w:lang w:val="en-US"/>
              </w:rPr>
              <w:t xml:space="preserve">Tuyên Quang, ngày </w:t>
            </w:r>
            <w:r w:rsidR="0012223F" w:rsidRPr="00A60FAB">
              <w:rPr>
                <w:i/>
                <w:sz w:val="26"/>
                <w:szCs w:val="26"/>
                <w:lang w:val="en-US"/>
              </w:rPr>
              <w:t xml:space="preserve">   </w:t>
            </w:r>
            <w:r w:rsidR="00FB1A56" w:rsidRPr="00A60FAB">
              <w:rPr>
                <w:i/>
                <w:sz w:val="26"/>
                <w:szCs w:val="26"/>
                <w:lang w:val="en-US"/>
              </w:rPr>
              <w:t xml:space="preserve"> </w:t>
            </w:r>
            <w:r w:rsidR="0012223F" w:rsidRPr="00A60FAB">
              <w:rPr>
                <w:i/>
                <w:sz w:val="26"/>
                <w:szCs w:val="26"/>
                <w:lang w:val="en-US"/>
              </w:rPr>
              <w:t xml:space="preserve">  </w:t>
            </w:r>
            <w:r w:rsidRPr="00A60FAB">
              <w:rPr>
                <w:i/>
                <w:sz w:val="26"/>
                <w:szCs w:val="26"/>
                <w:lang w:val="en-US"/>
              </w:rPr>
              <w:t xml:space="preserve">tháng </w:t>
            </w:r>
            <w:r w:rsidR="005E303E">
              <w:rPr>
                <w:i/>
                <w:sz w:val="26"/>
                <w:szCs w:val="26"/>
                <w:lang w:val="en-US"/>
              </w:rPr>
              <w:t>5</w:t>
            </w:r>
            <w:r w:rsidRPr="00A60FAB">
              <w:rPr>
                <w:i/>
                <w:sz w:val="26"/>
                <w:szCs w:val="26"/>
                <w:lang w:val="en-US"/>
              </w:rPr>
              <w:t xml:space="preserve"> năm 202</w:t>
            </w:r>
            <w:r w:rsidR="005E303E">
              <w:rPr>
                <w:i/>
                <w:sz w:val="26"/>
                <w:szCs w:val="26"/>
                <w:lang w:val="en-US"/>
              </w:rPr>
              <w:t>6</w:t>
            </w:r>
          </w:p>
        </w:tc>
      </w:tr>
    </w:tbl>
    <w:p w14:paraId="71F085AF" w14:textId="755053B6" w:rsidR="00E23E04" w:rsidRPr="00476BAF" w:rsidRDefault="00AE2135" w:rsidP="001A2057">
      <w:pPr>
        <w:rPr>
          <w:b/>
          <w:sz w:val="28"/>
          <w:lang w:val="en-US"/>
        </w:rPr>
      </w:pPr>
      <w:r w:rsidRPr="00A60FAB">
        <w:rPr>
          <w:b/>
          <w:i/>
          <w:sz w:val="28"/>
          <w:szCs w:val="28"/>
          <w:lang w:val="en-US"/>
        </w:rPr>
        <w:tab/>
      </w:r>
    </w:p>
    <w:p w14:paraId="364BBF9D" w14:textId="2B83A0E2" w:rsidR="00987FDF" w:rsidRPr="00476BAF" w:rsidRDefault="00987FDF" w:rsidP="00987FDF">
      <w:pPr>
        <w:jc w:val="center"/>
        <w:rPr>
          <w:b/>
          <w:sz w:val="28"/>
        </w:rPr>
      </w:pPr>
      <w:r w:rsidRPr="00476BAF">
        <w:rPr>
          <w:b/>
          <w:sz w:val="28"/>
        </w:rPr>
        <w:t>TỜ TRÌNH</w:t>
      </w:r>
    </w:p>
    <w:p w14:paraId="6F5B600E" w14:textId="030CEC25" w:rsidR="003E5752" w:rsidRPr="00CC3649" w:rsidRDefault="007E1BBD" w:rsidP="007E1BBD">
      <w:pPr>
        <w:jc w:val="center"/>
        <w:rPr>
          <w:sz w:val="16"/>
        </w:rPr>
      </w:pPr>
      <w:r w:rsidRPr="007E1BBD">
        <w:rPr>
          <w:b/>
          <w:noProof/>
          <w:sz w:val="27"/>
          <w:szCs w:val="27"/>
        </w:rPr>
        <w:t>Về việc ban hành</w:t>
      </w:r>
      <w:r w:rsidR="00FA0462" w:rsidRPr="00FA0462">
        <w:rPr>
          <w:b/>
          <w:noProof/>
          <w:sz w:val="27"/>
          <w:szCs w:val="27"/>
        </w:rPr>
        <w:t xml:space="preserve"> </w:t>
      </w:r>
      <w:r w:rsidR="005E303E" w:rsidRPr="005E303E">
        <w:rPr>
          <w:b/>
          <w:noProof/>
          <w:sz w:val="27"/>
          <w:szCs w:val="27"/>
        </w:rPr>
        <w:t>Nghị quyết của Hội đồng nhân dân tỉnh bãi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p>
    <w:p w14:paraId="6FBFE3BA" w14:textId="6784AEEA" w:rsidR="00B03553" w:rsidRPr="00CC3649" w:rsidRDefault="00FA0462" w:rsidP="00987FDF">
      <w:pPr>
        <w:jc w:val="center"/>
        <w:rPr>
          <w:sz w:val="28"/>
        </w:rPr>
      </w:pPr>
      <w:r w:rsidRPr="00476BAF">
        <w:rPr>
          <w:b/>
          <w:noProof/>
          <w:sz w:val="28"/>
          <w:lang w:val="en-US" w:eastAsia="en-US"/>
        </w:rPr>
        <mc:AlternateContent>
          <mc:Choice Requires="wps">
            <w:drawing>
              <wp:anchor distT="0" distB="0" distL="114300" distR="114300" simplePos="0" relativeHeight="251663360" behindDoc="0" locked="0" layoutInCell="1" allowOverlap="1" wp14:anchorId="0D4E5328" wp14:editId="4D6A3787">
                <wp:simplePos x="0" y="0"/>
                <wp:positionH relativeFrom="column">
                  <wp:posOffset>2343150</wp:posOffset>
                </wp:positionH>
                <wp:positionV relativeFrom="paragraph">
                  <wp:posOffset>54769</wp:posOffset>
                </wp:positionV>
                <wp:extent cx="1115695" cy="0"/>
                <wp:effectExtent l="0" t="0" r="0" b="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56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8D447E" id="Line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5pt,4.3pt" to="272.3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"/>
            </w:pict>
          </mc:Fallback>
        </mc:AlternateContent>
      </w:r>
    </w:p>
    <w:p w14:paraId="35B794EC" w14:textId="77777777" w:rsidR="004747DE" w:rsidRDefault="00987FDF" w:rsidP="00987FDF">
      <w:pPr>
        <w:jc w:val="center"/>
        <w:rPr>
          <w:sz w:val="28"/>
          <w:lang w:val="sv-SE"/>
        </w:rPr>
      </w:pPr>
      <w:r w:rsidRPr="00476BAF">
        <w:rPr>
          <w:sz w:val="28"/>
        </w:rPr>
        <w:t xml:space="preserve">Kính gửi: </w:t>
      </w:r>
      <w:r w:rsidR="004747DE" w:rsidRPr="004747DE">
        <w:rPr>
          <w:sz w:val="28"/>
          <w:lang w:val="sv-SE"/>
        </w:rPr>
        <w:t xml:space="preserve">Ủy ban nhân dân tỉnh Tuyên Quang </w:t>
      </w:r>
    </w:p>
    <w:p w14:paraId="05C16172" w14:textId="77777777" w:rsidR="00FA0462" w:rsidRPr="004747DE" w:rsidRDefault="00FA0462" w:rsidP="00FA0462">
      <w:pPr>
        <w:spacing w:before="60" w:after="60" w:line="320" w:lineRule="exact"/>
        <w:jc w:val="both"/>
        <w:rPr>
          <w:sz w:val="28"/>
          <w:szCs w:val="28"/>
        </w:rPr>
      </w:pPr>
    </w:p>
    <w:p w14:paraId="6C70013D" w14:textId="77777777" w:rsidR="008B44A4" w:rsidRPr="008B44A4" w:rsidRDefault="008B44A4" w:rsidP="008B44A4">
      <w:pPr>
        <w:spacing w:before="140" w:after="140"/>
        <w:ind w:firstLine="567"/>
        <w:jc w:val="both"/>
        <w:rPr>
          <w:sz w:val="28"/>
          <w:szCs w:val="28"/>
        </w:rPr>
      </w:pPr>
      <w:r w:rsidRPr="008B44A4">
        <w:rPr>
          <w:sz w:val="28"/>
          <w:szCs w:val="28"/>
        </w:rPr>
        <w:t>Căn cứ Luật Tổ chức chính quyền địa phương số 72/2025/QH15;</w:t>
      </w:r>
    </w:p>
    <w:p w14:paraId="1FEC7DEB" w14:textId="77777777" w:rsidR="008B44A4" w:rsidRPr="008B44A4" w:rsidRDefault="008B44A4" w:rsidP="008B44A4">
      <w:pPr>
        <w:spacing w:before="140" w:after="140"/>
        <w:ind w:firstLine="567"/>
        <w:jc w:val="both"/>
        <w:rPr>
          <w:sz w:val="28"/>
          <w:szCs w:val="28"/>
        </w:rPr>
      </w:pPr>
      <w:r w:rsidRPr="008B44A4">
        <w:rPr>
          <w:sz w:val="28"/>
          <w:szCs w:val="28"/>
        </w:rPr>
        <w:t>Căn cứ Luật Ngân sách nhà nước số 89/2025/QH15;</w:t>
      </w:r>
    </w:p>
    <w:p w14:paraId="67EFBBDB" w14:textId="06C6A0CC" w:rsidR="007E1BBD" w:rsidRPr="007E1BBD" w:rsidRDefault="008B44A4" w:rsidP="008B44A4">
      <w:pPr>
        <w:spacing w:before="140" w:after="140"/>
        <w:ind w:firstLine="567"/>
        <w:jc w:val="both"/>
        <w:rPr>
          <w:sz w:val="28"/>
          <w:szCs w:val="28"/>
        </w:rPr>
      </w:pPr>
      <w:r w:rsidRPr="008B44A4">
        <w:rPr>
          <w:sz w:val="28"/>
          <w:szCs w:val="28"/>
        </w:rPr>
        <w:t>Căn cứ Luật Giáo dục số 43/2019/QH14, được sửa đổi bổ sung bởi Luật số 123/2025/QH15</w:t>
      </w:r>
      <w:r w:rsidR="007E1BBD" w:rsidRPr="007E1BBD">
        <w:rPr>
          <w:sz w:val="28"/>
          <w:szCs w:val="28"/>
        </w:rPr>
        <w:t>;</w:t>
      </w:r>
    </w:p>
    <w:p w14:paraId="57394AE1" w14:textId="6D7D8EF7" w:rsidR="00855BBC" w:rsidRPr="00855BBC" w:rsidRDefault="00855BBC" w:rsidP="00D54542">
      <w:pPr>
        <w:spacing w:before="140" w:after="140"/>
        <w:ind w:firstLine="567"/>
        <w:jc w:val="both"/>
        <w:rPr>
          <w:sz w:val="28"/>
          <w:szCs w:val="28"/>
        </w:rPr>
      </w:pPr>
      <w:r w:rsidRPr="00855BBC">
        <w:rPr>
          <w:sz w:val="28"/>
          <w:szCs w:val="28"/>
        </w:rPr>
        <w:t>Căn cứ Luật Ban hành văn bản quy phạm pháp luật số 64/2025/QH15, được sửa đổi, bổ sung bởi Luật số 87/2025/QH15;</w:t>
      </w:r>
    </w:p>
    <w:p w14:paraId="7B939241" w14:textId="7D58EAEC" w:rsidR="00FA0462" w:rsidRPr="007E1BBD" w:rsidRDefault="00FA0462" w:rsidP="00D54542">
      <w:pPr>
        <w:spacing w:before="140" w:after="140"/>
        <w:ind w:firstLine="567"/>
        <w:jc w:val="both"/>
        <w:rPr>
          <w:sz w:val="28"/>
          <w:szCs w:val="28"/>
        </w:rPr>
      </w:pPr>
      <w:r w:rsidRPr="007E1BBD">
        <w:rPr>
          <w:sz w:val="28"/>
          <w:szCs w:val="28"/>
        </w:rPr>
        <w:t>Căn cứ Nghị định số 78/2025/NĐ-CP ngày 01 tháng 4 năm 2025 của Chính phủ Quy định chi tiết một số điều và biện pháp để tổ chức, hướng dẫn thi hành Luật Ban hành văn bản quy phạm pháp luật;</w:t>
      </w:r>
    </w:p>
    <w:p w14:paraId="4ECFC679" w14:textId="5A6D0E15" w:rsidR="00FA0462" w:rsidRPr="007E1BBD" w:rsidRDefault="00FA0462" w:rsidP="00D54542">
      <w:pPr>
        <w:spacing w:before="140" w:after="140"/>
        <w:ind w:firstLine="567"/>
        <w:jc w:val="both"/>
        <w:rPr>
          <w:sz w:val="28"/>
          <w:szCs w:val="28"/>
        </w:rPr>
      </w:pPr>
      <w:r w:rsidRPr="007E1BBD">
        <w:rPr>
          <w:sz w:val="28"/>
          <w:szCs w:val="28"/>
        </w:rPr>
        <w:t>Căn cứ Nghị định số 187/2025/NĐ-CP ngày 01 tháng 7 năm 2025 của Chính phủ 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 và Nghị định số 79/2025/NĐ-CP ngày 01 tháng 4 năm 2025 của Chính phủ về kiểm tra, rà soát, hệ thống hóa và xử lý văn bản quy phạm pháp</w:t>
      </w:r>
      <w:r w:rsidR="00071EFE" w:rsidRPr="00071EFE">
        <w:rPr>
          <w:sz w:val="28"/>
          <w:szCs w:val="28"/>
        </w:rPr>
        <w:t xml:space="preserve"> luật</w:t>
      </w:r>
      <w:r w:rsidRPr="007E1BBD">
        <w:rPr>
          <w:sz w:val="28"/>
          <w:szCs w:val="28"/>
        </w:rPr>
        <w:t>;</w:t>
      </w:r>
    </w:p>
    <w:p w14:paraId="470527FE" w14:textId="421A22C3" w:rsidR="00BD1F12" w:rsidRPr="00FF222D" w:rsidRDefault="00FF029D" w:rsidP="00D54542">
      <w:pPr>
        <w:spacing w:before="140" w:after="140"/>
        <w:ind w:firstLine="567"/>
        <w:jc w:val="both"/>
        <w:rPr>
          <w:sz w:val="28"/>
          <w:szCs w:val="28"/>
        </w:rPr>
      </w:pPr>
      <w:r w:rsidRPr="00FF029D">
        <w:rPr>
          <w:sz w:val="28"/>
          <w:szCs w:val="28"/>
        </w:rPr>
        <w:t xml:space="preserve">Sau khi tiếp thu, hoàn thiện dự thảo trên cơ sở ý kiến thẩm tra của các Ban của Hội đồng nhân dân tỉnh và ý kiến góp ý của các thành viên Ủy ban nhân dân tỉnh, Sở Giáo dục và Đào tạo trân trọng trình Ủy ban nhân dân tỉnh xem xét, quyết định việc trình Hội đồng nhân dân tỉnh ban hành </w:t>
      </w:r>
      <w:r w:rsidR="00095EB4" w:rsidRPr="00095EB4">
        <w:rPr>
          <w:sz w:val="28"/>
          <w:szCs w:val="28"/>
        </w:rPr>
        <w:t>Nghị quyết bãi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r w:rsidRPr="00FF029D">
        <w:rPr>
          <w:sz w:val="28"/>
          <w:szCs w:val="28"/>
        </w:rPr>
        <w:t>, cụ thể như sau</w:t>
      </w:r>
      <w:r w:rsidR="00BD1F12" w:rsidRPr="007E1BBD">
        <w:rPr>
          <w:sz w:val="28"/>
          <w:szCs w:val="28"/>
        </w:rPr>
        <w:t>:</w:t>
      </w:r>
    </w:p>
    <w:p w14:paraId="7E7853A2" w14:textId="3C8C2233" w:rsidR="00103095" w:rsidRPr="00DE2551" w:rsidRDefault="00103095" w:rsidP="00103095">
      <w:pPr>
        <w:tabs>
          <w:tab w:val="right" w:leader="dot" w:pos="7920"/>
        </w:tabs>
        <w:spacing w:before="120" w:after="120"/>
        <w:ind w:firstLine="567"/>
        <w:jc w:val="both"/>
        <w:rPr>
          <w:b/>
          <w:sz w:val="26"/>
          <w:szCs w:val="26"/>
        </w:rPr>
      </w:pPr>
      <w:r w:rsidRPr="00DE2551">
        <w:rPr>
          <w:b/>
          <w:sz w:val="26"/>
          <w:szCs w:val="26"/>
        </w:rPr>
        <w:t>I. SỰ CẦN THIẾT BAN HÀNH NGHỊ QUYẾT</w:t>
      </w:r>
    </w:p>
    <w:p w14:paraId="0F0972AC" w14:textId="77777777" w:rsidR="00103095" w:rsidRPr="005F1E19" w:rsidRDefault="00103095" w:rsidP="00103095">
      <w:pPr>
        <w:spacing w:before="60" w:after="60" w:line="340" w:lineRule="exact"/>
        <w:ind w:firstLine="567"/>
        <w:jc w:val="both"/>
        <w:rPr>
          <w:b/>
          <w:bCs/>
          <w:sz w:val="28"/>
          <w:szCs w:val="28"/>
        </w:rPr>
      </w:pPr>
      <w:r w:rsidRPr="005F1E19">
        <w:rPr>
          <w:b/>
          <w:bCs/>
          <w:sz w:val="28"/>
          <w:szCs w:val="28"/>
        </w:rPr>
        <w:t>1. Cơ sở pháp lý</w:t>
      </w:r>
    </w:p>
    <w:p w14:paraId="7880D9D7" w14:textId="77777777" w:rsidR="00103095" w:rsidRPr="00966F19" w:rsidRDefault="00103095" w:rsidP="00103095">
      <w:pPr>
        <w:spacing w:before="60" w:after="60" w:line="340" w:lineRule="exact"/>
        <w:ind w:firstLine="567"/>
        <w:jc w:val="both"/>
        <w:rPr>
          <w:sz w:val="28"/>
          <w:szCs w:val="28"/>
          <w:shd w:val="clear" w:color="auto" w:fill="FFFFFF"/>
        </w:rPr>
      </w:pPr>
      <w:r w:rsidRPr="00966F19">
        <w:rPr>
          <w:sz w:val="28"/>
          <w:szCs w:val="28"/>
          <w:shd w:val="clear" w:color="auto" w:fill="FFFFFF"/>
        </w:rPr>
        <w:t>1.1. Quy định của pháp luật trước khi được sửa đổi, bổ sung</w:t>
      </w:r>
    </w:p>
    <w:p w14:paraId="02321781" w14:textId="77777777" w:rsidR="00103095" w:rsidRPr="005F35E3" w:rsidRDefault="00103095" w:rsidP="00103095">
      <w:pPr>
        <w:spacing w:before="60" w:after="60" w:line="340" w:lineRule="exact"/>
        <w:ind w:firstLine="567"/>
        <w:jc w:val="both"/>
        <w:rPr>
          <w:spacing w:val="-2"/>
          <w:sz w:val="28"/>
          <w:szCs w:val="28"/>
          <w:shd w:val="clear" w:color="auto" w:fill="FFFFFF"/>
        </w:rPr>
      </w:pPr>
      <w:r w:rsidRPr="005F35E3">
        <w:rPr>
          <w:spacing w:val="-2"/>
          <w:sz w:val="28"/>
          <w:szCs w:val="28"/>
          <w:shd w:val="clear" w:color="auto" w:fill="FFFFFF"/>
        </w:rPr>
        <w:lastRenderedPageBreak/>
        <w:t>- Tại điểm b khoản 6 Điều 99 Luật Giáo dục số 43/2019/QH14 quy định:</w:t>
      </w:r>
      <w:r w:rsidRPr="005F35E3">
        <w:rPr>
          <w:i/>
          <w:iCs/>
          <w:spacing w:val="-2"/>
          <w:sz w:val="28"/>
          <w:szCs w:val="28"/>
          <w:shd w:val="clear" w:color="auto" w:fill="FFFFFF"/>
        </w:rPr>
        <w:t>“</w:t>
      </w:r>
      <w:r w:rsidRPr="005F35E3">
        <w:rPr>
          <w:b/>
          <w:bCs/>
          <w:i/>
          <w:iCs/>
          <w:spacing w:val="-2"/>
          <w:sz w:val="28"/>
          <w:szCs w:val="28"/>
          <w:u w:val="single"/>
          <w:shd w:val="clear" w:color="auto" w:fill="FFFFFF"/>
        </w:rPr>
        <w:t>Hội đồng nhân dân cấp tỉnh</w:t>
      </w:r>
      <w:r w:rsidRPr="005F35E3">
        <w:rPr>
          <w:i/>
          <w:iCs/>
          <w:spacing w:val="-2"/>
          <w:sz w:val="28"/>
          <w:szCs w:val="28"/>
          <w:shd w:val="clear" w:color="auto" w:fill="FFFFFF"/>
        </w:rPr>
        <w:t xml:space="preserve"> </w:t>
      </w:r>
      <w:r w:rsidRPr="005F35E3">
        <w:rPr>
          <w:b/>
          <w:bCs/>
          <w:i/>
          <w:iCs/>
          <w:spacing w:val="-2"/>
          <w:sz w:val="28"/>
          <w:szCs w:val="28"/>
          <w:u w:val="single"/>
          <w:shd w:val="clear" w:color="auto" w:fill="FFFFFF"/>
        </w:rPr>
        <w:t>quyết định các khoản thu dịch vụ phục vụ, hỗ trợ hoạt động giáo dục của nhà trường đối với cơ sở giáo dục công lập theo thẩm quyền quản lý nhà nước về giáo dục trên cơ sở đề nghị của Ủy ban nhân dân cấp tỉnh”.</w:t>
      </w:r>
    </w:p>
    <w:p w14:paraId="56BC4FDB" w14:textId="3DBABA85" w:rsidR="00103095" w:rsidRPr="00966F19" w:rsidRDefault="00103095" w:rsidP="00103095">
      <w:pPr>
        <w:spacing w:before="60" w:after="60" w:line="340" w:lineRule="exact"/>
        <w:ind w:firstLine="567"/>
        <w:jc w:val="both"/>
        <w:rPr>
          <w:sz w:val="28"/>
          <w:szCs w:val="28"/>
          <w:shd w:val="clear" w:color="auto" w:fill="FFFFFF"/>
        </w:rPr>
      </w:pPr>
      <w:r w:rsidRPr="001E6F1E">
        <w:rPr>
          <w:sz w:val="28"/>
          <w:szCs w:val="28"/>
          <w:shd w:val="clear" w:color="auto" w:fill="FFFFFF"/>
        </w:rPr>
        <w:t xml:space="preserve">- </w:t>
      </w:r>
      <w:r w:rsidRPr="003E5ACA">
        <w:rPr>
          <w:sz w:val="28"/>
          <w:szCs w:val="28"/>
          <w:shd w:val="clear" w:color="auto" w:fill="FFFFFF"/>
        </w:rPr>
        <w:t xml:space="preserve">Trên cơ sở quy định nêu trên, Hội đồng nhân dân tỉnh Tuyên Quang đã ban hành </w:t>
      </w:r>
      <w:r w:rsidRPr="003D269F">
        <w:rPr>
          <w:b/>
          <w:bCs/>
          <w:sz w:val="28"/>
          <w:szCs w:val="28"/>
          <w:shd w:val="clear" w:color="auto" w:fill="FFFFFF"/>
        </w:rPr>
        <w:t>Nghị quyết số 17/2025/NQ-HĐND</w:t>
      </w:r>
      <w:r w:rsidRPr="003E5ACA">
        <w:rPr>
          <w:sz w:val="28"/>
          <w:szCs w:val="28"/>
          <w:shd w:val="clear" w:color="auto" w:fill="FFFFFF"/>
        </w:rPr>
        <w:t xml:space="preserve"> ngày 12/11/2025 quy định các khoản thu, mức thu và cơ chế quản lý thu, chi các dịch vụ phục vụ, hỗ trợ hoạt động giáo dục đối với cơ sở giáo dục công lập trên địa bàn tỉnh</w:t>
      </w:r>
      <w:r w:rsidRPr="00966F19">
        <w:rPr>
          <w:sz w:val="28"/>
          <w:szCs w:val="28"/>
          <w:shd w:val="clear" w:color="auto" w:fill="FFFFFF"/>
        </w:rPr>
        <w:t>.</w:t>
      </w:r>
    </w:p>
    <w:p w14:paraId="115073E8" w14:textId="77777777" w:rsidR="00103095" w:rsidRPr="001E6F1E" w:rsidRDefault="00103095" w:rsidP="00103095">
      <w:pPr>
        <w:spacing w:before="60" w:after="60" w:line="340" w:lineRule="exact"/>
        <w:ind w:firstLine="567"/>
        <w:jc w:val="both"/>
        <w:rPr>
          <w:sz w:val="28"/>
          <w:szCs w:val="28"/>
          <w:shd w:val="clear" w:color="auto" w:fill="FFFFFF"/>
        </w:rPr>
      </w:pPr>
      <w:r w:rsidRPr="001E6F1E">
        <w:rPr>
          <w:sz w:val="28"/>
          <w:szCs w:val="28"/>
          <w:shd w:val="clear" w:color="auto" w:fill="FFFFFF"/>
        </w:rPr>
        <w:t>1.2. Quy định của pháp luật sau khi được sửa đổi, bổ sung</w:t>
      </w:r>
    </w:p>
    <w:p w14:paraId="567B529D" w14:textId="77777777" w:rsidR="00103095" w:rsidRPr="00A02AF1" w:rsidRDefault="00103095" w:rsidP="00103095">
      <w:pPr>
        <w:spacing w:before="60" w:after="60" w:line="340" w:lineRule="exact"/>
        <w:ind w:firstLine="567"/>
        <w:jc w:val="both"/>
        <w:rPr>
          <w:sz w:val="28"/>
          <w:szCs w:val="28"/>
          <w:shd w:val="clear" w:color="auto" w:fill="FFFFFF"/>
        </w:rPr>
      </w:pPr>
      <w:r w:rsidRPr="001542F3">
        <w:rPr>
          <w:sz w:val="28"/>
          <w:szCs w:val="28"/>
          <w:shd w:val="clear" w:color="auto" w:fill="FFFFFF"/>
        </w:rPr>
        <w:t xml:space="preserve">- </w:t>
      </w:r>
      <w:r w:rsidRPr="00187A95">
        <w:rPr>
          <w:sz w:val="28"/>
          <w:szCs w:val="28"/>
          <w:shd w:val="clear" w:color="auto" w:fill="FFFFFF"/>
        </w:rPr>
        <w:t xml:space="preserve">Ngày 10/12/2025 Quốc hội ban hành </w:t>
      </w:r>
      <w:r w:rsidRPr="00AF0A63">
        <w:rPr>
          <w:sz w:val="28"/>
          <w:szCs w:val="28"/>
          <w:shd w:val="clear" w:color="auto" w:fill="FFFFFF"/>
        </w:rPr>
        <w:t>Luật số 123/2025/QH15</w:t>
      </w:r>
      <w:r w:rsidRPr="00187A95">
        <w:rPr>
          <w:sz w:val="28"/>
          <w:szCs w:val="28"/>
          <w:shd w:val="clear" w:color="auto" w:fill="FFFFFF"/>
        </w:rPr>
        <w:t xml:space="preserve"> sửa đổi, bổ sung một số điều của Luật Giáo dục số 43/2019/QH14 có hiệu lực thi hành kể từ ngày 01/01/2026. </w:t>
      </w:r>
    </w:p>
    <w:p w14:paraId="541D27E0" w14:textId="77777777" w:rsidR="00103095" w:rsidRPr="00A02AF1" w:rsidRDefault="00103095" w:rsidP="00103095">
      <w:pPr>
        <w:spacing w:before="60" w:after="60" w:line="340" w:lineRule="exact"/>
        <w:ind w:firstLine="567"/>
        <w:jc w:val="both"/>
        <w:rPr>
          <w:sz w:val="28"/>
          <w:szCs w:val="28"/>
          <w:shd w:val="clear" w:color="auto" w:fill="FFFFFF"/>
        </w:rPr>
      </w:pPr>
      <w:r w:rsidRPr="00A02AF1">
        <w:rPr>
          <w:sz w:val="28"/>
          <w:szCs w:val="28"/>
          <w:shd w:val="clear" w:color="auto" w:fill="FFFFFF"/>
        </w:rPr>
        <w:t xml:space="preserve">- </w:t>
      </w:r>
      <w:r w:rsidRPr="00187A95">
        <w:rPr>
          <w:sz w:val="28"/>
          <w:szCs w:val="28"/>
          <w:shd w:val="clear" w:color="auto" w:fill="FFFFFF"/>
        </w:rPr>
        <w:t xml:space="preserve">Theo quy định tại </w:t>
      </w:r>
      <w:r w:rsidRPr="00AF0A63">
        <w:rPr>
          <w:sz w:val="28"/>
          <w:szCs w:val="28"/>
          <w:shd w:val="clear" w:color="auto" w:fill="FFFFFF"/>
        </w:rPr>
        <w:t>khoản 24 Điều 1 Luật số 123/2025/QH15</w:t>
      </w:r>
      <w:r w:rsidRPr="00A02AF1">
        <w:rPr>
          <w:sz w:val="28"/>
          <w:szCs w:val="28"/>
          <w:shd w:val="clear" w:color="auto" w:fill="FFFFFF"/>
        </w:rPr>
        <w:t xml:space="preserve"> quy định về</w:t>
      </w:r>
      <w:r w:rsidRPr="00AF0A63">
        <w:rPr>
          <w:sz w:val="28"/>
          <w:szCs w:val="28"/>
          <w:shd w:val="clear" w:color="auto" w:fill="FFFFFF"/>
        </w:rPr>
        <w:t xml:space="preserve"> sửa đổi, bổ sung Điều 99 của </w:t>
      </w:r>
      <w:r w:rsidRPr="00187A95">
        <w:rPr>
          <w:sz w:val="28"/>
          <w:szCs w:val="28"/>
          <w:shd w:val="clear" w:color="auto" w:fill="FFFFFF"/>
        </w:rPr>
        <w:t>Luật Giáo dục số 43/2019/QH14</w:t>
      </w:r>
      <w:r w:rsidRPr="00A02AF1">
        <w:rPr>
          <w:sz w:val="28"/>
          <w:szCs w:val="28"/>
          <w:shd w:val="clear" w:color="auto" w:fill="FFFFFF"/>
        </w:rPr>
        <w:t xml:space="preserve">: </w:t>
      </w:r>
      <w:r w:rsidRPr="00AF0A63">
        <w:rPr>
          <w:b/>
          <w:bCs/>
          <w:i/>
          <w:iCs/>
          <w:sz w:val="28"/>
          <w:szCs w:val="28"/>
          <w:shd w:val="clear" w:color="auto" w:fill="FFFFFF"/>
        </w:rPr>
        <w:t>“</w:t>
      </w:r>
      <w:r w:rsidRPr="00AF0A63">
        <w:rPr>
          <w:b/>
          <w:bCs/>
          <w:i/>
          <w:iCs/>
          <w:sz w:val="28"/>
          <w:szCs w:val="28"/>
          <w:u w:val="single"/>
          <w:shd w:val="clear" w:color="auto" w:fill="FFFFFF"/>
        </w:rPr>
        <w:t>Ủy ban nhân dân cấp tỉnh</w:t>
      </w:r>
      <w:r w:rsidRPr="00AF0A63">
        <w:rPr>
          <w:b/>
          <w:bCs/>
          <w:i/>
          <w:iCs/>
          <w:sz w:val="28"/>
          <w:szCs w:val="28"/>
          <w:shd w:val="clear" w:color="auto" w:fill="FFFFFF"/>
        </w:rPr>
        <w:t xml:space="preserve"> </w:t>
      </w:r>
      <w:r w:rsidRPr="005F35E3">
        <w:rPr>
          <w:b/>
          <w:bCs/>
          <w:i/>
          <w:iCs/>
          <w:sz w:val="28"/>
          <w:szCs w:val="28"/>
          <w:u w:val="single"/>
          <w:shd w:val="clear" w:color="auto" w:fill="FFFFFF"/>
        </w:rPr>
        <w:t>quy định cơ chế thu và sử dụng mức thu dịch vụ tuyển sinh các cấp học, quyết định danh mục và mức thu dịch vụ phục vụ và hỗ trợ hoạt động giáo dục do địa phương quản lý theo quy định”</w:t>
      </w:r>
    </w:p>
    <w:p w14:paraId="7D8FAA37" w14:textId="48DD111C" w:rsidR="00103095" w:rsidRPr="00184BD3" w:rsidRDefault="00103095" w:rsidP="00103095">
      <w:pPr>
        <w:spacing w:before="60" w:after="60" w:line="340" w:lineRule="exact"/>
        <w:ind w:firstLine="567"/>
        <w:jc w:val="both"/>
        <w:rPr>
          <w:sz w:val="28"/>
          <w:szCs w:val="28"/>
          <w:shd w:val="clear" w:color="auto" w:fill="FFFFFF"/>
        </w:rPr>
      </w:pPr>
      <w:r w:rsidRPr="001542F3">
        <w:rPr>
          <w:sz w:val="28"/>
          <w:szCs w:val="28"/>
          <w:shd w:val="clear" w:color="auto" w:fill="FFFFFF"/>
        </w:rPr>
        <w:t xml:space="preserve">- </w:t>
      </w:r>
      <w:r w:rsidRPr="003D269F">
        <w:rPr>
          <w:sz w:val="28"/>
          <w:szCs w:val="28"/>
          <w:shd w:val="clear" w:color="auto" w:fill="FFFFFF"/>
        </w:rPr>
        <w:t xml:space="preserve">Theo quy định mới nêu trên, thẩm quyền quy định danh mục và mức thu các dịch vụ phục vụ, hỗ trợ hoạt động giáo dục đã </w:t>
      </w:r>
      <w:r w:rsidRPr="00590AFB">
        <w:rPr>
          <w:b/>
          <w:bCs/>
          <w:sz w:val="28"/>
          <w:szCs w:val="28"/>
          <w:u w:val="single"/>
          <w:shd w:val="clear" w:color="auto" w:fill="FFFFFF"/>
        </w:rPr>
        <w:t>được chuyển từ Hội đồng nhân dân cấp tỉnh sang Ủy ban nhân dân cấp tỉnh</w:t>
      </w:r>
      <w:r w:rsidR="00184BD3" w:rsidRPr="00184BD3">
        <w:rPr>
          <w:sz w:val="28"/>
          <w:szCs w:val="28"/>
          <w:shd w:val="clear" w:color="auto" w:fill="FFFFFF"/>
        </w:rPr>
        <w:t>.</w:t>
      </w:r>
    </w:p>
    <w:p w14:paraId="0B820B20" w14:textId="77777777" w:rsidR="00103095" w:rsidRPr="00187A95" w:rsidRDefault="00103095" w:rsidP="00103095">
      <w:pPr>
        <w:spacing w:before="60" w:after="60" w:line="340" w:lineRule="exact"/>
        <w:ind w:firstLine="567"/>
        <w:jc w:val="both"/>
        <w:rPr>
          <w:sz w:val="28"/>
          <w:szCs w:val="28"/>
          <w:shd w:val="clear" w:color="auto" w:fill="FFFFFF"/>
        </w:rPr>
      </w:pPr>
      <w:r w:rsidRPr="00187A95">
        <w:rPr>
          <w:sz w:val="28"/>
          <w:szCs w:val="28"/>
          <w:shd w:val="clear" w:color="auto" w:fill="FFFFFF"/>
        </w:rPr>
        <w:t xml:space="preserve">- Như vậy, </w:t>
      </w:r>
      <w:r w:rsidRPr="00187A95">
        <w:rPr>
          <w:b/>
          <w:bCs/>
          <w:i/>
          <w:iCs/>
          <w:sz w:val="28"/>
          <w:szCs w:val="28"/>
          <w:shd w:val="clear" w:color="auto" w:fill="FFFFFF"/>
        </w:rPr>
        <w:t>Nghị quyết số 17/2025/NQ-HĐND không còn phù hợp về thẩm quyền ban hành theo quy định của pháp luật hiện hành</w:t>
      </w:r>
      <w:r w:rsidRPr="00187A95">
        <w:rPr>
          <w:sz w:val="28"/>
          <w:szCs w:val="28"/>
          <w:shd w:val="clear" w:color="auto" w:fill="FFFFFF"/>
        </w:rPr>
        <w:t>, cần thiết phải bãi bỏ để bảo đảm sự thống nhất, đồng bộ của hệ thống pháp luật.</w:t>
      </w:r>
    </w:p>
    <w:p w14:paraId="16F189F1" w14:textId="77777777" w:rsidR="00103095" w:rsidRPr="003E5439" w:rsidRDefault="00103095" w:rsidP="00103095">
      <w:pPr>
        <w:spacing w:before="60" w:after="60" w:line="340" w:lineRule="exact"/>
        <w:ind w:firstLine="567"/>
        <w:jc w:val="both"/>
        <w:rPr>
          <w:b/>
          <w:bCs/>
          <w:sz w:val="28"/>
          <w:szCs w:val="28"/>
        </w:rPr>
      </w:pPr>
      <w:r w:rsidRPr="003E5439">
        <w:rPr>
          <w:b/>
          <w:bCs/>
          <w:sz w:val="28"/>
          <w:szCs w:val="28"/>
        </w:rPr>
        <w:t>2. C</w:t>
      </w:r>
      <w:r w:rsidRPr="005908D6">
        <w:rPr>
          <w:b/>
          <w:bCs/>
          <w:sz w:val="28"/>
          <w:szCs w:val="28"/>
        </w:rPr>
        <w:t>ơ</w:t>
      </w:r>
      <w:r w:rsidRPr="003E5439">
        <w:rPr>
          <w:b/>
          <w:bCs/>
          <w:sz w:val="28"/>
          <w:szCs w:val="28"/>
        </w:rPr>
        <w:t xml:space="preserve"> sở thực tiễn</w:t>
      </w:r>
    </w:p>
    <w:p w14:paraId="4B45A8AF" w14:textId="77777777" w:rsidR="00103095" w:rsidRPr="00390327" w:rsidRDefault="00103095" w:rsidP="00103095">
      <w:pPr>
        <w:spacing w:before="120" w:after="120"/>
        <w:ind w:firstLine="567"/>
        <w:jc w:val="both"/>
        <w:rPr>
          <w:sz w:val="28"/>
          <w:szCs w:val="28"/>
          <w:shd w:val="clear" w:color="auto" w:fill="FFFFFF"/>
        </w:rPr>
      </w:pPr>
      <w:r w:rsidRPr="00390327">
        <w:rPr>
          <w:sz w:val="28"/>
          <w:szCs w:val="28"/>
          <w:shd w:val="clear" w:color="auto" w:fill="FFFFFF"/>
        </w:rPr>
        <w:t xml:space="preserve">- Hiện nay, các khoản thu dịch vụ phục vụ, hỗ trợ hoạt động giáo dục tại các cơ sở giáo dục công lập trên địa bàn tỉnh đang được triển khai thực hiện theo Nghị quyết số 17/2025/NQ-HĐND, và nghị quyết này </w:t>
      </w:r>
      <w:r w:rsidRPr="009D3A83">
        <w:rPr>
          <w:sz w:val="28"/>
          <w:szCs w:val="28"/>
          <w:shd w:val="clear" w:color="auto" w:fill="FFFFFF"/>
        </w:rPr>
        <w:t>vẫn đang còn hiệu lực thi hành và được triển khai ổn định trong thực tiễn</w:t>
      </w:r>
      <w:r w:rsidRPr="00390327">
        <w:rPr>
          <w:sz w:val="28"/>
          <w:szCs w:val="28"/>
          <w:shd w:val="clear" w:color="auto" w:fill="FFFFFF"/>
        </w:rPr>
        <w:t>.</w:t>
      </w:r>
    </w:p>
    <w:p w14:paraId="4A651C03" w14:textId="77777777" w:rsidR="00103095" w:rsidRPr="00390327" w:rsidRDefault="00103095" w:rsidP="00103095">
      <w:pPr>
        <w:spacing w:before="120" w:after="120"/>
        <w:ind w:firstLine="567"/>
        <w:jc w:val="both"/>
        <w:rPr>
          <w:sz w:val="28"/>
          <w:szCs w:val="28"/>
          <w:shd w:val="clear" w:color="auto" w:fill="FFFFFF"/>
        </w:rPr>
      </w:pPr>
      <w:r w:rsidRPr="00390327">
        <w:rPr>
          <w:sz w:val="28"/>
          <w:szCs w:val="28"/>
          <w:shd w:val="clear" w:color="auto" w:fill="FFFFFF"/>
        </w:rPr>
        <w:t xml:space="preserve">- Tuy nhiên, sau khi Luật số 123/2025/QH15 có hiệu lực thi hành, </w:t>
      </w:r>
      <w:r w:rsidRPr="00390327">
        <w:rPr>
          <w:b/>
          <w:bCs/>
          <w:sz w:val="28"/>
          <w:szCs w:val="28"/>
          <w:shd w:val="clear" w:color="auto" w:fill="FFFFFF"/>
        </w:rPr>
        <w:t>thẩm quyền ban hành đối với nội dung quy định về các dịch vụ phục vụ, hỗ trợ hoạt động giáo dục đã được chuyển từ Hội đồng nhân dân cấp tỉnh sang Ủy ban nhân dân cấp tỉnh</w:t>
      </w:r>
      <w:r w:rsidRPr="00390327">
        <w:rPr>
          <w:sz w:val="28"/>
          <w:szCs w:val="28"/>
          <w:shd w:val="clear" w:color="auto" w:fill="FFFFFF"/>
        </w:rPr>
        <w:t>, dẫn đến Nghị quyết số 17/2025/NQ-HĐND không còn phù hợp về thẩm quyền theo quy định của pháp luật hiện hành.</w:t>
      </w:r>
    </w:p>
    <w:p w14:paraId="23F08226" w14:textId="401B51AC" w:rsidR="00103095" w:rsidRPr="006B4CD7" w:rsidRDefault="00103095" w:rsidP="00103095">
      <w:pPr>
        <w:spacing w:before="120" w:after="120"/>
        <w:ind w:firstLine="567"/>
        <w:jc w:val="both"/>
        <w:rPr>
          <w:b/>
          <w:bCs/>
          <w:sz w:val="28"/>
          <w:szCs w:val="28"/>
          <w:shd w:val="clear" w:color="auto" w:fill="FFFFFF"/>
        </w:rPr>
      </w:pPr>
      <w:r w:rsidRPr="00390327">
        <w:rPr>
          <w:sz w:val="28"/>
          <w:szCs w:val="28"/>
          <w:shd w:val="clear" w:color="auto" w:fill="FFFFFF"/>
        </w:rPr>
        <w:t xml:space="preserve">- </w:t>
      </w:r>
      <w:r w:rsidR="00981713" w:rsidRPr="00981713">
        <w:rPr>
          <w:sz w:val="28"/>
          <w:szCs w:val="28"/>
          <w:shd w:val="clear" w:color="auto" w:fill="FFFFFF"/>
        </w:rPr>
        <w:t>Trên cơ sở đó, Sở Giáo dục và Đào tạo tham mưu thực hiện đồng bộ việc bãi bỏ Nghị quyết số 17/2025/NQ-HĐND của Hội đồng nhân dân tỉnh và xây dựng, ban hành văn bản thay thế thuộc thẩm quyền của Ủy ban nhân dân tỉnh, nhằm bảo đảm sự phù hợp, thống nhất với quy định của pháp luật hiện hành</w:t>
      </w:r>
      <w:r w:rsidRPr="00390327">
        <w:rPr>
          <w:sz w:val="28"/>
          <w:szCs w:val="28"/>
          <w:shd w:val="clear" w:color="auto" w:fill="FFFFFF"/>
        </w:rPr>
        <w:t>.</w:t>
      </w:r>
    </w:p>
    <w:p w14:paraId="5CBDA439" w14:textId="1D1541F7" w:rsidR="00103095" w:rsidRPr="00390327" w:rsidRDefault="00103095" w:rsidP="00103095">
      <w:pPr>
        <w:spacing w:before="120" w:after="120"/>
        <w:ind w:firstLine="567"/>
        <w:jc w:val="both"/>
        <w:rPr>
          <w:sz w:val="28"/>
          <w:szCs w:val="28"/>
          <w:shd w:val="clear" w:color="auto" w:fill="FFFFFF"/>
        </w:rPr>
      </w:pPr>
      <w:r w:rsidRPr="00390327">
        <w:rPr>
          <w:sz w:val="28"/>
          <w:szCs w:val="28"/>
          <w:shd w:val="clear" w:color="auto" w:fill="FFFFFF"/>
        </w:rPr>
        <w:t xml:space="preserve">- </w:t>
      </w:r>
      <w:r w:rsidR="00537D1A" w:rsidRPr="00537D1A">
        <w:rPr>
          <w:sz w:val="28"/>
          <w:szCs w:val="28"/>
          <w:shd w:val="clear" w:color="auto" w:fill="FFFFFF"/>
        </w:rPr>
        <w:t>Việc tham mưu được thực hiện theo hướng bảo đảm tính liên thông, đồng bộ về hiệu lực của các văn bản, không làm gián đoạn việc tổ chức thực hiện tại các cơ sở giáo dục, đồng thời không làm phát sinh khoảng trống pháp lý trong quá trình chuyển tiếp</w:t>
      </w:r>
      <w:r w:rsidRPr="00390327">
        <w:rPr>
          <w:sz w:val="28"/>
          <w:szCs w:val="28"/>
          <w:shd w:val="clear" w:color="auto" w:fill="FFFFFF"/>
        </w:rPr>
        <w:t>.</w:t>
      </w:r>
    </w:p>
    <w:p w14:paraId="7252164A" w14:textId="77777777" w:rsidR="00103095" w:rsidRPr="003E5439" w:rsidRDefault="00103095" w:rsidP="00103095">
      <w:pPr>
        <w:spacing w:before="120" w:after="120"/>
        <w:ind w:firstLine="567"/>
        <w:jc w:val="both"/>
        <w:rPr>
          <w:rFonts w:ascii="Times New Roman Bold" w:hAnsi="Times New Roman Bold" w:hint="eastAsia"/>
          <w:b/>
          <w:bCs/>
          <w:spacing w:val="-2"/>
          <w:sz w:val="28"/>
        </w:rPr>
      </w:pPr>
      <w:r w:rsidRPr="003E5439">
        <w:rPr>
          <w:rFonts w:ascii="Times New Roman Bold" w:hAnsi="Times New Roman Bold"/>
          <w:b/>
          <w:bCs/>
          <w:spacing w:val="-2"/>
          <w:sz w:val="28"/>
        </w:rPr>
        <w:lastRenderedPageBreak/>
        <w:t xml:space="preserve">3. Dự báo tác động tiêu cực nếu không kịp thời ban hành Nghị quyết </w:t>
      </w:r>
    </w:p>
    <w:p w14:paraId="522E1130" w14:textId="77777777" w:rsidR="00103095" w:rsidRPr="0065194E" w:rsidRDefault="00103095" w:rsidP="00103095">
      <w:pPr>
        <w:spacing w:before="120" w:after="120"/>
        <w:ind w:firstLine="567"/>
        <w:jc w:val="both"/>
        <w:rPr>
          <w:spacing w:val="4"/>
          <w:sz w:val="28"/>
        </w:rPr>
      </w:pPr>
      <w:r w:rsidRPr="00C01D58">
        <w:rPr>
          <w:spacing w:val="4"/>
          <w:sz w:val="28"/>
        </w:rPr>
        <w:t>Trong trường hợp không kịp thời ban hành Nghị quyết bãi bỏ Nghị quyết số 17/2025/NQ-HĐND, dự kiến sẽ phát sinh một số tác động tiêu cực như sau:</w:t>
      </w:r>
    </w:p>
    <w:p w14:paraId="4C564577" w14:textId="77777777" w:rsidR="00103095" w:rsidRPr="00C01D58" w:rsidRDefault="00103095" w:rsidP="00103095">
      <w:pPr>
        <w:spacing w:before="120" w:after="120"/>
        <w:ind w:firstLine="567"/>
        <w:jc w:val="both"/>
        <w:rPr>
          <w:spacing w:val="4"/>
          <w:sz w:val="28"/>
        </w:rPr>
      </w:pPr>
      <w:r w:rsidRPr="00187A95">
        <w:rPr>
          <w:spacing w:val="4"/>
          <w:sz w:val="28"/>
        </w:rPr>
        <w:t xml:space="preserve">(1) </w:t>
      </w:r>
      <w:r w:rsidRPr="00C01D58">
        <w:rPr>
          <w:spacing w:val="4"/>
          <w:sz w:val="28"/>
        </w:rPr>
        <w:t>Không bảo đảm sự phù hợp với quy định của pháp luật hiện hành về thẩm quyền ban hành văn bản, dẫn đến việc duy trì văn bản quy phạm pháp luật không còn đúng thẩm quyền, ảnh hưởng đến tính hợp pháp, thống nhất của hệ thống pháp luật;</w:t>
      </w:r>
    </w:p>
    <w:p w14:paraId="24B3B6B5" w14:textId="77777777" w:rsidR="00103095" w:rsidRPr="00C01D58" w:rsidRDefault="00103095" w:rsidP="00103095">
      <w:pPr>
        <w:spacing w:before="120" w:after="120"/>
        <w:ind w:firstLine="567"/>
        <w:jc w:val="both"/>
        <w:rPr>
          <w:spacing w:val="4"/>
          <w:sz w:val="28"/>
        </w:rPr>
      </w:pPr>
      <w:r w:rsidRPr="00C01D58">
        <w:rPr>
          <w:spacing w:val="4"/>
          <w:sz w:val="28"/>
        </w:rPr>
        <w:t>(2) Gây khó khăn trong quá trình triển khai văn bản thay thế của Ủy ban nhân dân tỉnh, do tồn tại đồng thời văn bản của Hội đồng nhân dân và văn bản của Ủy ban nhân dân điều chỉnh cùng một nội dung, tiềm ẩn nguy cơ chồng chéo, không thống nhất trong tổ chức thực hiện;</w:t>
      </w:r>
    </w:p>
    <w:p w14:paraId="2ACFF0AD" w14:textId="2A4C9902" w:rsidR="00103095" w:rsidRPr="00C01D58" w:rsidRDefault="00103095" w:rsidP="00103095">
      <w:pPr>
        <w:spacing w:before="120" w:after="120"/>
        <w:ind w:firstLine="567"/>
        <w:jc w:val="both"/>
        <w:rPr>
          <w:spacing w:val="4"/>
          <w:sz w:val="28"/>
        </w:rPr>
      </w:pPr>
      <w:r w:rsidRPr="00C01D58">
        <w:rPr>
          <w:spacing w:val="4"/>
          <w:sz w:val="28"/>
        </w:rPr>
        <w:t>(</w:t>
      </w:r>
      <w:r w:rsidR="00184BD3" w:rsidRPr="00184BD3">
        <w:rPr>
          <w:spacing w:val="4"/>
          <w:sz w:val="28"/>
        </w:rPr>
        <w:t>3</w:t>
      </w:r>
      <w:r w:rsidRPr="00C01D58">
        <w:rPr>
          <w:spacing w:val="4"/>
          <w:sz w:val="28"/>
        </w:rPr>
        <w:t>) Ảnh hưởng trực tiếp đến việc tổ chức thực hiện nhiệm vụ năm học, đặc biệt trong quá trình chuẩn bị và triển khai năm học 202</w:t>
      </w:r>
      <w:r w:rsidR="00184BD3" w:rsidRPr="00184BD3">
        <w:rPr>
          <w:spacing w:val="4"/>
          <w:sz w:val="28"/>
        </w:rPr>
        <w:t>6</w:t>
      </w:r>
      <w:r w:rsidRPr="00C01D58">
        <w:rPr>
          <w:spacing w:val="4"/>
          <w:sz w:val="28"/>
        </w:rPr>
        <w:t>–202</w:t>
      </w:r>
      <w:r w:rsidR="00184BD3" w:rsidRPr="00184BD3">
        <w:rPr>
          <w:spacing w:val="4"/>
          <w:sz w:val="28"/>
        </w:rPr>
        <w:t>7</w:t>
      </w:r>
      <w:r w:rsidRPr="00C01D58">
        <w:rPr>
          <w:spacing w:val="4"/>
          <w:sz w:val="28"/>
        </w:rPr>
        <w:t>, gây lúng túng cho các cơ sở giáo dục trong công tác quản lý, tổ chức thu, chi và triển khai các hoạt động giáo dục;</w:t>
      </w:r>
    </w:p>
    <w:p w14:paraId="0650E29C" w14:textId="498D1F0B" w:rsidR="00103095" w:rsidRPr="00187A95" w:rsidRDefault="00103095" w:rsidP="00103095">
      <w:pPr>
        <w:spacing w:before="120" w:after="120"/>
        <w:ind w:firstLine="567"/>
        <w:jc w:val="both"/>
        <w:rPr>
          <w:spacing w:val="4"/>
          <w:sz w:val="28"/>
        </w:rPr>
      </w:pPr>
      <w:r w:rsidRPr="00C01D58">
        <w:rPr>
          <w:spacing w:val="4"/>
          <w:sz w:val="28"/>
        </w:rPr>
        <w:t>(</w:t>
      </w:r>
      <w:r w:rsidR="00184BD3" w:rsidRPr="00184BD3">
        <w:rPr>
          <w:spacing w:val="4"/>
          <w:sz w:val="28"/>
        </w:rPr>
        <w:t>4</w:t>
      </w:r>
      <w:r w:rsidRPr="00C01D58">
        <w:rPr>
          <w:spacing w:val="4"/>
          <w:sz w:val="28"/>
        </w:rPr>
        <w:t>) Tiềm ẩn nguy cơ phát sinh vướng mắc, kiến nghị trong quá trình tổ chức thực hiện, ảnh hưởng đến hiệu lực, hiệu quả quản lý nhà nước trong lĩnh vực giáo dục tại địa phương.</w:t>
      </w:r>
    </w:p>
    <w:p w14:paraId="68123244" w14:textId="77777777" w:rsidR="00103095" w:rsidRPr="003E5439" w:rsidRDefault="00103095" w:rsidP="00103095">
      <w:pPr>
        <w:spacing w:before="120" w:after="120"/>
        <w:ind w:firstLine="567"/>
        <w:jc w:val="both"/>
        <w:rPr>
          <w:b/>
          <w:bCs/>
          <w:sz w:val="28"/>
        </w:rPr>
      </w:pPr>
      <w:r w:rsidRPr="003E5439">
        <w:rPr>
          <w:b/>
          <w:bCs/>
          <w:sz w:val="28"/>
        </w:rPr>
        <w:t xml:space="preserve">4. Dự báo tác động tích cực khi ban hành Nghị quyết </w:t>
      </w:r>
    </w:p>
    <w:p w14:paraId="1D1F525E" w14:textId="77777777" w:rsidR="00103095" w:rsidRPr="00187A95" w:rsidRDefault="00103095" w:rsidP="00103095">
      <w:pPr>
        <w:shd w:val="clear" w:color="auto" w:fill="FFFFFF"/>
        <w:spacing w:before="60" w:after="60" w:line="340" w:lineRule="exact"/>
        <w:ind w:firstLine="567"/>
        <w:jc w:val="both"/>
        <w:rPr>
          <w:sz w:val="28"/>
        </w:rPr>
      </w:pPr>
      <w:r w:rsidRPr="0065194E">
        <w:rPr>
          <w:sz w:val="28"/>
        </w:rPr>
        <w:t>Việc kịp thời ban hành Nghị quyết bãi bỏ Nghị quyết số 17/2025/NQ-HĐND sẽ mang lại các tác động tích cực như sau:</w:t>
      </w:r>
    </w:p>
    <w:p w14:paraId="55A796B2" w14:textId="77777777" w:rsidR="00103095" w:rsidRPr="0065194E" w:rsidRDefault="00103095" w:rsidP="00103095">
      <w:pPr>
        <w:shd w:val="clear" w:color="auto" w:fill="FFFFFF"/>
        <w:spacing w:before="60" w:after="60" w:line="340" w:lineRule="exact"/>
        <w:ind w:firstLine="567"/>
        <w:jc w:val="both"/>
        <w:rPr>
          <w:sz w:val="28"/>
        </w:rPr>
      </w:pPr>
      <w:r w:rsidRPr="00187A95">
        <w:rPr>
          <w:sz w:val="28"/>
        </w:rPr>
        <w:t xml:space="preserve">(1) </w:t>
      </w:r>
      <w:r w:rsidRPr="0065194E">
        <w:rPr>
          <w:sz w:val="28"/>
        </w:rPr>
        <w:t>Bảo đảm sự phù hợp với quy định của pháp luật hiện hành về thẩm quyền ban hành văn bản quy phạm pháp luật, góp phần nâng cao tính hợp pháp, thống nhất và đồng bộ của hệ thống pháp luật;</w:t>
      </w:r>
    </w:p>
    <w:p w14:paraId="194D0D7F" w14:textId="77777777" w:rsidR="00103095" w:rsidRPr="0065194E" w:rsidRDefault="00103095" w:rsidP="00103095">
      <w:pPr>
        <w:shd w:val="clear" w:color="auto" w:fill="FFFFFF"/>
        <w:spacing w:before="60" w:after="60" w:line="340" w:lineRule="exact"/>
        <w:ind w:firstLine="567"/>
        <w:jc w:val="both"/>
        <w:rPr>
          <w:sz w:val="28"/>
        </w:rPr>
      </w:pPr>
      <w:r w:rsidRPr="0065194E">
        <w:rPr>
          <w:sz w:val="28"/>
        </w:rPr>
        <w:t>(2) Tạo điều kiện thuận lợi để triển khai văn bản thay thế của Ủy ban nhân dân tỉnh theo thẩm quyền mới, bảo đảm việc tổ chức thực hiện các khoản thu trong lĩnh vực giáo dục được liên tục, không gián đoạn;</w:t>
      </w:r>
    </w:p>
    <w:p w14:paraId="3C0B8B04" w14:textId="77777777" w:rsidR="00103095" w:rsidRPr="0065194E" w:rsidRDefault="00103095" w:rsidP="00103095">
      <w:pPr>
        <w:shd w:val="clear" w:color="auto" w:fill="FFFFFF"/>
        <w:spacing w:before="60" w:after="60" w:line="340" w:lineRule="exact"/>
        <w:ind w:firstLine="567"/>
        <w:jc w:val="both"/>
        <w:rPr>
          <w:sz w:val="28"/>
        </w:rPr>
      </w:pPr>
      <w:r w:rsidRPr="0065194E">
        <w:rPr>
          <w:sz w:val="28"/>
        </w:rPr>
        <w:t>(3) Khắc phục tình trạng chồng chéo, không thống nhất giữa các văn bản, nâng cao hiệu lực, hiệu quả trong công tác chỉ đạo, điều hành và quản lý nhà nước về giáo dục trên địa bàn tỉnh;</w:t>
      </w:r>
    </w:p>
    <w:p w14:paraId="21E0F60A" w14:textId="5FD3147F" w:rsidR="00103095" w:rsidRPr="0065194E" w:rsidRDefault="00103095" w:rsidP="00103095">
      <w:pPr>
        <w:shd w:val="clear" w:color="auto" w:fill="FFFFFF"/>
        <w:spacing w:before="60" w:after="60" w:line="340" w:lineRule="exact"/>
        <w:ind w:firstLine="567"/>
        <w:jc w:val="both"/>
        <w:rPr>
          <w:sz w:val="28"/>
        </w:rPr>
      </w:pPr>
      <w:r w:rsidRPr="0065194E">
        <w:rPr>
          <w:sz w:val="28"/>
        </w:rPr>
        <w:t xml:space="preserve">(4) </w:t>
      </w:r>
      <w:r w:rsidR="00497AD5" w:rsidRPr="00497AD5">
        <w:rPr>
          <w:sz w:val="28"/>
        </w:rPr>
        <w:t>T</w:t>
      </w:r>
      <w:r w:rsidRPr="0065194E">
        <w:rPr>
          <w:sz w:val="28"/>
        </w:rPr>
        <w:t>ạo sự minh bạch, thống nhất trong việc thực hiện các khoản thu tại các cơ sở giáo dục công lập;</w:t>
      </w:r>
    </w:p>
    <w:p w14:paraId="4E4BB273" w14:textId="36C195B0" w:rsidR="00103095" w:rsidRPr="0065194E" w:rsidRDefault="00103095" w:rsidP="00103095">
      <w:pPr>
        <w:shd w:val="clear" w:color="auto" w:fill="FFFFFF"/>
        <w:spacing w:before="60" w:after="60" w:line="340" w:lineRule="exact"/>
        <w:ind w:firstLine="567"/>
        <w:jc w:val="both"/>
        <w:rPr>
          <w:sz w:val="28"/>
        </w:rPr>
      </w:pPr>
      <w:r w:rsidRPr="0065194E">
        <w:rPr>
          <w:sz w:val="28"/>
        </w:rPr>
        <w:t>(5) Góp phần ổn định hoạt động của các cơ sở giáo dục, đặc biệt trong quá trình triển khai nhiệm vụ năm học 202</w:t>
      </w:r>
      <w:r w:rsidR="00497AD5" w:rsidRPr="00497AD5">
        <w:rPr>
          <w:sz w:val="28"/>
        </w:rPr>
        <w:t>6</w:t>
      </w:r>
      <w:r w:rsidRPr="0065194E">
        <w:rPr>
          <w:sz w:val="28"/>
        </w:rPr>
        <w:t>–202</w:t>
      </w:r>
      <w:r w:rsidR="00497AD5" w:rsidRPr="00497AD5">
        <w:rPr>
          <w:sz w:val="28"/>
        </w:rPr>
        <w:t>7</w:t>
      </w:r>
      <w:r w:rsidRPr="0065194E">
        <w:rPr>
          <w:sz w:val="28"/>
        </w:rPr>
        <w:t>, đáp ứng yêu cầu đổi mới và nâng cao chất lượng giáo dục.</w:t>
      </w:r>
    </w:p>
    <w:p w14:paraId="3A67B169" w14:textId="77777777" w:rsidR="00702AAE" w:rsidRPr="003E5439" w:rsidRDefault="00702AAE" w:rsidP="00ED259E">
      <w:pPr>
        <w:shd w:val="clear" w:color="auto" w:fill="FFFFFF"/>
        <w:spacing w:before="120" w:after="120"/>
        <w:ind w:firstLine="567"/>
        <w:jc w:val="both"/>
        <w:rPr>
          <w:b/>
          <w:sz w:val="26"/>
          <w:szCs w:val="26"/>
        </w:rPr>
      </w:pPr>
      <w:r w:rsidRPr="003E5439">
        <w:rPr>
          <w:b/>
          <w:sz w:val="26"/>
          <w:szCs w:val="26"/>
        </w:rPr>
        <w:t>II. MỤC ĐÍCH, QUAN ĐIỂM XÂY DỰNG NGHỊ QUYẾT</w:t>
      </w:r>
    </w:p>
    <w:p w14:paraId="2E662652" w14:textId="77777777" w:rsidR="00C363A1" w:rsidRPr="003E5439" w:rsidRDefault="00C363A1" w:rsidP="00C363A1">
      <w:pPr>
        <w:spacing w:before="60" w:after="60" w:line="340" w:lineRule="exact"/>
        <w:ind w:firstLine="567"/>
        <w:jc w:val="both"/>
        <w:rPr>
          <w:b/>
          <w:sz w:val="28"/>
          <w:szCs w:val="28"/>
        </w:rPr>
      </w:pPr>
      <w:r w:rsidRPr="003E5439">
        <w:rPr>
          <w:b/>
          <w:sz w:val="28"/>
          <w:szCs w:val="28"/>
        </w:rPr>
        <w:t>1. Mục đích</w:t>
      </w:r>
    </w:p>
    <w:p w14:paraId="1FD8E1E5" w14:textId="77777777" w:rsidR="00C363A1" w:rsidRPr="00DB7DE7" w:rsidRDefault="00C363A1" w:rsidP="00C363A1">
      <w:pPr>
        <w:spacing w:before="60" w:after="60" w:line="340" w:lineRule="exact"/>
        <w:ind w:firstLine="567"/>
        <w:jc w:val="both"/>
        <w:rPr>
          <w:spacing w:val="-2"/>
          <w:sz w:val="28"/>
          <w:szCs w:val="28"/>
        </w:rPr>
      </w:pPr>
      <w:r w:rsidRPr="00DB7DE7">
        <w:rPr>
          <w:spacing w:val="-2"/>
          <w:sz w:val="28"/>
          <w:szCs w:val="28"/>
        </w:rPr>
        <w:t>- Bãi bỏ toàn bộ Nghị quyết số 17/2025/NQ-HĐND do không còn phù hợp về thẩm quyền ban hành theo quy định của Luật Giáo dục đã được sửa đổi, bổ sung;</w:t>
      </w:r>
    </w:p>
    <w:p w14:paraId="5E5EDA51" w14:textId="77777777" w:rsidR="00C363A1" w:rsidRPr="00DB7DE7" w:rsidRDefault="00C363A1" w:rsidP="00C363A1">
      <w:pPr>
        <w:spacing w:before="60" w:after="60" w:line="340" w:lineRule="exact"/>
        <w:ind w:firstLine="567"/>
        <w:jc w:val="both"/>
        <w:rPr>
          <w:sz w:val="28"/>
          <w:szCs w:val="28"/>
        </w:rPr>
      </w:pPr>
      <w:r w:rsidRPr="00DB7DE7">
        <w:rPr>
          <w:sz w:val="28"/>
          <w:szCs w:val="28"/>
        </w:rPr>
        <w:lastRenderedPageBreak/>
        <w:t>- Bảo đảm sự thống nhất, đồng bộ của hệ thống pháp luật và thực hiện đúng quy định về thẩm quyền ban hành văn bản quy phạm pháp luật;</w:t>
      </w:r>
    </w:p>
    <w:p w14:paraId="77EA443E" w14:textId="77777777" w:rsidR="00C363A1" w:rsidRPr="00DB7DE7" w:rsidRDefault="00C363A1" w:rsidP="00C363A1">
      <w:pPr>
        <w:spacing w:before="60" w:after="60" w:line="340" w:lineRule="exact"/>
        <w:ind w:firstLine="567"/>
        <w:jc w:val="both"/>
        <w:rPr>
          <w:sz w:val="28"/>
          <w:szCs w:val="28"/>
        </w:rPr>
      </w:pPr>
      <w:r w:rsidRPr="00DB7DE7">
        <w:rPr>
          <w:sz w:val="28"/>
          <w:szCs w:val="28"/>
        </w:rPr>
        <w:t>- Tạo cơ sở pháp lý để triển khai văn bản thay thế của Ủy ban nhân dân tỉnh theo thẩm quyền mới, bảo đảm việc tổ chức thực hiện các khoản thu trong lĩnh vực giáo dục được liên tục, không gián đoạn;</w:t>
      </w:r>
    </w:p>
    <w:p w14:paraId="7148F129" w14:textId="77777777" w:rsidR="00C363A1" w:rsidRPr="003E5439" w:rsidRDefault="00C363A1" w:rsidP="00C363A1">
      <w:pPr>
        <w:spacing w:before="60" w:after="60" w:line="340" w:lineRule="exact"/>
        <w:ind w:firstLine="567"/>
        <w:jc w:val="both"/>
        <w:rPr>
          <w:sz w:val="28"/>
          <w:szCs w:val="28"/>
        </w:rPr>
      </w:pPr>
      <w:r w:rsidRPr="00DB7DE7">
        <w:rPr>
          <w:sz w:val="28"/>
          <w:szCs w:val="28"/>
        </w:rPr>
        <w:t>- Góp phần nâng cao hiệu lực, hiệu quả quản lý nhà nước trong lĩnh vực giáo dục trên địa bàn tỉnh</w:t>
      </w:r>
      <w:r w:rsidRPr="003E5439">
        <w:rPr>
          <w:sz w:val="28"/>
          <w:szCs w:val="28"/>
        </w:rPr>
        <w:t>.</w:t>
      </w:r>
    </w:p>
    <w:p w14:paraId="1658AECE" w14:textId="77777777" w:rsidR="00C363A1" w:rsidRPr="003022CA" w:rsidRDefault="00C363A1" w:rsidP="00C363A1">
      <w:pPr>
        <w:spacing w:before="60" w:after="60" w:line="340" w:lineRule="exact"/>
        <w:ind w:firstLine="567"/>
        <w:jc w:val="both"/>
        <w:rPr>
          <w:b/>
          <w:sz w:val="28"/>
          <w:szCs w:val="28"/>
          <w:lang w:val="pt-BR"/>
        </w:rPr>
      </w:pPr>
      <w:r w:rsidRPr="003022CA">
        <w:rPr>
          <w:b/>
          <w:sz w:val="28"/>
          <w:szCs w:val="28"/>
          <w:lang w:val="pt-BR"/>
        </w:rPr>
        <w:t>2. Quan điểm xây dựng Nghị quyết</w:t>
      </w:r>
    </w:p>
    <w:p w14:paraId="6336C084" w14:textId="77777777" w:rsidR="00C363A1" w:rsidRPr="00DB7DE7" w:rsidRDefault="00C363A1" w:rsidP="00C363A1">
      <w:pPr>
        <w:spacing w:before="60" w:after="60" w:line="340" w:lineRule="exact"/>
        <w:ind w:firstLine="567"/>
        <w:jc w:val="both"/>
        <w:rPr>
          <w:sz w:val="28"/>
          <w:szCs w:val="28"/>
          <w:lang w:val="pt-BR"/>
        </w:rPr>
      </w:pPr>
      <w:r>
        <w:rPr>
          <w:sz w:val="28"/>
          <w:szCs w:val="28"/>
          <w:lang w:val="pt-BR"/>
        </w:rPr>
        <w:t xml:space="preserve">- </w:t>
      </w:r>
      <w:r w:rsidRPr="00DB7DE7">
        <w:rPr>
          <w:sz w:val="28"/>
          <w:szCs w:val="28"/>
          <w:lang w:val="pt-BR"/>
        </w:rPr>
        <w:t>Việc bãi bỏ được thực hiện trên cơ sở tuân thủ đầy đủ quy định của pháp luật, đặc biệt là quy định về thẩm quyền ban hành văn bản quy phạm pháp luật;</w:t>
      </w:r>
    </w:p>
    <w:p w14:paraId="4684842F" w14:textId="77777777" w:rsidR="00C363A1" w:rsidRPr="00DB7DE7" w:rsidRDefault="00C363A1" w:rsidP="00C363A1">
      <w:pPr>
        <w:spacing w:before="60" w:after="60" w:line="340" w:lineRule="exact"/>
        <w:ind w:firstLine="567"/>
        <w:jc w:val="both"/>
        <w:rPr>
          <w:sz w:val="28"/>
          <w:szCs w:val="28"/>
          <w:lang w:val="pt-BR"/>
        </w:rPr>
      </w:pPr>
      <w:r>
        <w:rPr>
          <w:sz w:val="28"/>
          <w:szCs w:val="28"/>
          <w:lang w:val="pt-BR"/>
        </w:rPr>
        <w:t xml:space="preserve">- </w:t>
      </w:r>
      <w:r w:rsidRPr="00DB7DE7">
        <w:rPr>
          <w:sz w:val="28"/>
          <w:szCs w:val="28"/>
          <w:lang w:val="pt-BR"/>
        </w:rPr>
        <w:t>Bãi bỏ toàn bộ Nghị quyết số 17/2025/NQ-HĐND do không còn phù hợp về thẩm quyền, không tiếp tục duy trì hiệu lực của văn bản này trong hệ thống pháp luật của địa phương;</w:t>
      </w:r>
    </w:p>
    <w:p w14:paraId="64CFDF0E" w14:textId="77777777" w:rsidR="00C363A1" w:rsidRPr="00DB7DE7" w:rsidRDefault="00C363A1" w:rsidP="00C363A1">
      <w:pPr>
        <w:spacing w:before="60" w:after="60" w:line="340" w:lineRule="exact"/>
        <w:ind w:firstLine="567"/>
        <w:jc w:val="both"/>
        <w:rPr>
          <w:sz w:val="28"/>
          <w:szCs w:val="28"/>
          <w:lang w:val="pt-BR"/>
        </w:rPr>
      </w:pPr>
      <w:r>
        <w:rPr>
          <w:sz w:val="28"/>
          <w:szCs w:val="28"/>
          <w:lang w:val="pt-BR"/>
        </w:rPr>
        <w:t xml:space="preserve">- </w:t>
      </w:r>
      <w:r w:rsidRPr="00DB7DE7">
        <w:rPr>
          <w:sz w:val="28"/>
          <w:szCs w:val="28"/>
          <w:lang w:val="pt-BR"/>
        </w:rPr>
        <w:t>Việc bãi bỏ không làm thay đổi nội dung chính sách đang được thực hiện, mà nhằm tạo điều kiện để áp dụng văn bản thay thế của Ủy ban nhân dân tỉnh theo đúng quy định của pháp luật hiện hành;</w:t>
      </w:r>
    </w:p>
    <w:p w14:paraId="15AD1014" w14:textId="77777777" w:rsidR="00C363A1" w:rsidRPr="00DB7DE7" w:rsidRDefault="00C363A1" w:rsidP="00C363A1">
      <w:pPr>
        <w:spacing w:before="60" w:after="60" w:line="340" w:lineRule="exact"/>
        <w:ind w:firstLine="567"/>
        <w:jc w:val="both"/>
        <w:rPr>
          <w:sz w:val="28"/>
          <w:szCs w:val="28"/>
          <w:lang w:val="pt-BR"/>
        </w:rPr>
      </w:pPr>
      <w:r>
        <w:rPr>
          <w:sz w:val="28"/>
          <w:szCs w:val="28"/>
          <w:lang w:val="pt-BR"/>
        </w:rPr>
        <w:t xml:space="preserve">- </w:t>
      </w:r>
      <w:r w:rsidRPr="00DB7DE7">
        <w:rPr>
          <w:sz w:val="28"/>
          <w:szCs w:val="28"/>
          <w:lang w:val="pt-BR"/>
        </w:rPr>
        <w:t>Bảo đảm sự chuyển tiếp liên tục, đồng bộ giữa việc bãi bỏ Nghị quyết của Hội đồng nhân dân tỉnh và việc ban hành văn bản thay thế của Ủy ban nhân dân tỉnh, không làm gián đoạn việc tổ chức thực hiện tại các cơ sở giáo dục;</w:t>
      </w:r>
    </w:p>
    <w:p w14:paraId="2B4E89A3" w14:textId="77777777" w:rsidR="00C363A1" w:rsidRPr="002F1EE4" w:rsidRDefault="00C363A1" w:rsidP="00C363A1">
      <w:pPr>
        <w:spacing w:before="60" w:after="60" w:line="340" w:lineRule="exact"/>
        <w:ind w:firstLine="567"/>
        <w:jc w:val="both"/>
        <w:rPr>
          <w:spacing w:val="-4"/>
          <w:sz w:val="28"/>
          <w:szCs w:val="28"/>
          <w:lang w:val="pt-BR"/>
        </w:rPr>
      </w:pPr>
      <w:r>
        <w:rPr>
          <w:sz w:val="28"/>
          <w:szCs w:val="28"/>
          <w:lang w:val="pt-BR"/>
        </w:rPr>
        <w:t xml:space="preserve">- </w:t>
      </w:r>
      <w:r w:rsidRPr="00DB7DE7">
        <w:rPr>
          <w:sz w:val="28"/>
          <w:szCs w:val="28"/>
          <w:lang w:val="pt-BR"/>
        </w:rPr>
        <w:t>Bảo đảm tính khả thi, phù hợp với điều kiện thực tiễn của địa phương và yêu cầu quản lý nhà nước trong lĩnh vực giáo dục</w:t>
      </w:r>
      <w:r w:rsidRPr="002F1EE4">
        <w:rPr>
          <w:spacing w:val="-4"/>
          <w:sz w:val="28"/>
          <w:szCs w:val="28"/>
          <w:lang w:val="pt-BR"/>
        </w:rPr>
        <w:t>.</w:t>
      </w:r>
    </w:p>
    <w:p w14:paraId="0479F152" w14:textId="77777777" w:rsidR="00702AAE" w:rsidRPr="00DD6992" w:rsidRDefault="00702AAE" w:rsidP="00ED259E">
      <w:pPr>
        <w:tabs>
          <w:tab w:val="right" w:leader="dot" w:pos="7920"/>
        </w:tabs>
        <w:spacing w:before="120" w:after="120"/>
        <w:ind w:firstLine="567"/>
        <w:jc w:val="both"/>
        <w:rPr>
          <w:b/>
          <w:sz w:val="26"/>
          <w:szCs w:val="26"/>
          <w:lang w:val="pt-BR"/>
        </w:rPr>
      </w:pPr>
      <w:r w:rsidRPr="00793D27">
        <w:rPr>
          <w:b/>
          <w:sz w:val="26"/>
          <w:szCs w:val="26"/>
          <w:lang w:val="pt-BR"/>
        </w:rPr>
        <w:t>III. QUÁ TRÌNH XÂY DỰNG DỰ THẢO NGHỊ QUYẾT</w:t>
      </w:r>
    </w:p>
    <w:p w14:paraId="552B8DDC" w14:textId="77777777" w:rsidR="00702AAE" w:rsidRPr="00D70255" w:rsidRDefault="00702AAE" w:rsidP="00ED259E">
      <w:pPr>
        <w:tabs>
          <w:tab w:val="right" w:leader="dot" w:pos="7920"/>
        </w:tabs>
        <w:spacing w:before="120" w:after="120"/>
        <w:ind w:firstLine="567"/>
        <w:jc w:val="both"/>
        <w:rPr>
          <w:b/>
          <w:sz w:val="28"/>
          <w:szCs w:val="28"/>
          <w:lang w:val="pt-BR"/>
        </w:rPr>
      </w:pPr>
      <w:r w:rsidRPr="00D70255">
        <w:rPr>
          <w:b/>
          <w:sz w:val="28"/>
          <w:szCs w:val="28"/>
          <w:lang w:val="pt-BR"/>
        </w:rPr>
        <w:t>1. Đăng ký xây dựng Nghị quyết</w:t>
      </w:r>
    </w:p>
    <w:p w14:paraId="02EE1E2C" w14:textId="49A528CD" w:rsidR="00702AAE" w:rsidRPr="00D70255" w:rsidRDefault="00702AAE" w:rsidP="00ED259E">
      <w:pPr>
        <w:tabs>
          <w:tab w:val="right" w:leader="dot" w:pos="7920"/>
        </w:tabs>
        <w:spacing w:before="120" w:after="120"/>
        <w:ind w:firstLine="567"/>
        <w:jc w:val="both"/>
        <w:rPr>
          <w:bCs/>
          <w:sz w:val="28"/>
          <w:szCs w:val="28"/>
          <w:lang w:val="pt-BR"/>
        </w:rPr>
      </w:pPr>
      <w:r w:rsidRPr="00D70255">
        <w:rPr>
          <w:bCs/>
          <w:sz w:val="28"/>
          <w:szCs w:val="28"/>
          <w:lang w:val="pt-BR"/>
        </w:rPr>
        <w:t xml:space="preserve">Ngày </w:t>
      </w:r>
      <w:r w:rsidR="00430F21">
        <w:rPr>
          <w:bCs/>
          <w:sz w:val="28"/>
          <w:szCs w:val="28"/>
          <w:lang w:val="pt-BR"/>
        </w:rPr>
        <w:t>31</w:t>
      </w:r>
      <w:r w:rsidRPr="00D70255">
        <w:rPr>
          <w:bCs/>
          <w:sz w:val="28"/>
          <w:szCs w:val="28"/>
          <w:lang w:val="pt-BR"/>
        </w:rPr>
        <w:t xml:space="preserve"> tháng </w:t>
      </w:r>
      <w:r w:rsidR="00430F21">
        <w:rPr>
          <w:bCs/>
          <w:sz w:val="28"/>
          <w:szCs w:val="28"/>
          <w:lang w:val="pt-BR"/>
        </w:rPr>
        <w:t>3</w:t>
      </w:r>
      <w:r w:rsidRPr="00D70255">
        <w:rPr>
          <w:bCs/>
          <w:sz w:val="28"/>
          <w:szCs w:val="28"/>
          <w:lang w:val="pt-BR"/>
        </w:rPr>
        <w:t xml:space="preserve"> năm 202</w:t>
      </w:r>
      <w:r w:rsidR="00430F21">
        <w:rPr>
          <w:bCs/>
          <w:sz w:val="28"/>
          <w:szCs w:val="28"/>
          <w:lang w:val="pt-BR"/>
        </w:rPr>
        <w:t>6</w:t>
      </w:r>
      <w:r w:rsidRPr="00D70255">
        <w:rPr>
          <w:bCs/>
          <w:sz w:val="28"/>
          <w:szCs w:val="28"/>
          <w:lang w:val="pt-BR"/>
        </w:rPr>
        <w:t xml:space="preserve">, Sở Giáo dục và Đào tạo ban hành Tờ trình số </w:t>
      </w:r>
      <w:r w:rsidR="00430F21">
        <w:rPr>
          <w:bCs/>
          <w:sz w:val="28"/>
          <w:szCs w:val="28"/>
          <w:lang w:val="pt-BR"/>
        </w:rPr>
        <w:t>58</w:t>
      </w:r>
      <w:r w:rsidRPr="00D70255">
        <w:rPr>
          <w:bCs/>
          <w:sz w:val="28"/>
          <w:szCs w:val="28"/>
          <w:lang w:val="pt-BR"/>
        </w:rPr>
        <w:t xml:space="preserve">/TTr-SGDĐT đề nghị đăng ký xây dựng </w:t>
      </w:r>
      <w:r w:rsidR="00430F21" w:rsidRPr="00430F21">
        <w:rPr>
          <w:bCs/>
          <w:sz w:val="28"/>
          <w:szCs w:val="28"/>
          <w:lang w:val="pt-BR"/>
        </w:rPr>
        <w:t>Nghị quyết của Hội đồng nhân dân tỉnh bãi bỏ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r w:rsidRPr="00D70255">
        <w:rPr>
          <w:bCs/>
          <w:sz w:val="28"/>
          <w:szCs w:val="28"/>
          <w:lang w:val="pt-BR"/>
        </w:rPr>
        <w:t>.</w:t>
      </w:r>
    </w:p>
    <w:p w14:paraId="04082B05" w14:textId="45F603CF" w:rsidR="00702AAE" w:rsidRPr="00D70255" w:rsidRDefault="00702AAE" w:rsidP="00ED259E">
      <w:pPr>
        <w:tabs>
          <w:tab w:val="right" w:leader="dot" w:pos="7920"/>
        </w:tabs>
        <w:spacing w:before="120" w:after="120"/>
        <w:ind w:firstLine="567"/>
        <w:jc w:val="both"/>
        <w:rPr>
          <w:bCs/>
          <w:sz w:val="28"/>
          <w:szCs w:val="28"/>
          <w:lang w:val="pt-BR"/>
        </w:rPr>
      </w:pPr>
      <w:r w:rsidRPr="00D70255">
        <w:rPr>
          <w:bCs/>
          <w:sz w:val="28"/>
          <w:szCs w:val="28"/>
          <w:lang w:val="pt-BR"/>
        </w:rPr>
        <w:t xml:space="preserve">Trên cơ sở đề nghị này, Ủy ban nhân dân tỉnh ban hành Tờ trình số </w:t>
      </w:r>
      <w:r w:rsidR="006D0465">
        <w:rPr>
          <w:bCs/>
          <w:sz w:val="28"/>
          <w:szCs w:val="28"/>
          <w:lang w:val="pt-BR"/>
        </w:rPr>
        <w:t>34</w:t>
      </w:r>
      <w:r w:rsidRPr="00D70255">
        <w:rPr>
          <w:bCs/>
          <w:sz w:val="28"/>
          <w:szCs w:val="28"/>
          <w:lang w:val="pt-BR"/>
        </w:rPr>
        <w:t xml:space="preserve">/TTr-UBND ngày </w:t>
      </w:r>
      <w:r w:rsidR="006D0465">
        <w:rPr>
          <w:bCs/>
          <w:sz w:val="28"/>
          <w:szCs w:val="28"/>
          <w:lang w:val="pt-BR"/>
        </w:rPr>
        <w:t>11</w:t>
      </w:r>
      <w:r>
        <w:rPr>
          <w:bCs/>
          <w:sz w:val="28"/>
          <w:szCs w:val="28"/>
          <w:lang w:val="pt-BR"/>
        </w:rPr>
        <w:t>/</w:t>
      </w:r>
      <w:r w:rsidR="006D0465">
        <w:rPr>
          <w:bCs/>
          <w:sz w:val="28"/>
          <w:szCs w:val="28"/>
          <w:lang w:val="pt-BR"/>
        </w:rPr>
        <w:t>4</w:t>
      </w:r>
      <w:r>
        <w:rPr>
          <w:bCs/>
          <w:sz w:val="28"/>
          <w:szCs w:val="28"/>
          <w:lang w:val="pt-BR"/>
        </w:rPr>
        <w:t>/</w:t>
      </w:r>
      <w:r w:rsidRPr="00D70255">
        <w:rPr>
          <w:bCs/>
          <w:sz w:val="28"/>
          <w:szCs w:val="28"/>
          <w:lang w:val="pt-BR"/>
        </w:rPr>
        <w:t>202</w:t>
      </w:r>
      <w:r w:rsidR="006D0465">
        <w:rPr>
          <w:bCs/>
          <w:sz w:val="28"/>
          <w:szCs w:val="28"/>
          <w:lang w:val="pt-BR"/>
        </w:rPr>
        <w:t>6</w:t>
      </w:r>
      <w:r w:rsidRPr="00D70255">
        <w:rPr>
          <w:bCs/>
          <w:sz w:val="28"/>
          <w:szCs w:val="28"/>
          <w:lang w:val="pt-BR"/>
        </w:rPr>
        <w:t xml:space="preserve"> gửi Thường trực Hội đồng nhân dân tỉnh để xem xét, cho ý kiến đối với đề nghị xây dựng Nghị quyết.</w:t>
      </w:r>
    </w:p>
    <w:p w14:paraId="486718AA" w14:textId="125D42C4" w:rsidR="00702AAE" w:rsidRPr="00D70255" w:rsidRDefault="00702AAE" w:rsidP="00ED259E">
      <w:pPr>
        <w:tabs>
          <w:tab w:val="right" w:leader="dot" w:pos="7920"/>
        </w:tabs>
        <w:spacing w:before="120" w:after="120"/>
        <w:ind w:firstLine="567"/>
        <w:jc w:val="both"/>
        <w:rPr>
          <w:bCs/>
          <w:sz w:val="28"/>
          <w:szCs w:val="28"/>
          <w:lang w:val="pt-BR"/>
        </w:rPr>
      </w:pPr>
      <w:r w:rsidRPr="00D70255">
        <w:rPr>
          <w:bCs/>
          <w:sz w:val="28"/>
          <w:szCs w:val="28"/>
          <w:lang w:val="pt-BR"/>
        </w:rPr>
        <w:t xml:space="preserve">Tại Văn bản số </w:t>
      </w:r>
      <w:r w:rsidR="006D0465">
        <w:rPr>
          <w:bCs/>
          <w:sz w:val="28"/>
          <w:szCs w:val="28"/>
          <w:lang w:val="pt-BR"/>
        </w:rPr>
        <w:t>201</w:t>
      </w:r>
      <w:r w:rsidRPr="00D70255">
        <w:rPr>
          <w:bCs/>
          <w:sz w:val="28"/>
          <w:szCs w:val="28"/>
          <w:lang w:val="pt-BR"/>
        </w:rPr>
        <w:t xml:space="preserve">/HĐND-VP ngày </w:t>
      </w:r>
      <w:r w:rsidR="006D0465">
        <w:rPr>
          <w:bCs/>
          <w:sz w:val="28"/>
          <w:szCs w:val="28"/>
          <w:lang w:val="pt-BR"/>
        </w:rPr>
        <w:t>14</w:t>
      </w:r>
      <w:r>
        <w:rPr>
          <w:bCs/>
          <w:sz w:val="28"/>
          <w:szCs w:val="28"/>
          <w:lang w:val="pt-BR"/>
        </w:rPr>
        <w:t>/</w:t>
      </w:r>
      <w:r w:rsidR="006D0465">
        <w:rPr>
          <w:bCs/>
          <w:sz w:val="28"/>
          <w:szCs w:val="28"/>
          <w:lang w:val="pt-BR"/>
        </w:rPr>
        <w:t>4</w:t>
      </w:r>
      <w:r>
        <w:rPr>
          <w:bCs/>
          <w:sz w:val="28"/>
          <w:szCs w:val="28"/>
          <w:lang w:val="pt-BR"/>
        </w:rPr>
        <w:t>/</w:t>
      </w:r>
      <w:r w:rsidRPr="00D70255">
        <w:rPr>
          <w:bCs/>
          <w:sz w:val="28"/>
          <w:szCs w:val="28"/>
          <w:lang w:val="pt-BR"/>
        </w:rPr>
        <w:t>202</w:t>
      </w:r>
      <w:r w:rsidR="006D0465">
        <w:rPr>
          <w:bCs/>
          <w:sz w:val="28"/>
          <w:szCs w:val="28"/>
          <w:lang w:val="pt-BR"/>
        </w:rPr>
        <w:t>6</w:t>
      </w:r>
      <w:r w:rsidRPr="00D70255">
        <w:rPr>
          <w:bCs/>
          <w:sz w:val="28"/>
          <w:szCs w:val="28"/>
          <w:lang w:val="pt-BR"/>
        </w:rPr>
        <w:t>, Thường trực Hội đồng nhân dân tỉnh đã thống nhất chủ trương và nhất trí với đề nghị của Ủy ban nhân dân tỉnh, cho phép triển khai việc xây dựng Nghị quyết.</w:t>
      </w:r>
    </w:p>
    <w:p w14:paraId="362A04EB" w14:textId="77777777" w:rsidR="00702AAE" w:rsidRPr="00D70255" w:rsidRDefault="00702AAE" w:rsidP="00ED259E">
      <w:pPr>
        <w:tabs>
          <w:tab w:val="right" w:leader="dot" w:pos="7920"/>
        </w:tabs>
        <w:spacing w:before="120" w:after="120"/>
        <w:ind w:firstLine="567"/>
        <w:jc w:val="both"/>
        <w:rPr>
          <w:b/>
          <w:sz w:val="28"/>
          <w:szCs w:val="28"/>
          <w:lang w:val="pt-BR"/>
        </w:rPr>
      </w:pPr>
      <w:r w:rsidRPr="00D70255">
        <w:rPr>
          <w:b/>
          <w:sz w:val="28"/>
          <w:szCs w:val="28"/>
          <w:lang w:val="pt-BR"/>
        </w:rPr>
        <w:t>2. Giao nhiệm vụ chủ trì soạn thảo</w:t>
      </w:r>
    </w:p>
    <w:p w14:paraId="050B8DC2" w14:textId="5416A0F2" w:rsidR="00702AAE" w:rsidRPr="00D70255" w:rsidRDefault="00702AAE" w:rsidP="00ED259E">
      <w:pPr>
        <w:tabs>
          <w:tab w:val="right" w:leader="dot" w:pos="7920"/>
        </w:tabs>
        <w:spacing w:before="120" w:after="120"/>
        <w:ind w:firstLine="567"/>
        <w:jc w:val="both"/>
        <w:rPr>
          <w:bCs/>
          <w:sz w:val="28"/>
          <w:szCs w:val="28"/>
          <w:lang w:val="pt-BR"/>
        </w:rPr>
      </w:pPr>
      <w:r w:rsidRPr="00D70255">
        <w:rPr>
          <w:bCs/>
          <w:sz w:val="28"/>
          <w:szCs w:val="28"/>
          <w:lang w:val="pt-BR"/>
        </w:rPr>
        <w:t xml:space="preserve">Ngày </w:t>
      </w:r>
      <w:r w:rsidR="00DC111D">
        <w:rPr>
          <w:bCs/>
          <w:sz w:val="28"/>
          <w:szCs w:val="28"/>
          <w:lang w:val="pt-BR"/>
        </w:rPr>
        <w:t>16</w:t>
      </w:r>
      <w:r w:rsidRPr="00D70255">
        <w:rPr>
          <w:bCs/>
          <w:sz w:val="28"/>
          <w:szCs w:val="28"/>
          <w:lang w:val="pt-BR"/>
        </w:rPr>
        <w:t xml:space="preserve"> tháng </w:t>
      </w:r>
      <w:r w:rsidR="00DC111D">
        <w:rPr>
          <w:bCs/>
          <w:sz w:val="28"/>
          <w:szCs w:val="28"/>
          <w:lang w:val="pt-BR"/>
        </w:rPr>
        <w:t>4</w:t>
      </w:r>
      <w:r w:rsidRPr="00D70255">
        <w:rPr>
          <w:bCs/>
          <w:sz w:val="28"/>
          <w:szCs w:val="28"/>
          <w:lang w:val="pt-BR"/>
        </w:rPr>
        <w:t xml:space="preserve"> năm 202</w:t>
      </w:r>
      <w:r w:rsidR="00DC111D">
        <w:rPr>
          <w:bCs/>
          <w:sz w:val="28"/>
          <w:szCs w:val="28"/>
          <w:lang w:val="pt-BR"/>
        </w:rPr>
        <w:t>6</w:t>
      </w:r>
      <w:r w:rsidRPr="00D70255">
        <w:rPr>
          <w:bCs/>
          <w:sz w:val="28"/>
          <w:szCs w:val="28"/>
          <w:lang w:val="pt-BR"/>
        </w:rPr>
        <w:t xml:space="preserve">, Ủy ban nhân dân tỉnh ban hành Văn bản số </w:t>
      </w:r>
      <w:r w:rsidR="00DC111D">
        <w:rPr>
          <w:bCs/>
          <w:sz w:val="28"/>
          <w:szCs w:val="28"/>
          <w:lang w:val="pt-BR"/>
        </w:rPr>
        <w:t>2629</w:t>
      </w:r>
      <w:r w:rsidRPr="00D70255">
        <w:rPr>
          <w:bCs/>
          <w:sz w:val="28"/>
          <w:szCs w:val="28"/>
          <w:lang w:val="pt-BR"/>
        </w:rPr>
        <w:t>/UBND-VHXH giao Sở Giáo dục và Đào tạo chủ trì, phối hợp với Sở Tài chính, Sở Tư pháp và các cơ quan, đơn vị liên quan xây dựng dự thảo Nghị quyết.</w:t>
      </w:r>
    </w:p>
    <w:p w14:paraId="2749EB8C" w14:textId="77777777" w:rsidR="00702AAE" w:rsidRPr="001B1EFB" w:rsidRDefault="00702AAE" w:rsidP="00ED259E">
      <w:pPr>
        <w:tabs>
          <w:tab w:val="right" w:leader="dot" w:pos="7920"/>
        </w:tabs>
        <w:spacing w:before="120" w:after="120"/>
        <w:ind w:firstLine="567"/>
        <w:jc w:val="both"/>
        <w:rPr>
          <w:b/>
          <w:sz w:val="28"/>
          <w:szCs w:val="28"/>
          <w:lang w:val="pt-BR"/>
        </w:rPr>
      </w:pPr>
      <w:r w:rsidRPr="005956BF">
        <w:rPr>
          <w:b/>
          <w:sz w:val="28"/>
          <w:szCs w:val="28"/>
          <w:lang w:val="pt-BR"/>
        </w:rPr>
        <w:lastRenderedPageBreak/>
        <w:t>3. Tổ chức xây dựng và lấy ý kiến góp ý</w:t>
      </w:r>
    </w:p>
    <w:p w14:paraId="3AF6BCC5" w14:textId="39D1DFFF" w:rsidR="00702AAE" w:rsidRDefault="00702AAE" w:rsidP="000D28A3">
      <w:pPr>
        <w:tabs>
          <w:tab w:val="right" w:leader="dot" w:pos="7920"/>
        </w:tabs>
        <w:spacing w:before="120" w:after="120"/>
        <w:ind w:firstLine="567"/>
        <w:jc w:val="both"/>
        <w:rPr>
          <w:bCs/>
          <w:sz w:val="28"/>
          <w:szCs w:val="28"/>
          <w:lang w:val="pt-BR"/>
        </w:rPr>
      </w:pPr>
      <w:bookmarkStart w:id="0" w:name="_Hlk213060651"/>
      <w:r w:rsidRPr="00D70255">
        <w:rPr>
          <w:bCs/>
          <w:sz w:val="28"/>
          <w:szCs w:val="28"/>
          <w:lang w:val="pt-BR"/>
        </w:rPr>
        <w:t>Sở Giáo dục và Đào tạo</w:t>
      </w:r>
      <w:r w:rsidR="000D28A3">
        <w:rPr>
          <w:bCs/>
          <w:sz w:val="28"/>
          <w:szCs w:val="28"/>
          <w:lang w:val="pt-BR"/>
        </w:rPr>
        <w:t xml:space="preserve"> ban hành </w:t>
      </w:r>
      <w:r w:rsidR="000D28A3" w:rsidRPr="00D70255">
        <w:rPr>
          <w:bCs/>
          <w:sz w:val="28"/>
          <w:szCs w:val="28"/>
          <w:lang w:val="pt-BR"/>
        </w:rPr>
        <w:t xml:space="preserve">Văn bản số </w:t>
      </w:r>
      <w:r w:rsidR="000D28A3">
        <w:rPr>
          <w:bCs/>
          <w:sz w:val="28"/>
          <w:szCs w:val="28"/>
          <w:lang w:val="pt-BR"/>
        </w:rPr>
        <w:t>....</w:t>
      </w:r>
      <w:r w:rsidR="000D28A3" w:rsidRPr="00D70255">
        <w:rPr>
          <w:bCs/>
          <w:sz w:val="28"/>
          <w:szCs w:val="28"/>
          <w:lang w:val="pt-BR"/>
        </w:rPr>
        <w:t>/SGDĐT-KHTC ngày</w:t>
      </w:r>
      <w:r w:rsidR="000D28A3">
        <w:rPr>
          <w:bCs/>
          <w:sz w:val="28"/>
          <w:szCs w:val="28"/>
          <w:lang w:val="pt-BR"/>
        </w:rPr>
        <w:t>.../4/</w:t>
      </w:r>
      <w:r w:rsidR="000D28A3" w:rsidRPr="00D70255">
        <w:rPr>
          <w:bCs/>
          <w:sz w:val="28"/>
          <w:szCs w:val="28"/>
          <w:lang w:val="pt-BR"/>
        </w:rPr>
        <w:t>202</w:t>
      </w:r>
      <w:r w:rsidR="000D28A3">
        <w:rPr>
          <w:bCs/>
          <w:sz w:val="28"/>
          <w:szCs w:val="28"/>
          <w:lang w:val="pt-BR"/>
        </w:rPr>
        <w:t xml:space="preserve">6 </w:t>
      </w:r>
      <w:r w:rsidRPr="00D70255">
        <w:rPr>
          <w:bCs/>
          <w:sz w:val="28"/>
          <w:szCs w:val="28"/>
          <w:lang w:val="pt-BR"/>
        </w:rPr>
        <w:t>đề nghị</w:t>
      </w:r>
      <w:r>
        <w:rPr>
          <w:bCs/>
          <w:sz w:val="28"/>
          <w:szCs w:val="28"/>
          <w:lang w:val="pt-BR"/>
        </w:rPr>
        <w:t xml:space="preserve"> </w:t>
      </w:r>
      <w:r w:rsidR="00EB1A9F">
        <w:rPr>
          <w:bCs/>
          <w:sz w:val="28"/>
          <w:szCs w:val="28"/>
          <w:lang w:val="pt-BR"/>
        </w:rPr>
        <w:t>c</w:t>
      </w:r>
      <w:r w:rsidRPr="00D70255">
        <w:rPr>
          <w:bCs/>
          <w:sz w:val="28"/>
          <w:szCs w:val="28"/>
          <w:lang w:val="pt-BR"/>
        </w:rPr>
        <w:t>ác sở, ngành liên quan gồm: Sở Tư pháp, Sở Tài chính, Sở Nội vụ, Sở Khoa học và Công nghệ, Ủy ban Mặt trận Tổ quốc Việt Nam tỉnh Tuyên Quang</w:t>
      </w:r>
      <w:r>
        <w:rPr>
          <w:bCs/>
          <w:sz w:val="28"/>
          <w:szCs w:val="28"/>
          <w:lang w:val="pt-BR"/>
        </w:rPr>
        <w:t xml:space="preserve">; </w:t>
      </w:r>
      <w:r w:rsidRPr="00D70255">
        <w:rPr>
          <w:bCs/>
          <w:sz w:val="28"/>
          <w:szCs w:val="28"/>
          <w:lang w:val="pt-BR"/>
        </w:rPr>
        <w:t>Ủy ban nhân dân các xã, phường,</w:t>
      </w:r>
      <w:r>
        <w:rPr>
          <w:bCs/>
          <w:sz w:val="28"/>
          <w:szCs w:val="28"/>
          <w:lang w:val="pt-BR"/>
        </w:rPr>
        <w:t xml:space="preserve"> v</w:t>
      </w:r>
      <w:r w:rsidRPr="00D70255">
        <w:rPr>
          <w:bCs/>
          <w:sz w:val="28"/>
          <w:szCs w:val="28"/>
          <w:lang w:val="pt-BR"/>
        </w:rPr>
        <w:t>à các đối tượng chịu tác động trực tiếp của Nghị quyết (các đơn vị trường học và Ban đại diện cha mẹ học sinh),</w:t>
      </w:r>
      <w:r>
        <w:rPr>
          <w:bCs/>
          <w:sz w:val="28"/>
          <w:szCs w:val="28"/>
          <w:lang w:val="pt-BR"/>
        </w:rPr>
        <w:t xml:space="preserve"> </w:t>
      </w:r>
      <w:r w:rsidRPr="00D70255">
        <w:rPr>
          <w:bCs/>
          <w:sz w:val="28"/>
          <w:szCs w:val="28"/>
          <w:lang w:val="pt-BR"/>
        </w:rPr>
        <w:t>tham gia góp ý hoàn thiện dự thảo Nghị quyết.</w:t>
      </w:r>
    </w:p>
    <w:bookmarkEnd w:id="0"/>
    <w:p w14:paraId="6A41CD21" w14:textId="002B10B3" w:rsidR="00F718C6" w:rsidRDefault="00F718C6" w:rsidP="00ED259E">
      <w:pPr>
        <w:tabs>
          <w:tab w:val="right" w:leader="dot" w:pos="7920"/>
        </w:tabs>
        <w:spacing w:before="120" w:after="120"/>
        <w:ind w:firstLine="567"/>
        <w:jc w:val="both"/>
        <w:rPr>
          <w:bCs/>
          <w:sz w:val="28"/>
          <w:szCs w:val="28"/>
          <w:lang w:val="pt-BR"/>
        </w:rPr>
      </w:pPr>
      <w:r w:rsidRPr="00F718C6">
        <w:rPr>
          <w:bCs/>
          <w:sz w:val="28"/>
          <w:szCs w:val="28"/>
          <w:lang w:val="pt-BR"/>
        </w:rPr>
        <w:t xml:space="preserve">Dự thảo Nghị quyết đã được các Ban của Hội đồng nhân dân tỉnh tổ chức thẩm tra tại phiên họp ngày </w:t>
      </w:r>
      <w:r w:rsidR="000D28A3">
        <w:rPr>
          <w:bCs/>
          <w:sz w:val="28"/>
          <w:szCs w:val="28"/>
          <w:lang w:val="pt-BR"/>
        </w:rPr>
        <w:t>...</w:t>
      </w:r>
      <w:r w:rsidRPr="00F718C6">
        <w:rPr>
          <w:bCs/>
          <w:sz w:val="28"/>
          <w:szCs w:val="28"/>
          <w:lang w:val="pt-BR"/>
        </w:rPr>
        <w:t>/</w:t>
      </w:r>
      <w:r w:rsidR="000D28A3">
        <w:rPr>
          <w:bCs/>
          <w:sz w:val="28"/>
          <w:szCs w:val="28"/>
          <w:lang w:val="pt-BR"/>
        </w:rPr>
        <w:t>....</w:t>
      </w:r>
      <w:r w:rsidRPr="00F718C6">
        <w:rPr>
          <w:bCs/>
          <w:sz w:val="28"/>
          <w:szCs w:val="28"/>
          <w:lang w:val="pt-BR"/>
        </w:rPr>
        <w:t>/202</w:t>
      </w:r>
      <w:r w:rsidR="000D28A3">
        <w:rPr>
          <w:bCs/>
          <w:sz w:val="28"/>
          <w:szCs w:val="28"/>
          <w:lang w:val="pt-BR"/>
        </w:rPr>
        <w:t>6</w:t>
      </w:r>
      <w:r w:rsidRPr="00F718C6">
        <w:rPr>
          <w:bCs/>
          <w:sz w:val="28"/>
          <w:szCs w:val="28"/>
          <w:lang w:val="pt-BR"/>
        </w:rPr>
        <w:t xml:space="preserve"> và được xin ý kiến của các thành viên Ủy ban nhân dân tỉnh theo quy định</w:t>
      </w:r>
      <w:r>
        <w:rPr>
          <w:bCs/>
          <w:sz w:val="28"/>
          <w:szCs w:val="28"/>
          <w:lang w:val="pt-BR"/>
        </w:rPr>
        <w:t>.</w:t>
      </w:r>
    </w:p>
    <w:p w14:paraId="26B4B1DA" w14:textId="634BB3E9" w:rsidR="00702AAE" w:rsidRPr="005956BF" w:rsidRDefault="00702AAE" w:rsidP="00ED259E">
      <w:pPr>
        <w:tabs>
          <w:tab w:val="right" w:leader="dot" w:pos="7920"/>
        </w:tabs>
        <w:spacing w:before="120" w:after="120"/>
        <w:ind w:firstLine="567"/>
        <w:jc w:val="both"/>
        <w:rPr>
          <w:b/>
          <w:sz w:val="28"/>
          <w:szCs w:val="28"/>
          <w:lang w:val="pt-BR"/>
        </w:rPr>
      </w:pPr>
      <w:r w:rsidRPr="005956BF">
        <w:rPr>
          <w:b/>
          <w:sz w:val="28"/>
          <w:szCs w:val="28"/>
          <w:lang w:val="pt-BR"/>
        </w:rPr>
        <w:t>4. Tiếp thu, hoàn thiện hồ sơ trình</w:t>
      </w:r>
    </w:p>
    <w:p w14:paraId="5C22A847" w14:textId="5C0D0953" w:rsidR="008E14F5" w:rsidRPr="008E14F5" w:rsidRDefault="008E14F5" w:rsidP="008E14F5">
      <w:pPr>
        <w:tabs>
          <w:tab w:val="right" w:leader="dot" w:pos="7920"/>
        </w:tabs>
        <w:spacing w:before="120" w:after="120"/>
        <w:ind w:firstLine="567"/>
        <w:jc w:val="both"/>
        <w:rPr>
          <w:bCs/>
          <w:sz w:val="28"/>
          <w:szCs w:val="28"/>
          <w:lang w:val="pt-BR"/>
        </w:rPr>
      </w:pPr>
      <w:r w:rsidRPr="008E14F5">
        <w:rPr>
          <w:bCs/>
          <w:sz w:val="28"/>
          <w:szCs w:val="28"/>
          <w:lang w:val="pt-BR"/>
        </w:rPr>
        <w:t xml:space="preserve">Trên cơ sở ý kiến góp ý của các cơ quan, đơn vị, địa phương và các đối tượng có liên quan, cùng với ý kiến thẩm định của Sở Tư pháp tại Báo cáo số </w:t>
      </w:r>
      <w:r w:rsidR="00EB1A9F">
        <w:rPr>
          <w:bCs/>
          <w:sz w:val="28"/>
          <w:szCs w:val="28"/>
          <w:lang w:val="pt-BR"/>
        </w:rPr>
        <w:t>...</w:t>
      </w:r>
      <w:r w:rsidRPr="008E14F5">
        <w:rPr>
          <w:bCs/>
          <w:sz w:val="28"/>
          <w:szCs w:val="28"/>
          <w:lang w:val="pt-BR"/>
        </w:rPr>
        <w:t xml:space="preserve">/BC-STP ngày </w:t>
      </w:r>
      <w:r w:rsidR="00EB1A9F">
        <w:rPr>
          <w:bCs/>
          <w:sz w:val="28"/>
          <w:szCs w:val="28"/>
          <w:lang w:val="pt-BR"/>
        </w:rPr>
        <w:t>...</w:t>
      </w:r>
      <w:r w:rsidRPr="008E14F5">
        <w:rPr>
          <w:bCs/>
          <w:sz w:val="28"/>
          <w:szCs w:val="28"/>
          <w:lang w:val="pt-BR"/>
        </w:rPr>
        <w:t>/</w:t>
      </w:r>
      <w:r w:rsidR="00EB1A9F">
        <w:rPr>
          <w:bCs/>
          <w:sz w:val="28"/>
          <w:szCs w:val="28"/>
          <w:lang w:val="pt-BR"/>
        </w:rPr>
        <w:t>...</w:t>
      </w:r>
      <w:r w:rsidRPr="008E14F5">
        <w:rPr>
          <w:bCs/>
          <w:sz w:val="28"/>
          <w:szCs w:val="28"/>
          <w:lang w:val="pt-BR"/>
        </w:rPr>
        <w:t>/202</w:t>
      </w:r>
      <w:r w:rsidR="00EB1A9F">
        <w:rPr>
          <w:bCs/>
          <w:sz w:val="28"/>
          <w:szCs w:val="28"/>
          <w:lang w:val="pt-BR"/>
        </w:rPr>
        <w:t>6</w:t>
      </w:r>
      <w:r w:rsidRPr="008E14F5">
        <w:rPr>
          <w:bCs/>
          <w:sz w:val="28"/>
          <w:szCs w:val="28"/>
          <w:lang w:val="pt-BR"/>
        </w:rPr>
        <w:t xml:space="preserve">, ý kiến thẩm tra của các Ban của Hội đồng nhân dân tỉnh và ý kiến của các thành viên Ủy ban nhân dân tỉnh, Sở Giáo dục và Đào tạo đã lập Báo cáo số </w:t>
      </w:r>
      <w:r w:rsidR="00EB1A9F">
        <w:rPr>
          <w:bCs/>
          <w:sz w:val="28"/>
          <w:szCs w:val="28"/>
          <w:lang w:val="pt-BR"/>
        </w:rPr>
        <w:t>...</w:t>
      </w:r>
      <w:r w:rsidRPr="008E14F5">
        <w:rPr>
          <w:bCs/>
          <w:sz w:val="28"/>
          <w:szCs w:val="28"/>
          <w:lang w:val="pt-BR"/>
        </w:rPr>
        <w:t xml:space="preserve">/BC-SGDĐT ngày </w:t>
      </w:r>
      <w:r w:rsidR="00EB1A9F">
        <w:rPr>
          <w:bCs/>
          <w:sz w:val="28"/>
          <w:szCs w:val="28"/>
          <w:lang w:val="pt-BR"/>
        </w:rPr>
        <w:t>..</w:t>
      </w:r>
      <w:r w:rsidRPr="008E14F5">
        <w:rPr>
          <w:bCs/>
          <w:sz w:val="28"/>
          <w:szCs w:val="28"/>
          <w:lang w:val="pt-BR"/>
        </w:rPr>
        <w:t>/</w:t>
      </w:r>
      <w:r w:rsidR="00EB1A9F">
        <w:rPr>
          <w:bCs/>
          <w:sz w:val="28"/>
          <w:szCs w:val="28"/>
          <w:lang w:val="pt-BR"/>
        </w:rPr>
        <w:t>...</w:t>
      </w:r>
      <w:r w:rsidRPr="008E14F5">
        <w:rPr>
          <w:bCs/>
          <w:sz w:val="28"/>
          <w:szCs w:val="28"/>
          <w:lang w:val="pt-BR"/>
        </w:rPr>
        <w:t>/202</w:t>
      </w:r>
      <w:r w:rsidR="00EB1A9F">
        <w:rPr>
          <w:bCs/>
          <w:sz w:val="28"/>
          <w:szCs w:val="28"/>
          <w:lang w:val="pt-BR"/>
        </w:rPr>
        <w:t>6</w:t>
      </w:r>
      <w:r w:rsidRPr="008E14F5">
        <w:rPr>
          <w:bCs/>
          <w:sz w:val="28"/>
          <w:szCs w:val="28"/>
          <w:lang w:val="pt-BR"/>
        </w:rPr>
        <w:t xml:space="preserve"> về việc tiếp thu, giải trình và hoàn thiện dự thảo Nghị quyết, đồng thời chỉnh lý, hoàn thiện hồ sơ và các tài liệu có liên quan, bảo đảm nội dung thống nhất, phù hợp với quy định của pháp luật, đồng bộ với các văn bản quy phạm pháp luật hiện hành và sát với tình hình thực tiễn của địa phương.</w:t>
      </w:r>
    </w:p>
    <w:p w14:paraId="409F19EA" w14:textId="77777777" w:rsidR="008E14F5" w:rsidRDefault="008E14F5" w:rsidP="008E14F5">
      <w:pPr>
        <w:tabs>
          <w:tab w:val="right" w:leader="dot" w:pos="7920"/>
        </w:tabs>
        <w:spacing w:before="120" w:after="120"/>
        <w:ind w:firstLine="567"/>
        <w:jc w:val="both"/>
        <w:rPr>
          <w:bCs/>
          <w:sz w:val="28"/>
          <w:szCs w:val="28"/>
          <w:lang w:val="pt-BR"/>
        </w:rPr>
      </w:pPr>
      <w:r w:rsidRPr="008E14F5">
        <w:rPr>
          <w:bCs/>
          <w:sz w:val="28"/>
          <w:szCs w:val="28"/>
          <w:lang w:val="pt-BR"/>
        </w:rPr>
        <w:t>Quá trình xây dựng, lấy ý kiến, thẩm định, thẩm tra và hoàn thiện dự thảo Nghị quyết được thực hiện đúng trình tự, thủ tục và nội dung quy định tại Luật Ban hành văn bản quy phạm pháp luật, bảo đảm tính hợp pháp, hợp lý, đồng bộ và khả thi khi triển khai thực hiện.</w:t>
      </w:r>
    </w:p>
    <w:p w14:paraId="7FF8C624" w14:textId="09D4B7E2" w:rsidR="00702AAE" w:rsidRPr="003C487F" w:rsidRDefault="00702AAE" w:rsidP="008E14F5">
      <w:pPr>
        <w:tabs>
          <w:tab w:val="right" w:leader="dot" w:pos="7920"/>
        </w:tabs>
        <w:spacing w:before="120" w:after="120"/>
        <w:ind w:firstLine="567"/>
        <w:jc w:val="both"/>
        <w:rPr>
          <w:b/>
          <w:sz w:val="26"/>
          <w:szCs w:val="26"/>
          <w:lang w:val="pt-BR"/>
        </w:rPr>
      </w:pPr>
      <w:r w:rsidRPr="003C487F">
        <w:rPr>
          <w:b/>
          <w:sz w:val="26"/>
          <w:szCs w:val="26"/>
          <w:lang w:val="pt-BR"/>
        </w:rPr>
        <w:t>IV. BỐ CỤC VÀ NỘI DUNG CƠ BẢN CỦA NGHỊ QUYẾT</w:t>
      </w:r>
    </w:p>
    <w:p w14:paraId="0229004D" w14:textId="77777777" w:rsidR="002E45A2" w:rsidRPr="002E45A2" w:rsidRDefault="002E45A2" w:rsidP="002E45A2">
      <w:pPr>
        <w:tabs>
          <w:tab w:val="right" w:leader="dot" w:pos="7920"/>
        </w:tabs>
        <w:spacing w:before="120" w:after="120"/>
        <w:ind w:firstLine="567"/>
        <w:jc w:val="both"/>
        <w:rPr>
          <w:b/>
          <w:bCs/>
          <w:sz w:val="28"/>
          <w:szCs w:val="28"/>
          <w:lang w:val="pt-BR"/>
        </w:rPr>
      </w:pPr>
      <w:r w:rsidRPr="002E45A2">
        <w:rPr>
          <w:b/>
          <w:bCs/>
          <w:sz w:val="28"/>
          <w:szCs w:val="28"/>
          <w:lang w:val="pt-BR"/>
        </w:rPr>
        <w:t>1. Phạm vi điều chỉnh</w:t>
      </w:r>
    </w:p>
    <w:p w14:paraId="79FD3E7F" w14:textId="77777777" w:rsidR="002E45A2" w:rsidRPr="002E45A2" w:rsidRDefault="002E45A2" w:rsidP="002E45A2">
      <w:pPr>
        <w:tabs>
          <w:tab w:val="right" w:leader="dot" w:pos="7920"/>
        </w:tabs>
        <w:spacing w:before="120" w:after="120"/>
        <w:ind w:firstLine="567"/>
        <w:jc w:val="both"/>
        <w:rPr>
          <w:sz w:val="28"/>
          <w:szCs w:val="28"/>
          <w:lang w:val="pt-BR"/>
        </w:rPr>
      </w:pPr>
      <w:r w:rsidRPr="002E45A2">
        <w:rPr>
          <w:sz w:val="28"/>
          <w:szCs w:val="28"/>
          <w:lang w:val="pt-BR"/>
        </w:rPr>
        <w:t xml:space="preserve"> Nghị quyết này bãi bỏ toàn bộ Nghị quyết số 17/2025/NQ-HĐND ngày 12/11/2025 của Hội đồng nhân dân tỉnh Tuyên Quang về các khoản thu, mức thu và cơ chế quản lý thu, chi các dịch vụ phục vụ, hỗ trợ hoạt động giáo dục đối với các cơ sở giáo dục công lập trên địa bàn tỉnh.</w:t>
      </w:r>
    </w:p>
    <w:p w14:paraId="035374A5" w14:textId="77777777" w:rsidR="002E45A2" w:rsidRPr="002E45A2" w:rsidRDefault="002E45A2" w:rsidP="002E45A2">
      <w:pPr>
        <w:tabs>
          <w:tab w:val="right" w:leader="dot" w:pos="7920"/>
        </w:tabs>
        <w:spacing w:before="120" w:after="120"/>
        <w:ind w:firstLine="567"/>
        <w:jc w:val="both"/>
        <w:rPr>
          <w:b/>
          <w:bCs/>
          <w:sz w:val="28"/>
          <w:szCs w:val="28"/>
          <w:lang w:val="pt-BR"/>
        </w:rPr>
      </w:pPr>
      <w:r w:rsidRPr="002E45A2">
        <w:rPr>
          <w:b/>
          <w:bCs/>
          <w:sz w:val="28"/>
          <w:szCs w:val="28"/>
          <w:lang w:val="pt-BR"/>
        </w:rPr>
        <w:t>2. Đối tượng áp dụng</w:t>
      </w:r>
    </w:p>
    <w:p w14:paraId="33AE94B7" w14:textId="2DF2EBE9" w:rsidR="002E45A2" w:rsidRPr="002E45A2" w:rsidRDefault="002E45A2" w:rsidP="002E45A2">
      <w:pPr>
        <w:tabs>
          <w:tab w:val="right" w:leader="dot" w:pos="7920"/>
        </w:tabs>
        <w:spacing w:before="120" w:after="120"/>
        <w:ind w:firstLine="567"/>
        <w:jc w:val="both"/>
        <w:rPr>
          <w:sz w:val="28"/>
          <w:szCs w:val="28"/>
          <w:lang w:val="pt-BR"/>
        </w:rPr>
      </w:pPr>
      <w:r w:rsidRPr="002E45A2">
        <w:rPr>
          <w:sz w:val="28"/>
          <w:szCs w:val="28"/>
          <w:lang w:val="pt-BR"/>
        </w:rPr>
        <w:t>Cơ sở giáo dục mầm non, phổ thông, trung tâm giáo dục thường xuyên, trung tâm giáo dục nghề nghiệp - giáo dục thường xuyên công lập trên địa bàn tỉnh.</w:t>
      </w:r>
    </w:p>
    <w:p w14:paraId="4B8C01DB" w14:textId="5B5114B9" w:rsidR="002E45A2" w:rsidRPr="002E45A2" w:rsidRDefault="002E45A2" w:rsidP="002E45A2">
      <w:pPr>
        <w:tabs>
          <w:tab w:val="right" w:leader="dot" w:pos="7920"/>
        </w:tabs>
        <w:spacing w:before="120" w:after="120"/>
        <w:ind w:firstLine="567"/>
        <w:jc w:val="both"/>
        <w:rPr>
          <w:sz w:val="28"/>
          <w:szCs w:val="28"/>
          <w:lang w:val="pt-BR"/>
        </w:rPr>
      </w:pPr>
      <w:r w:rsidRPr="002E45A2">
        <w:rPr>
          <w:sz w:val="28"/>
          <w:szCs w:val="28"/>
          <w:lang w:val="pt-BR"/>
        </w:rPr>
        <w:t>Trẻ em mầm non, học sinh phổ thông, học viên học chương trình giáo dục thường xuyên cấp trung học cơ sở, trung học phổ thông đang theo học tại các cơ sở giáo dục công lập.</w:t>
      </w:r>
    </w:p>
    <w:p w14:paraId="176B5C5D" w14:textId="5094D732" w:rsidR="002E45A2" w:rsidRPr="002E45A2" w:rsidRDefault="002E45A2" w:rsidP="002E45A2">
      <w:pPr>
        <w:tabs>
          <w:tab w:val="right" w:leader="dot" w:pos="7920"/>
        </w:tabs>
        <w:spacing w:before="120" w:after="120"/>
        <w:ind w:firstLine="567"/>
        <w:jc w:val="both"/>
        <w:rPr>
          <w:sz w:val="28"/>
          <w:szCs w:val="28"/>
          <w:lang w:val="pt-BR"/>
        </w:rPr>
      </w:pPr>
      <w:r w:rsidRPr="002E45A2">
        <w:rPr>
          <w:sz w:val="28"/>
          <w:szCs w:val="28"/>
          <w:lang w:val="pt-BR"/>
        </w:rPr>
        <w:t>Tổ chức, cá nhân có liên quan.</w:t>
      </w:r>
    </w:p>
    <w:p w14:paraId="31CE7348" w14:textId="77777777" w:rsidR="002E45A2" w:rsidRPr="002E45A2" w:rsidRDefault="002E45A2" w:rsidP="00ED259E">
      <w:pPr>
        <w:tabs>
          <w:tab w:val="right" w:leader="dot" w:pos="7920"/>
        </w:tabs>
        <w:spacing w:before="120" w:after="120"/>
        <w:ind w:firstLine="567"/>
        <w:jc w:val="both"/>
        <w:rPr>
          <w:sz w:val="28"/>
          <w:szCs w:val="28"/>
          <w:lang w:val="pt-BR"/>
        </w:rPr>
      </w:pPr>
    </w:p>
    <w:p w14:paraId="454B8938" w14:textId="77777777" w:rsidR="002E45A2" w:rsidRPr="002E45A2" w:rsidRDefault="002E45A2" w:rsidP="00ED259E">
      <w:pPr>
        <w:tabs>
          <w:tab w:val="right" w:leader="dot" w:pos="7920"/>
        </w:tabs>
        <w:spacing w:before="120" w:after="120"/>
        <w:ind w:firstLine="567"/>
        <w:jc w:val="both"/>
        <w:rPr>
          <w:sz w:val="28"/>
          <w:szCs w:val="28"/>
          <w:lang w:val="pt-BR"/>
        </w:rPr>
      </w:pPr>
    </w:p>
    <w:p w14:paraId="07F61515" w14:textId="0450C666" w:rsidR="002E45A2" w:rsidRPr="002E45A2" w:rsidRDefault="002E45A2" w:rsidP="00ED259E">
      <w:pPr>
        <w:tabs>
          <w:tab w:val="right" w:leader="dot" w:pos="7920"/>
        </w:tabs>
        <w:spacing w:before="120" w:after="120"/>
        <w:ind w:firstLine="567"/>
        <w:jc w:val="both"/>
        <w:rPr>
          <w:b/>
          <w:bCs/>
          <w:sz w:val="28"/>
          <w:szCs w:val="28"/>
          <w:lang w:val="pt-BR"/>
        </w:rPr>
      </w:pPr>
      <w:r w:rsidRPr="002E45A2">
        <w:rPr>
          <w:b/>
          <w:bCs/>
          <w:sz w:val="28"/>
          <w:szCs w:val="28"/>
          <w:lang w:val="pt-BR"/>
        </w:rPr>
        <w:lastRenderedPageBreak/>
        <w:t xml:space="preserve">3. Bố cục </w:t>
      </w:r>
      <w:r>
        <w:rPr>
          <w:b/>
          <w:bCs/>
          <w:sz w:val="28"/>
          <w:szCs w:val="28"/>
          <w:lang w:val="pt-BR"/>
        </w:rPr>
        <w:t xml:space="preserve">và nội dung cơ bản của </w:t>
      </w:r>
      <w:r w:rsidRPr="002E45A2">
        <w:rPr>
          <w:b/>
          <w:bCs/>
          <w:sz w:val="28"/>
          <w:szCs w:val="28"/>
          <w:lang w:val="pt-BR"/>
        </w:rPr>
        <w:t>dự thảo Nghị quyết</w:t>
      </w:r>
    </w:p>
    <w:p w14:paraId="14DF08C7" w14:textId="791078C5" w:rsidR="00702AAE" w:rsidRPr="001B1EFB" w:rsidRDefault="00702AAE" w:rsidP="00ED259E">
      <w:pPr>
        <w:tabs>
          <w:tab w:val="right" w:leader="dot" w:pos="7920"/>
        </w:tabs>
        <w:spacing w:before="120" w:after="120"/>
        <w:ind w:firstLine="567"/>
        <w:jc w:val="both"/>
        <w:rPr>
          <w:sz w:val="28"/>
          <w:szCs w:val="28"/>
        </w:rPr>
      </w:pPr>
      <w:r w:rsidRPr="001B1EFB">
        <w:rPr>
          <w:sz w:val="28"/>
          <w:szCs w:val="28"/>
        </w:rPr>
        <w:t>Nghị quyết gồm 0</w:t>
      </w:r>
      <w:r w:rsidR="00342281" w:rsidRPr="00342281">
        <w:rPr>
          <w:sz w:val="28"/>
          <w:szCs w:val="28"/>
        </w:rPr>
        <w:t>2</w:t>
      </w:r>
      <w:r w:rsidRPr="001B1EFB">
        <w:rPr>
          <w:sz w:val="28"/>
          <w:szCs w:val="28"/>
        </w:rPr>
        <w:t xml:space="preserve"> điều</w:t>
      </w:r>
      <w:r w:rsidR="00342281" w:rsidRPr="00342281">
        <w:rPr>
          <w:sz w:val="28"/>
          <w:szCs w:val="28"/>
          <w:lang w:val="pt-BR"/>
        </w:rPr>
        <w:t xml:space="preserve"> với nội dung cơ bả</w:t>
      </w:r>
      <w:r w:rsidR="00342281">
        <w:rPr>
          <w:sz w:val="28"/>
          <w:szCs w:val="28"/>
          <w:lang w:val="pt-BR"/>
        </w:rPr>
        <w:t>n như sau</w:t>
      </w:r>
      <w:r w:rsidRPr="001B1EFB">
        <w:rPr>
          <w:sz w:val="28"/>
          <w:szCs w:val="28"/>
        </w:rPr>
        <w:t>:</w:t>
      </w:r>
    </w:p>
    <w:p w14:paraId="35173237" w14:textId="77777777" w:rsidR="00342281" w:rsidRPr="00342281" w:rsidRDefault="00342281" w:rsidP="00342281">
      <w:pPr>
        <w:spacing w:before="120" w:after="120"/>
        <w:ind w:firstLine="567"/>
        <w:jc w:val="both"/>
        <w:rPr>
          <w:sz w:val="28"/>
          <w:szCs w:val="28"/>
        </w:rPr>
      </w:pPr>
      <w:r w:rsidRPr="00342281">
        <w:rPr>
          <w:sz w:val="28"/>
          <w:szCs w:val="28"/>
        </w:rPr>
        <w:t>Điều 1. Bãi bỏ toàn bộ Nghị quyết số 17/2025/NQ-HĐND ngày 12/11/2025 của Hội đồng nhân dân tỉnh quy định các khoản thu, mức thu, cơ chế quản lý thu, chi các dịch vụ phục vụ, hỗ trợ hoạt động giáo dục đối với cơ sở giáo dục công lập trên địa bàn tỉnh Tuyên Quang.</w:t>
      </w:r>
    </w:p>
    <w:p w14:paraId="55EE2A71" w14:textId="77777777" w:rsidR="00342281" w:rsidRPr="00342281" w:rsidRDefault="00342281" w:rsidP="00342281">
      <w:pPr>
        <w:spacing w:before="120" w:after="120"/>
        <w:ind w:firstLine="567"/>
        <w:jc w:val="both"/>
        <w:rPr>
          <w:sz w:val="28"/>
          <w:szCs w:val="28"/>
        </w:rPr>
      </w:pPr>
      <w:r w:rsidRPr="00342281">
        <w:rPr>
          <w:sz w:val="28"/>
          <w:szCs w:val="28"/>
        </w:rPr>
        <w:t>Điều 2. Tổ chức thực hiện</w:t>
      </w:r>
    </w:p>
    <w:p w14:paraId="2CDF0F50" w14:textId="77777777" w:rsidR="00342281" w:rsidRPr="00342281" w:rsidRDefault="00342281" w:rsidP="00342281">
      <w:pPr>
        <w:spacing w:before="120" w:after="120"/>
        <w:ind w:firstLine="567"/>
        <w:jc w:val="both"/>
        <w:rPr>
          <w:sz w:val="28"/>
          <w:szCs w:val="28"/>
        </w:rPr>
      </w:pPr>
      <w:r w:rsidRPr="00342281">
        <w:rPr>
          <w:sz w:val="28"/>
          <w:szCs w:val="28"/>
        </w:rPr>
        <w:t>1. Nghị quyết này có hiệu lực thi hành từ ngày …  tháng … năm 2026.</w:t>
      </w:r>
    </w:p>
    <w:p w14:paraId="045B36E0" w14:textId="77777777" w:rsidR="00342281" w:rsidRPr="00342281" w:rsidRDefault="00342281" w:rsidP="00342281">
      <w:pPr>
        <w:spacing w:before="120" w:after="120"/>
        <w:ind w:firstLine="567"/>
        <w:jc w:val="both"/>
        <w:rPr>
          <w:sz w:val="28"/>
          <w:szCs w:val="28"/>
        </w:rPr>
      </w:pPr>
      <w:r w:rsidRPr="00342281">
        <w:rPr>
          <w:sz w:val="28"/>
          <w:szCs w:val="28"/>
        </w:rPr>
        <w:t>2. Giao Ủy ban nhân dân tỉnh tổ chức thực hiện Nghị quyết theo đúng quy định của pháp luật.</w:t>
      </w:r>
    </w:p>
    <w:p w14:paraId="6447B661" w14:textId="2A73BC3A" w:rsidR="00342281" w:rsidRPr="002E45A2" w:rsidRDefault="00342281" w:rsidP="00342281">
      <w:pPr>
        <w:spacing w:before="120" w:after="120"/>
        <w:ind w:firstLine="567"/>
        <w:jc w:val="both"/>
        <w:rPr>
          <w:sz w:val="28"/>
          <w:szCs w:val="28"/>
        </w:rPr>
      </w:pPr>
      <w:r w:rsidRPr="00342281">
        <w:rPr>
          <w:sz w:val="28"/>
          <w:szCs w:val="28"/>
        </w:rPr>
        <w:t>3. Giao Thường trực Hội đồng nhân dân tỉnh, các ban của Hội đồng nhân dân tỉnh, các tổ đại biểu và đại biểu Hội đồng nhân dân tỉnh giám sát việc thực hiện Nghị quyết.</w:t>
      </w:r>
    </w:p>
    <w:p w14:paraId="15040F68" w14:textId="77777777" w:rsidR="00702AAE" w:rsidRPr="00DE2551" w:rsidRDefault="00702AAE" w:rsidP="00ED259E">
      <w:pPr>
        <w:spacing w:before="120" w:after="120"/>
        <w:ind w:firstLine="567"/>
        <w:jc w:val="both"/>
        <w:rPr>
          <w:b/>
          <w:bCs/>
          <w:sz w:val="26"/>
          <w:szCs w:val="26"/>
          <w:lang w:val="nb-NO"/>
        </w:rPr>
      </w:pPr>
      <w:r w:rsidRPr="00DE2551">
        <w:rPr>
          <w:b/>
          <w:bCs/>
          <w:sz w:val="26"/>
          <w:szCs w:val="26"/>
          <w:lang w:val="nb-NO"/>
        </w:rPr>
        <w:t>V. DỰ KIẾN NGUỒN LỰC</w:t>
      </w:r>
      <w:r>
        <w:rPr>
          <w:b/>
          <w:bCs/>
          <w:sz w:val="26"/>
          <w:szCs w:val="26"/>
          <w:lang w:val="nb-NO"/>
        </w:rPr>
        <w:t xml:space="preserve"> NHÀ NƯỚC </w:t>
      </w:r>
      <w:r w:rsidRPr="00DE2551">
        <w:rPr>
          <w:b/>
          <w:bCs/>
          <w:sz w:val="26"/>
          <w:szCs w:val="26"/>
          <w:lang w:val="nb-NO"/>
        </w:rPr>
        <w:t>BẢO ĐẢM CHO VIỆC THI HÀNH NGHỊ QUYẾT SAU KHI ĐƯỢC THÔNG QUA</w:t>
      </w:r>
    </w:p>
    <w:p w14:paraId="57CFBAC2" w14:textId="77777777" w:rsidR="00702AAE" w:rsidRPr="00DE2551" w:rsidRDefault="00702AAE" w:rsidP="00ED259E">
      <w:pPr>
        <w:spacing w:before="120" w:after="120"/>
        <w:ind w:firstLine="567"/>
        <w:jc w:val="both"/>
        <w:rPr>
          <w:sz w:val="28"/>
          <w:szCs w:val="28"/>
          <w:lang w:val="nb-NO"/>
        </w:rPr>
      </w:pPr>
      <w:r w:rsidRPr="00DE2551">
        <w:rPr>
          <w:b/>
          <w:bCs/>
          <w:sz w:val="28"/>
          <w:szCs w:val="28"/>
          <w:lang w:val="nb-NO"/>
        </w:rPr>
        <w:t xml:space="preserve">1. Về nguồn nhân lực thực hiện: </w:t>
      </w:r>
      <w:r w:rsidRPr="00DE2551">
        <w:rPr>
          <w:sz w:val="28"/>
          <w:szCs w:val="28"/>
          <w:lang w:val="nb-NO"/>
        </w:rPr>
        <w:t xml:space="preserve">Không làm phát sinh biên chế. </w:t>
      </w:r>
    </w:p>
    <w:p w14:paraId="64FE60CD" w14:textId="5066D3F3" w:rsidR="00702AAE" w:rsidRPr="00702AAE" w:rsidRDefault="00702AAE" w:rsidP="00ED259E">
      <w:pPr>
        <w:pBdr>
          <w:right w:val="none" w:sz="4" w:space="31" w:color="000000"/>
        </w:pBdr>
        <w:spacing w:before="120" w:after="120"/>
        <w:ind w:firstLine="567"/>
        <w:jc w:val="both"/>
        <w:rPr>
          <w:sz w:val="28"/>
          <w:szCs w:val="28"/>
          <w:lang w:val="nb-NO"/>
        </w:rPr>
      </w:pPr>
      <w:r w:rsidRPr="00DE2551">
        <w:rPr>
          <w:b/>
          <w:bCs/>
          <w:sz w:val="28"/>
          <w:szCs w:val="28"/>
          <w:lang w:val="nb-NO"/>
        </w:rPr>
        <w:t xml:space="preserve">2. Về kinh phí thực hiện: </w:t>
      </w:r>
      <w:r w:rsidRPr="00DE2551">
        <w:rPr>
          <w:sz w:val="28"/>
          <w:szCs w:val="28"/>
          <w:lang w:val="nb-NO"/>
        </w:rPr>
        <w:t>Không phát sinh kinh phí thực hiện</w:t>
      </w:r>
      <w:r w:rsidR="00342281">
        <w:rPr>
          <w:sz w:val="28"/>
          <w:szCs w:val="28"/>
          <w:lang w:val="nb-NO"/>
        </w:rPr>
        <w:t>.</w:t>
      </w:r>
    </w:p>
    <w:p w14:paraId="76800D73" w14:textId="5B632884" w:rsidR="00ED259E" w:rsidRDefault="005B6E63" w:rsidP="00ED259E">
      <w:pPr>
        <w:spacing w:before="120" w:after="120"/>
        <w:ind w:firstLine="567"/>
        <w:jc w:val="both"/>
        <w:rPr>
          <w:b/>
          <w:sz w:val="28"/>
          <w:szCs w:val="28"/>
          <w:lang w:val="nb-NO"/>
        </w:rPr>
      </w:pPr>
      <w:r>
        <w:rPr>
          <w:b/>
          <w:sz w:val="28"/>
          <w:szCs w:val="28"/>
          <w:lang w:val="nb-NO"/>
        </w:rPr>
        <w:t>VI</w:t>
      </w:r>
      <w:r w:rsidR="00ED259E" w:rsidRPr="00ED259E">
        <w:rPr>
          <w:b/>
          <w:sz w:val="28"/>
          <w:szCs w:val="28"/>
          <w:lang w:val="nb-NO"/>
        </w:rPr>
        <w:t xml:space="preserve">. </w:t>
      </w:r>
      <w:r w:rsidR="00ED259E" w:rsidRPr="00ED259E">
        <w:rPr>
          <w:b/>
          <w:sz w:val="26"/>
          <w:szCs w:val="26"/>
          <w:lang w:val="nb-NO"/>
        </w:rPr>
        <w:t>TRÌNH TỰ, THỦ TỤC SOẠN THẢO</w:t>
      </w:r>
    </w:p>
    <w:p w14:paraId="22E45DA7" w14:textId="21684EBC" w:rsidR="00ED259E" w:rsidRPr="00ED259E" w:rsidRDefault="00AF0066" w:rsidP="00ED259E">
      <w:pPr>
        <w:spacing w:before="120" w:after="120"/>
        <w:ind w:firstLine="567"/>
        <w:jc w:val="both"/>
        <w:rPr>
          <w:bCs/>
          <w:sz w:val="28"/>
          <w:szCs w:val="28"/>
          <w:lang w:val="nb-NO"/>
        </w:rPr>
      </w:pPr>
      <w:r w:rsidRPr="00594F53">
        <w:rPr>
          <w:b/>
          <w:sz w:val="28"/>
          <w:szCs w:val="28"/>
        </w:rPr>
        <w:t xml:space="preserve">1. </w:t>
      </w:r>
      <w:r w:rsidR="00ED259E" w:rsidRPr="00ED259E">
        <w:rPr>
          <w:b/>
          <w:sz w:val="28"/>
          <w:szCs w:val="28"/>
        </w:rPr>
        <w:t>Trình tự, thủ tục soạn thảo</w:t>
      </w:r>
      <w:r w:rsidR="00ED259E" w:rsidRPr="00ED259E">
        <w:rPr>
          <w:bCs/>
          <w:sz w:val="28"/>
          <w:szCs w:val="28"/>
        </w:rPr>
        <w:t>:</w:t>
      </w:r>
      <w:r w:rsidR="00ED259E" w:rsidRPr="00ED259E">
        <w:rPr>
          <w:b/>
          <w:sz w:val="28"/>
          <w:szCs w:val="28"/>
        </w:rPr>
        <w:t xml:space="preserve"> </w:t>
      </w:r>
      <w:r w:rsidR="00ED259E" w:rsidRPr="00ED259E">
        <w:rPr>
          <w:bCs/>
          <w:sz w:val="28"/>
          <w:szCs w:val="28"/>
        </w:rPr>
        <w:t xml:space="preserve">thực hiện theo trình tự, thủ tục </w:t>
      </w:r>
      <w:r w:rsidR="00342281" w:rsidRPr="00342281">
        <w:rPr>
          <w:bCs/>
          <w:sz w:val="28"/>
          <w:szCs w:val="28"/>
          <w:lang w:val="nb-NO"/>
        </w:rPr>
        <w:t>th</w:t>
      </w:r>
      <w:r w:rsidR="00342281">
        <w:rPr>
          <w:bCs/>
          <w:sz w:val="28"/>
          <w:szCs w:val="28"/>
          <w:lang w:val="nb-NO"/>
        </w:rPr>
        <w:t>ông thường</w:t>
      </w:r>
      <w:r w:rsidR="00ED259E" w:rsidRPr="00ED259E">
        <w:rPr>
          <w:bCs/>
          <w:sz w:val="28"/>
          <w:szCs w:val="28"/>
          <w:lang w:val="nb-NO"/>
        </w:rPr>
        <w:t>.</w:t>
      </w:r>
    </w:p>
    <w:p w14:paraId="406332D5" w14:textId="77777777" w:rsidR="00ED259E" w:rsidRDefault="00AF0066" w:rsidP="00ED259E">
      <w:pPr>
        <w:spacing w:before="120" w:after="120"/>
        <w:ind w:firstLine="567"/>
        <w:jc w:val="both"/>
        <w:rPr>
          <w:b/>
          <w:bCs/>
          <w:kern w:val="28"/>
          <w:sz w:val="28"/>
          <w:szCs w:val="28"/>
          <w:lang w:val="nb-NO"/>
        </w:rPr>
      </w:pPr>
      <w:r w:rsidRPr="000B0121">
        <w:rPr>
          <w:b/>
          <w:bCs/>
          <w:kern w:val="28"/>
          <w:sz w:val="28"/>
          <w:szCs w:val="28"/>
        </w:rPr>
        <w:t xml:space="preserve">2. Hồ sơ </w:t>
      </w:r>
      <w:r w:rsidR="00ED259E" w:rsidRPr="00ED259E">
        <w:rPr>
          <w:b/>
          <w:bCs/>
          <w:kern w:val="28"/>
          <w:sz w:val="28"/>
          <w:szCs w:val="28"/>
          <w:lang w:val="nb-NO"/>
        </w:rPr>
        <w:t>trình H</w:t>
      </w:r>
      <w:r w:rsidR="00ED259E">
        <w:rPr>
          <w:b/>
          <w:bCs/>
          <w:kern w:val="28"/>
          <w:sz w:val="28"/>
          <w:szCs w:val="28"/>
          <w:lang w:val="nb-NO"/>
        </w:rPr>
        <w:t>ội đồng nhân dân gồm</w:t>
      </w:r>
      <w:r w:rsidR="00ED259E" w:rsidRPr="00ED259E">
        <w:rPr>
          <w:kern w:val="28"/>
          <w:sz w:val="28"/>
          <w:szCs w:val="28"/>
          <w:lang w:val="nb-NO"/>
        </w:rPr>
        <w:t>:</w:t>
      </w:r>
    </w:p>
    <w:p w14:paraId="286562A2" w14:textId="296C7221" w:rsidR="000B0121" w:rsidRPr="00ED259E" w:rsidRDefault="000B0121" w:rsidP="00ED259E">
      <w:pPr>
        <w:spacing w:before="120" w:after="120"/>
        <w:ind w:firstLine="567"/>
        <w:jc w:val="both"/>
        <w:rPr>
          <w:b/>
          <w:bCs/>
          <w:kern w:val="28"/>
          <w:sz w:val="28"/>
          <w:szCs w:val="28"/>
          <w:lang w:val="nb-NO"/>
        </w:rPr>
      </w:pPr>
      <w:r w:rsidRPr="000B0121">
        <w:rPr>
          <w:bCs/>
          <w:kern w:val="28"/>
          <w:sz w:val="28"/>
          <w:szCs w:val="28"/>
        </w:rPr>
        <w:t>2.1. Dự thảo Tờ trình của Ủy ban nhân dân tỉnh.</w:t>
      </w:r>
    </w:p>
    <w:p w14:paraId="5C2D6D4B" w14:textId="668348AD" w:rsidR="00CD156F" w:rsidRPr="000B0121" w:rsidRDefault="00CD156F" w:rsidP="00ED259E">
      <w:pPr>
        <w:spacing w:before="120" w:after="120"/>
        <w:ind w:firstLine="567"/>
        <w:jc w:val="both"/>
        <w:rPr>
          <w:bCs/>
          <w:kern w:val="28"/>
          <w:sz w:val="28"/>
          <w:szCs w:val="28"/>
        </w:rPr>
      </w:pPr>
      <w:r w:rsidRPr="000B0121">
        <w:rPr>
          <w:bCs/>
          <w:kern w:val="28"/>
          <w:sz w:val="28"/>
          <w:szCs w:val="28"/>
        </w:rPr>
        <w:t>2.</w:t>
      </w:r>
      <w:r w:rsidR="000B0121" w:rsidRPr="000B0121">
        <w:rPr>
          <w:bCs/>
          <w:kern w:val="28"/>
          <w:sz w:val="28"/>
          <w:szCs w:val="28"/>
        </w:rPr>
        <w:t>2</w:t>
      </w:r>
      <w:r w:rsidRPr="000B0121">
        <w:rPr>
          <w:bCs/>
          <w:kern w:val="28"/>
          <w:sz w:val="28"/>
          <w:szCs w:val="28"/>
        </w:rPr>
        <w:t>. Dự thảo Nghị quyết</w:t>
      </w:r>
      <w:r w:rsidR="004971F8" w:rsidRPr="000B0121">
        <w:rPr>
          <w:bCs/>
          <w:kern w:val="28"/>
          <w:sz w:val="28"/>
          <w:szCs w:val="28"/>
        </w:rPr>
        <w:t>.</w:t>
      </w:r>
    </w:p>
    <w:p w14:paraId="6D9F1B93" w14:textId="1106D9B9" w:rsidR="00AF0066" w:rsidRPr="000B0121" w:rsidRDefault="00B82056" w:rsidP="00ED259E">
      <w:pPr>
        <w:spacing w:before="120" w:after="120"/>
        <w:ind w:firstLine="567"/>
        <w:jc w:val="both"/>
        <w:rPr>
          <w:bCs/>
          <w:kern w:val="28"/>
          <w:sz w:val="28"/>
          <w:szCs w:val="28"/>
        </w:rPr>
      </w:pPr>
      <w:r w:rsidRPr="000B0121">
        <w:rPr>
          <w:bCs/>
          <w:kern w:val="28"/>
          <w:sz w:val="28"/>
          <w:szCs w:val="28"/>
        </w:rPr>
        <w:t>2.</w:t>
      </w:r>
      <w:r w:rsidR="000B0121" w:rsidRPr="000B0121">
        <w:rPr>
          <w:bCs/>
          <w:kern w:val="28"/>
          <w:sz w:val="28"/>
          <w:szCs w:val="28"/>
        </w:rPr>
        <w:t>3</w:t>
      </w:r>
      <w:r w:rsidRPr="000B0121">
        <w:rPr>
          <w:bCs/>
          <w:kern w:val="28"/>
          <w:sz w:val="28"/>
          <w:szCs w:val="28"/>
        </w:rPr>
        <w:t>.</w:t>
      </w:r>
      <w:r w:rsidR="00AF0066" w:rsidRPr="000B0121">
        <w:rPr>
          <w:bCs/>
          <w:kern w:val="28"/>
          <w:sz w:val="28"/>
          <w:szCs w:val="28"/>
        </w:rPr>
        <w:t xml:space="preserve"> </w:t>
      </w:r>
      <w:r w:rsidR="00CD156F" w:rsidRPr="000B0121">
        <w:rPr>
          <w:bCs/>
          <w:kern w:val="28"/>
          <w:sz w:val="28"/>
          <w:szCs w:val="28"/>
        </w:rPr>
        <w:t xml:space="preserve">Báo cáo thẩm định số </w:t>
      </w:r>
      <w:r w:rsidR="00342281">
        <w:rPr>
          <w:bCs/>
          <w:kern w:val="28"/>
          <w:sz w:val="28"/>
          <w:szCs w:val="28"/>
        </w:rPr>
        <w:t>…</w:t>
      </w:r>
      <w:r w:rsidR="00342281" w:rsidRPr="00342281">
        <w:rPr>
          <w:bCs/>
          <w:kern w:val="28"/>
          <w:sz w:val="28"/>
          <w:szCs w:val="28"/>
        </w:rPr>
        <w:t>.</w:t>
      </w:r>
      <w:r w:rsidR="00CD156F" w:rsidRPr="000B0121">
        <w:rPr>
          <w:bCs/>
          <w:kern w:val="28"/>
          <w:sz w:val="28"/>
          <w:szCs w:val="28"/>
        </w:rPr>
        <w:t xml:space="preserve">/BC-STP ngày </w:t>
      </w:r>
      <w:r w:rsidR="00342281">
        <w:rPr>
          <w:bCs/>
          <w:kern w:val="28"/>
          <w:sz w:val="28"/>
          <w:szCs w:val="28"/>
        </w:rPr>
        <w:t>…</w:t>
      </w:r>
      <w:r w:rsidR="00CD156F" w:rsidRPr="000B0121">
        <w:rPr>
          <w:bCs/>
          <w:kern w:val="28"/>
          <w:sz w:val="28"/>
          <w:szCs w:val="28"/>
        </w:rPr>
        <w:t>/</w:t>
      </w:r>
      <w:r w:rsidR="00342281">
        <w:rPr>
          <w:bCs/>
          <w:kern w:val="28"/>
          <w:sz w:val="28"/>
          <w:szCs w:val="28"/>
        </w:rPr>
        <w:t>…</w:t>
      </w:r>
      <w:r w:rsidR="00CD156F" w:rsidRPr="000B0121">
        <w:rPr>
          <w:bCs/>
          <w:kern w:val="28"/>
          <w:sz w:val="28"/>
          <w:szCs w:val="28"/>
        </w:rPr>
        <w:t>/202</w:t>
      </w:r>
      <w:r w:rsidR="00342281" w:rsidRPr="00342281">
        <w:rPr>
          <w:bCs/>
          <w:kern w:val="28"/>
          <w:sz w:val="28"/>
          <w:szCs w:val="28"/>
        </w:rPr>
        <w:t>6</w:t>
      </w:r>
      <w:r w:rsidR="00CD156F" w:rsidRPr="000B0121">
        <w:rPr>
          <w:bCs/>
          <w:kern w:val="28"/>
          <w:sz w:val="28"/>
          <w:szCs w:val="28"/>
        </w:rPr>
        <w:t xml:space="preserve"> của Sở Tư pháp</w:t>
      </w:r>
      <w:r w:rsidR="00432CC1" w:rsidRPr="000B0121">
        <w:rPr>
          <w:bCs/>
          <w:kern w:val="28"/>
          <w:sz w:val="28"/>
          <w:szCs w:val="28"/>
        </w:rPr>
        <w:t>.</w:t>
      </w:r>
    </w:p>
    <w:p w14:paraId="64542ED3" w14:textId="367C446C" w:rsidR="000151B3" w:rsidRPr="000B0121" w:rsidRDefault="00B82056" w:rsidP="00ED259E">
      <w:pPr>
        <w:spacing w:before="120" w:after="120"/>
        <w:ind w:firstLine="567"/>
        <w:jc w:val="both"/>
        <w:rPr>
          <w:sz w:val="28"/>
        </w:rPr>
      </w:pPr>
      <w:r w:rsidRPr="000B0121">
        <w:rPr>
          <w:sz w:val="28"/>
        </w:rPr>
        <w:t>2.</w:t>
      </w:r>
      <w:r w:rsidR="000B0121" w:rsidRPr="000B0121">
        <w:rPr>
          <w:sz w:val="28"/>
        </w:rPr>
        <w:t>4</w:t>
      </w:r>
      <w:r w:rsidRPr="000B0121">
        <w:rPr>
          <w:sz w:val="28"/>
        </w:rPr>
        <w:t xml:space="preserve">. </w:t>
      </w:r>
      <w:bookmarkStart w:id="1" w:name="_Hlk213234607"/>
      <w:r w:rsidR="000151B3" w:rsidRPr="000B0121">
        <w:rPr>
          <w:sz w:val="28"/>
        </w:rPr>
        <w:t xml:space="preserve">Báo cáo số </w:t>
      </w:r>
      <w:r w:rsidR="00342281">
        <w:rPr>
          <w:sz w:val="28"/>
        </w:rPr>
        <w:t>…</w:t>
      </w:r>
      <w:r w:rsidR="000151B3" w:rsidRPr="000B0121">
        <w:rPr>
          <w:sz w:val="28"/>
        </w:rPr>
        <w:t xml:space="preserve">/BC-SGDĐT ngày </w:t>
      </w:r>
      <w:r w:rsidR="00342281">
        <w:rPr>
          <w:sz w:val="28"/>
        </w:rPr>
        <w:t>…</w:t>
      </w:r>
      <w:r w:rsidR="000151B3" w:rsidRPr="000B0121">
        <w:rPr>
          <w:sz w:val="28"/>
        </w:rPr>
        <w:t>/</w:t>
      </w:r>
      <w:r w:rsidR="00342281">
        <w:rPr>
          <w:sz w:val="28"/>
        </w:rPr>
        <w:t>…</w:t>
      </w:r>
      <w:r w:rsidR="000151B3" w:rsidRPr="000B0121">
        <w:rPr>
          <w:sz w:val="28"/>
        </w:rPr>
        <w:t>/202</w:t>
      </w:r>
      <w:r w:rsidR="00342281" w:rsidRPr="00342281">
        <w:rPr>
          <w:sz w:val="28"/>
        </w:rPr>
        <w:t>6</w:t>
      </w:r>
      <w:r w:rsidR="000151B3" w:rsidRPr="000B0121">
        <w:rPr>
          <w:sz w:val="28"/>
        </w:rPr>
        <w:t xml:space="preserve"> của Sở Giáo dục và Đào tạo về</w:t>
      </w:r>
      <w:bookmarkEnd w:id="1"/>
      <w:r w:rsidR="000151B3" w:rsidRPr="000B0121">
        <w:rPr>
          <w:sz w:val="28"/>
        </w:rPr>
        <w:t xml:space="preserve"> tiếp thu, giải trình của các nội dung tại </w:t>
      </w:r>
      <w:r w:rsidR="00342281" w:rsidRPr="000B0121">
        <w:rPr>
          <w:bCs/>
          <w:kern w:val="28"/>
          <w:sz w:val="28"/>
          <w:szCs w:val="28"/>
        </w:rPr>
        <w:t xml:space="preserve">Báo cáo thẩm định số </w:t>
      </w:r>
      <w:r w:rsidR="00342281">
        <w:rPr>
          <w:bCs/>
          <w:kern w:val="28"/>
          <w:sz w:val="28"/>
          <w:szCs w:val="28"/>
        </w:rPr>
        <w:t>…</w:t>
      </w:r>
      <w:r w:rsidR="00342281" w:rsidRPr="00342281">
        <w:rPr>
          <w:bCs/>
          <w:kern w:val="28"/>
          <w:sz w:val="28"/>
          <w:szCs w:val="28"/>
        </w:rPr>
        <w:t>.</w:t>
      </w:r>
      <w:r w:rsidR="00342281" w:rsidRPr="000B0121">
        <w:rPr>
          <w:bCs/>
          <w:kern w:val="28"/>
          <w:sz w:val="28"/>
          <w:szCs w:val="28"/>
        </w:rPr>
        <w:t xml:space="preserve">/BC-STP ngày </w:t>
      </w:r>
      <w:r w:rsidR="00342281">
        <w:rPr>
          <w:bCs/>
          <w:kern w:val="28"/>
          <w:sz w:val="28"/>
          <w:szCs w:val="28"/>
        </w:rPr>
        <w:t>…</w:t>
      </w:r>
      <w:r w:rsidR="00342281" w:rsidRPr="000B0121">
        <w:rPr>
          <w:bCs/>
          <w:kern w:val="28"/>
          <w:sz w:val="28"/>
          <w:szCs w:val="28"/>
        </w:rPr>
        <w:t>/</w:t>
      </w:r>
      <w:r w:rsidR="00342281">
        <w:rPr>
          <w:bCs/>
          <w:kern w:val="28"/>
          <w:sz w:val="28"/>
          <w:szCs w:val="28"/>
        </w:rPr>
        <w:t>…</w:t>
      </w:r>
      <w:r w:rsidR="00342281" w:rsidRPr="000B0121">
        <w:rPr>
          <w:bCs/>
          <w:kern w:val="28"/>
          <w:sz w:val="28"/>
          <w:szCs w:val="28"/>
        </w:rPr>
        <w:t>/202</w:t>
      </w:r>
      <w:r w:rsidR="00342281" w:rsidRPr="00342281">
        <w:rPr>
          <w:bCs/>
          <w:kern w:val="28"/>
          <w:sz w:val="28"/>
          <w:szCs w:val="28"/>
        </w:rPr>
        <w:t>6</w:t>
      </w:r>
      <w:r w:rsidR="00342281" w:rsidRPr="000B0121">
        <w:rPr>
          <w:bCs/>
          <w:kern w:val="28"/>
          <w:sz w:val="28"/>
          <w:szCs w:val="28"/>
        </w:rPr>
        <w:t xml:space="preserve"> của Sở Tư pháp</w:t>
      </w:r>
      <w:r w:rsidR="000151B3" w:rsidRPr="000B0121">
        <w:rPr>
          <w:sz w:val="28"/>
        </w:rPr>
        <w:t>.</w:t>
      </w:r>
    </w:p>
    <w:p w14:paraId="26FC0491" w14:textId="0DCB10EE" w:rsidR="000151B3" w:rsidRPr="000B0121" w:rsidRDefault="000151B3" w:rsidP="00ED259E">
      <w:pPr>
        <w:spacing w:before="120" w:after="120"/>
        <w:ind w:firstLine="567"/>
        <w:jc w:val="both"/>
        <w:rPr>
          <w:sz w:val="28"/>
        </w:rPr>
      </w:pPr>
      <w:r w:rsidRPr="000B0121">
        <w:rPr>
          <w:sz w:val="28"/>
        </w:rPr>
        <w:t>2.</w:t>
      </w:r>
      <w:r w:rsidR="000B0121" w:rsidRPr="000B0121">
        <w:rPr>
          <w:sz w:val="28"/>
        </w:rPr>
        <w:t>5</w:t>
      </w:r>
      <w:r w:rsidRPr="000B0121">
        <w:rPr>
          <w:sz w:val="28"/>
        </w:rPr>
        <w:t>. Bản so sánh th</w:t>
      </w:r>
      <w:r w:rsidR="00C7031C" w:rsidRPr="00981713">
        <w:rPr>
          <w:sz w:val="28"/>
        </w:rPr>
        <w:t>uyết</w:t>
      </w:r>
      <w:r w:rsidRPr="000B0121">
        <w:rPr>
          <w:sz w:val="28"/>
        </w:rPr>
        <w:t xml:space="preserve"> minh nội dung </w:t>
      </w:r>
      <w:r w:rsidR="00694192" w:rsidRPr="00694192">
        <w:rPr>
          <w:sz w:val="28"/>
        </w:rPr>
        <w:t>D</w:t>
      </w:r>
      <w:r w:rsidRPr="000B0121">
        <w:rPr>
          <w:sz w:val="28"/>
        </w:rPr>
        <w:t>ự thảo Nghị quyết.</w:t>
      </w:r>
    </w:p>
    <w:p w14:paraId="7980CA16" w14:textId="77777777" w:rsidR="000B0121" w:rsidRPr="00FF222D" w:rsidRDefault="000151B3" w:rsidP="00ED259E">
      <w:pPr>
        <w:spacing w:before="120" w:after="120"/>
        <w:ind w:firstLine="567"/>
        <w:jc w:val="both"/>
        <w:rPr>
          <w:sz w:val="28"/>
        </w:rPr>
      </w:pPr>
      <w:r w:rsidRPr="000B0121">
        <w:rPr>
          <w:sz w:val="28"/>
        </w:rPr>
        <w:t>2.</w:t>
      </w:r>
      <w:r w:rsidR="000B0121" w:rsidRPr="000B0121">
        <w:rPr>
          <w:sz w:val="28"/>
        </w:rPr>
        <w:t>6</w:t>
      </w:r>
      <w:r w:rsidRPr="000B0121">
        <w:rPr>
          <w:sz w:val="28"/>
        </w:rPr>
        <w:t xml:space="preserve">. </w:t>
      </w:r>
      <w:r w:rsidR="00B82056" w:rsidRPr="000B0121">
        <w:rPr>
          <w:sz w:val="28"/>
        </w:rPr>
        <w:t xml:space="preserve">Tài liệu </w:t>
      </w:r>
      <w:r w:rsidRPr="000B0121">
        <w:rPr>
          <w:sz w:val="28"/>
        </w:rPr>
        <w:t>khác</w:t>
      </w:r>
      <w:r w:rsidR="00E57F39" w:rsidRPr="000B0121">
        <w:rPr>
          <w:sz w:val="28"/>
        </w:rPr>
        <w:t>:</w:t>
      </w:r>
      <w:r w:rsidRPr="000B0121">
        <w:rPr>
          <w:sz w:val="28"/>
        </w:rPr>
        <w:t xml:space="preserve"> </w:t>
      </w:r>
    </w:p>
    <w:p w14:paraId="29467E9D" w14:textId="52D1892D" w:rsidR="00B82056" w:rsidRPr="00342281" w:rsidRDefault="000B0121" w:rsidP="00ED259E">
      <w:pPr>
        <w:spacing w:before="120" w:after="120"/>
        <w:ind w:firstLine="567"/>
        <w:jc w:val="both"/>
        <w:rPr>
          <w:sz w:val="28"/>
        </w:rPr>
      </w:pPr>
      <w:r w:rsidRPr="00FF222D">
        <w:rPr>
          <w:sz w:val="28"/>
        </w:rPr>
        <w:t xml:space="preserve">- </w:t>
      </w:r>
      <w:r w:rsidR="000151B3" w:rsidRPr="000B0121">
        <w:rPr>
          <w:sz w:val="28"/>
        </w:rPr>
        <w:t xml:space="preserve">Báo cáo số </w:t>
      </w:r>
      <w:r w:rsidR="00342281">
        <w:rPr>
          <w:sz w:val="28"/>
        </w:rPr>
        <w:t>…</w:t>
      </w:r>
      <w:r w:rsidR="00342281" w:rsidRPr="00342281">
        <w:rPr>
          <w:sz w:val="28"/>
        </w:rPr>
        <w:t>.</w:t>
      </w:r>
      <w:r w:rsidR="000151B3" w:rsidRPr="000B0121">
        <w:rPr>
          <w:sz w:val="28"/>
        </w:rPr>
        <w:t xml:space="preserve">/BC-SGDĐT ngày </w:t>
      </w:r>
      <w:r w:rsidR="00342281">
        <w:rPr>
          <w:sz w:val="28"/>
        </w:rPr>
        <w:t>…</w:t>
      </w:r>
      <w:r w:rsidR="000151B3" w:rsidRPr="000B0121">
        <w:rPr>
          <w:sz w:val="28"/>
        </w:rPr>
        <w:t>/</w:t>
      </w:r>
      <w:r w:rsidR="00342281">
        <w:rPr>
          <w:sz w:val="28"/>
        </w:rPr>
        <w:t>…</w:t>
      </w:r>
      <w:r w:rsidR="000151B3" w:rsidRPr="000B0121">
        <w:rPr>
          <w:sz w:val="28"/>
        </w:rPr>
        <w:t>/202</w:t>
      </w:r>
      <w:r w:rsidR="00342281" w:rsidRPr="00342281">
        <w:rPr>
          <w:sz w:val="28"/>
        </w:rPr>
        <w:t>6</w:t>
      </w:r>
      <w:r w:rsidR="000151B3" w:rsidRPr="000B0121">
        <w:rPr>
          <w:sz w:val="28"/>
        </w:rPr>
        <w:t xml:space="preserve"> của Sở Giáo dục và Đào tạo về tổng hợp ý kiến, tiếp thu, giải trình ý kiến góp ý đối với dự thảo Nghị quyết</w:t>
      </w:r>
      <w:r w:rsidR="00342281" w:rsidRPr="00342281">
        <w:rPr>
          <w:sz w:val="28"/>
        </w:rPr>
        <w:t>.</w:t>
      </w:r>
    </w:p>
    <w:p w14:paraId="20BB847E" w14:textId="28554532" w:rsidR="000B0121" w:rsidRPr="00FF222D" w:rsidRDefault="000B0121" w:rsidP="00ED259E">
      <w:pPr>
        <w:spacing w:before="120" w:after="120"/>
        <w:ind w:firstLine="567"/>
        <w:jc w:val="both"/>
        <w:rPr>
          <w:sz w:val="28"/>
        </w:rPr>
      </w:pPr>
      <w:r w:rsidRPr="00FF222D">
        <w:rPr>
          <w:sz w:val="28"/>
        </w:rPr>
        <w:t xml:space="preserve">- </w:t>
      </w:r>
      <w:r w:rsidR="00342281" w:rsidRPr="00D70255">
        <w:rPr>
          <w:bCs/>
          <w:sz w:val="28"/>
          <w:szCs w:val="28"/>
          <w:lang w:val="pt-BR"/>
        </w:rPr>
        <w:t xml:space="preserve">Văn bản số </w:t>
      </w:r>
      <w:r w:rsidR="00342281">
        <w:rPr>
          <w:bCs/>
          <w:sz w:val="28"/>
          <w:szCs w:val="28"/>
          <w:lang w:val="pt-BR"/>
        </w:rPr>
        <w:t>201</w:t>
      </w:r>
      <w:r w:rsidR="00342281" w:rsidRPr="00D70255">
        <w:rPr>
          <w:bCs/>
          <w:sz w:val="28"/>
          <w:szCs w:val="28"/>
          <w:lang w:val="pt-BR"/>
        </w:rPr>
        <w:t xml:space="preserve">/HĐND-VP ngày </w:t>
      </w:r>
      <w:r w:rsidR="00342281">
        <w:rPr>
          <w:bCs/>
          <w:sz w:val="28"/>
          <w:szCs w:val="28"/>
          <w:lang w:val="pt-BR"/>
        </w:rPr>
        <w:t>14/4/</w:t>
      </w:r>
      <w:r w:rsidR="00342281" w:rsidRPr="00D70255">
        <w:rPr>
          <w:bCs/>
          <w:sz w:val="28"/>
          <w:szCs w:val="28"/>
          <w:lang w:val="pt-BR"/>
        </w:rPr>
        <w:t>202</w:t>
      </w:r>
      <w:r w:rsidR="00342281">
        <w:rPr>
          <w:bCs/>
          <w:sz w:val="28"/>
          <w:szCs w:val="28"/>
          <w:lang w:val="pt-BR"/>
        </w:rPr>
        <w:t>6</w:t>
      </w:r>
      <w:r w:rsidR="00342281" w:rsidRPr="00D70255">
        <w:rPr>
          <w:bCs/>
          <w:sz w:val="28"/>
          <w:szCs w:val="28"/>
          <w:lang w:val="pt-BR"/>
        </w:rPr>
        <w:t>, Thường trực Hội đồng nhân dân tỉnh đã thống nhất chủ trương và nhất trí với đề nghị của Ủy ban nhân dân tỉnh, cho phép triển khai việc xây dựng Nghị quyết</w:t>
      </w:r>
      <w:r w:rsidRPr="00FF222D">
        <w:rPr>
          <w:sz w:val="28"/>
        </w:rPr>
        <w:t xml:space="preserve">. </w:t>
      </w:r>
    </w:p>
    <w:p w14:paraId="7B2BF697" w14:textId="3EA606A4" w:rsidR="00342281" w:rsidRPr="00342281" w:rsidRDefault="000B0121" w:rsidP="00ED259E">
      <w:pPr>
        <w:spacing w:before="120" w:after="120"/>
        <w:ind w:firstLine="567"/>
        <w:jc w:val="both"/>
        <w:rPr>
          <w:sz w:val="28"/>
        </w:rPr>
      </w:pPr>
      <w:r w:rsidRPr="00FF222D">
        <w:rPr>
          <w:sz w:val="28"/>
        </w:rPr>
        <w:t xml:space="preserve">- </w:t>
      </w:r>
      <w:r w:rsidR="00342281" w:rsidRPr="00D70255">
        <w:rPr>
          <w:bCs/>
          <w:sz w:val="28"/>
          <w:szCs w:val="28"/>
          <w:lang w:val="pt-BR"/>
        </w:rPr>
        <w:t xml:space="preserve">Văn bản số </w:t>
      </w:r>
      <w:r w:rsidR="00342281">
        <w:rPr>
          <w:bCs/>
          <w:sz w:val="28"/>
          <w:szCs w:val="28"/>
          <w:lang w:val="pt-BR"/>
        </w:rPr>
        <w:t>2629</w:t>
      </w:r>
      <w:r w:rsidR="00342281" w:rsidRPr="00D70255">
        <w:rPr>
          <w:bCs/>
          <w:sz w:val="28"/>
          <w:szCs w:val="28"/>
          <w:lang w:val="pt-BR"/>
        </w:rPr>
        <w:t xml:space="preserve">/UBND-VHXH </w:t>
      </w:r>
      <w:r w:rsidR="00342281" w:rsidRPr="00FF222D">
        <w:rPr>
          <w:sz w:val="28"/>
        </w:rPr>
        <w:t xml:space="preserve">của Ủy ban nhân dân tỉnh </w:t>
      </w:r>
      <w:r w:rsidR="00342281" w:rsidRPr="00D70255">
        <w:rPr>
          <w:bCs/>
          <w:sz w:val="28"/>
          <w:szCs w:val="28"/>
          <w:lang w:val="pt-BR"/>
        </w:rPr>
        <w:t>giao Sở Giáo dục và Đào tạo chủ trì, phối hợp với Sở Tài chính, Sở Tư pháp và các cơ quan, đơn vị liên quan xây dựng dự thảo Nghị quyết</w:t>
      </w:r>
      <w:r w:rsidR="00342281">
        <w:rPr>
          <w:bCs/>
          <w:sz w:val="28"/>
          <w:szCs w:val="28"/>
          <w:lang w:val="pt-BR"/>
        </w:rPr>
        <w:t>.</w:t>
      </w:r>
    </w:p>
    <w:p w14:paraId="2811856E" w14:textId="77A682C2" w:rsidR="006E24C1" w:rsidRPr="00FF222D" w:rsidRDefault="005B6540" w:rsidP="00ED259E">
      <w:pPr>
        <w:spacing w:before="120" w:after="120"/>
        <w:ind w:firstLine="567"/>
        <w:jc w:val="both"/>
        <w:rPr>
          <w:rFonts w:eastAsia="Times New Roman"/>
          <w:sz w:val="28"/>
          <w:szCs w:val="28"/>
        </w:rPr>
      </w:pPr>
      <w:r w:rsidRPr="00476BAF">
        <w:rPr>
          <w:rFonts w:eastAsia="Times New Roman"/>
          <w:sz w:val="28"/>
          <w:szCs w:val="28"/>
        </w:rPr>
        <w:lastRenderedPageBreak/>
        <w:t xml:space="preserve">Sở Giáo dục và Đào tạo </w:t>
      </w:r>
      <w:r w:rsidR="005E63A8" w:rsidRPr="005E63A8">
        <w:rPr>
          <w:rFonts w:eastAsia="Times New Roman"/>
          <w:sz w:val="28"/>
          <w:szCs w:val="28"/>
        </w:rPr>
        <w:t>kính trình Ủy ban nhân dân tỉnh xem xét, quyết định trình Hội đồng nhân dân tỉnh ban hành Nghị quyết nêu trên tại kỳ họp gần nhất</w:t>
      </w:r>
      <w:r w:rsidR="004C63D6" w:rsidRPr="00FF222D">
        <w:rPr>
          <w:rFonts w:eastAsia="Times New Roman"/>
          <w:sz w:val="28"/>
          <w:szCs w:val="28"/>
        </w:rPr>
        <w:t>./.</w:t>
      </w:r>
    </w:p>
    <w:p w14:paraId="14DFE2B3" w14:textId="77777777" w:rsidR="00966E04" w:rsidRPr="00966E04" w:rsidRDefault="00966E04" w:rsidP="00966E04">
      <w:pPr>
        <w:spacing w:before="60" w:after="60" w:line="320" w:lineRule="exact"/>
        <w:ind w:firstLine="567"/>
        <w:jc w:val="both"/>
        <w:rPr>
          <w:rFonts w:eastAsia="Times New Roman"/>
          <w:sz w:val="28"/>
          <w:szCs w:val="28"/>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2"/>
        <w:gridCol w:w="4467"/>
      </w:tblGrid>
      <w:tr w:rsidR="00C64868" w:rsidRPr="00476BAF" w14:paraId="357D3C99" w14:textId="77777777" w:rsidTr="00EC1977">
        <w:trPr>
          <w:trHeight w:val="2059"/>
          <w:jc w:val="center"/>
        </w:trPr>
        <w:tc>
          <w:tcPr>
            <w:tcW w:w="4572" w:type="dxa"/>
            <w:tcBorders>
              <w:top w:val="nil"/>
              <w:left w:val="nil"/>
              <w:bottom w:val="nil"/>
              <w:right w:val="nil"/>
            </w:tcBorders>
          </w:tcPr>
          <w:p w14:paraId="4D582940" w14:textId="77777777" w:rsidR="00C64868" w:rsidRPr="00476BAF" w:rsidRDefault="00C64868" w:rsidP="00787F09">
            <w:pPr>
              <w:pStyle w:val="BodyTextIndent2"/>
              <w:spacing w:before="0" w:after="0"/>
              <w:ind w:firstLine="0"/>
              <w:rPr>
                <w:rFonts w:ascii="Times New Roman" w:hAnsi="Times New Roman"/>
                <w:b/>
                <w:i/>
                <w:sz w:val="24"/>
                <w:szCs w:val="22"/>
                <w:lang w:val="vi-VN"/>
              </w:rPr>
            </w:pPr>
            <w:r w:rsidRPr="00476BAF">
              <w:rPr>
                <w:rFonts w:ascii="Times New Roman" w:hAnsi="Times New Roman"/>
                <w:b/>
                <w:i/>
                <w:sz w:val="24"/>
                <w:szCs w:val="22"/>
                <w:lang w:val="vi-VN"/>
              </w:rPr>
              <w:t>Nơi nhận:</w:t>
            </w:r>
          </w:p>
          <w:p w14:paraId="4A336393" w14:textId="77777777" w:rsidR="00761FDA" w:rsidRPr="00A60FAB" w:rsidRDefault="008E1671" w:rsidP="00787F09">
            <w:pPr>
              <w:pStyle w:val="BodyTextIndent2"/>
              <w:spacing w:before="0" w:after="0"/>
              <w:ind w:firstLine="0"/>
              <w:rPr>
                <w:rFonts w:ascii="Times New Roman" w:hAnsi="Times New Roman"/>
                <w:sz w:val="22"/>
                <w:szCs w:val="22"/>
                <w:lang w:val="vi-VN"/>
              </w:rPr>
            </w:pPr>
            <w:r w:rsidRPr="00476BAF">
              <w:rPr>
                <w:rFonts w:ascii="Times New Roman" w:hAnsi="Times New Roman"/>
                <w:sz w:val="22"/>
                <w:szCs w:val="22"/>
                <w:lang w:val="vi-VN"/>
              </w:rPr>
              <w:t>-</w:t>
            </w:r>
            <w:r w:rsidR="00B00D75" w:rsidRPr="00476BAF">
              <w:rPr>
                <w:rFonts w:ascii="Times New Roman" w:hAnsi="Times New Roman"/>
                <w:sz w:val="22"/>
                <w:szCs w:val="22"/>
                <w:lang w:val="vi-VN"/>
              </w:rPr>
              <w:t xml:space="preserve"> </w:t>
            </w:r>
            <w:r w:rsidR="00704D1C" w:rsidRPr="00A60FAB">
              <w:rPr>
                <w:rFonts w:ascii="Times New Roman" w:hAnsi="Times New Roman"/>
                <w:sz w:val="22"/>
                <w:szCs w:val="22"/>
                <w:lang w:val="vi-VN"/>
              </w:rPr>
              <w:t xml:space="preserve">Như </w:t>
            </w:r>
            <w:r w:rsidR="00EB5418" w:rsidRPr="00A60FAB">
              <w:rPr>
                <w:rFonts w:ascii="Times New Roman" w:hAnsi="Times New Roman"/>
                <w:sz w:val="22"/>
                <w:szCs w:val="22"/>
                <w:lang w:val="vi-VN"/>
              </w:rPr>
              <w:t>trên</w:t>
            </w:r>
            <w:r w:rsidR="00704D1C" w:rsidRPr="00A60FAB">
              <w:rPr>
                <w:rFonts w:ascii="Times New Roman" w:hAnsi="Times New Roman"/>
                <w:sz w:val="22"/>
                <w:szCs w:val="22"/>
                <w:lang w:val="vi-VN"/>
              </w:rPr>
              <w:t xml:space="preserve"> (để trình)</w:t>
            </w:r>
            <w:r w:rsidR="00FE2E7D" w:rsidRPr="00A60FAB">
              <w:rPr>
                <w:rFonts w:ascii="Times New Roman" w:hAnsi="Times New Roman"/>
                <w:sz w:val="22"/>
                <w:szCs w:val="22"/>
                <w:lang w:val="vi-VN"/>
              </w:rPr>
              <w:t>;</w:t>
            </w:r>
          </w:p>
          <w:p w14:paraId="50303E9A" w14:textId="77777777" w:rsidR="006C5583" w:rsidRPr="00476BAF" w:rsidRDefault="006C5583" w:rsidP="006C5583">
            <w:pPr>
              <w:widowControl w:val="0"/>
              <w:rPr>
                <w:sz w:val="22"/>
                <w:szCs w:val="22"/>
              </w:rPr>
            </w:pPr>
            <w:r w:rsidRPr="00476BAF">
              <w:rPr>
                <w:sz w:val="22"/>
                <w:szCs w:val="22"/>
              </w:rPr>
              <w:t>- Sở Tư pháp (phối hợp);</w:t>
            </w:r>
          </w:p>
          <w:p w14:paraId="307FEAC0" w14:textId="77777777" w:rsidR="00704D1C" w:rsidRPr="00A60FAB" w:rsidRDefault="00BB485E" w:rsidP="00787F09">
            <w:pPr>
              <w:pStyle w:val="BodyTextIndent2"/>
              <w:spacing w:before="0" w:after="0"/>
              <w:ind w:firstLine="0"/>
              <w:rPr>
                <w:rFonts w:ascii="Times New Roman" w:hAnsi="Times New Roman"/>
                <w:sz w:val="22"/>
                <w:szCs w:val="22"/>
                <w:lang w:val="vi-VN"/>
              </w:rPr>
            </w:pPr>
            <w:r w:rsidRPr="00A60FAB">
              <w:rPr>
                <w:rFonts w:ascii="Times New Roman" w:hAnsi="Times New Roman"/>
                <w:sz w:val="22"/>
                <w:szCs w:val="22"/>
                <w:lang w:val="vi-VN"/>
              </w:rPr>
              <w:t>- Lãnh đạo Sở GDĐT;</w:t>
            </w:r>
          </w:p>
          <w:p w14:paraId="2428A6DE" w14:textId="5154E48E" w:rsidR="004971F8" w:rsidRPr="004971F8" w:rsidRDefault="004971F8" w:rsidP="00787F09">
            <w:pPr>
              <w:pStyle w:val="BodyTextIndent2"/>
              <w:spacing w:before="0" w:after="0"/>
              <w:ind w:firstLine="0"/>
              <w:rPr>
                <w:rFonts w:ascii="Times New Roman" w:hAnsi="Times New Roman"/>
                <w:sz w:val="22"/>
                <w:szCs w:val="22"/>
                <w:lang w:val="vi-VN"/>
              </w:rPr>
            </w:pPr>
            <w:r w:rsidRPr="004971F8">
              <w:rPr>
                <w:rFonts w:ascii="Times New Roman" w:hAnsi="Times New Roman"/>
                <w:sz w:val="22"/>
                <w:szCs w:val="22"/>
                <w:lang w:val="vi-VN"/>
              </w:rPr>
              <w:t>- Các phòng công tác thuộc Sở;</w:t>
            </w:r>
          </w:p>
          <w:p w14:paraId="3F0D468C" w14:textId="1A9A151D" w:rsidR="00C64868" w:rsidRPr="004971F8" w:rsidRDefault="008E1671" w:rsidP="00787F09">
            <w:pPr>
              <w:pStyle w:val="BodyTextIndent2"/>
              <w:spacing w:before="0" w:after="0"/>
              <w:ind w:firstLine="0"/>
              <w:rPr>
                <w:rFonts w:ascii="Times New Roman" w:hAnsi="Times New Roman"/>
                <w:sz w:val="22"/>
                <w:szCs w:val="22"/>
                <w:lang w:val="vi-VN"/>
              </w:rPr>
            </w:pPr>
            <w:r w:rsidRPr="00432CC1">
              <w:rPr>
                <w:rFonts w:ascii="Times New Roman" w:hAnsi="Times New Roman"/>
                <w:sz w:val="22"/>
                <w:szCs w:val="22"/>
                <w:lang w:val="vi-VN"/>
              </w:rPr>
              <w:t>-</w:t>
            </w:r>
            <w:r w:rsidR="00B00D75" w:rsidRPr="00476BAF">
              <w:rPr>
                <w:rFonts w:ascii="Times New Roman" w:hAnsi="Times New Roman"/>
                <w:sz w:val="22"/>
                <w:szCs w:val="22"/>
                <w:lang w:val="vi-VN"/>
              </w:rPr>
              <w:t xml:space="preserve"> </w:t>
            </w:r>
            <w:r w:rsidR="00704D1C" w:rsidRPr="00476BAF">
              <w:rPr>
                <w:rFonts w:ascii="Times New Roman" w:hAnsi="Times New Roman"/>
                <w:sz w:val="22"/>
                <w:szCs w:val="22"/>
                <w:lang w:val="vi-VN"/>
              </w:rPr>
              <w:t>Lưu: VT</w:t>
            </w:r>
            <w:r w:rsidR="00704D1C" w:rsidRPr="00432CC1">
              <w:rPr>
                <w:rFonts w:ascii="Times New Roman" w:hAnsi="Times New Roman"/>
                <w:sz w:val="22"/>
                <w:szCs w:val="22"/>
                <w:lang w:val="vi-VN"/>
              </w:rPr>
              <w:t xml:space="preserve">, </w:t>
            </w:r>
            <w:r w:rsidR="00BB1487" w:rsidRPr="00432CC1">
              <w:rPr>
                <w:rFonts w:ascii="Times New Roman" w:hAnsi="Times New Roman"/>
                <w:sz w:val="22"/>
                <w:szCs w:val="22"/>
                <w:lang w:val="vi-VN"/>
              </w:rPr>
              <w:t>KHTC</w:t>
            </w:r>
            <w:r w:rsidR="00FE2E7D" w:rsidRPr="00432CC1">
              <w:rPr>
                <w:rFonts w:ascii="Times New Roman" w:hAnsi="Times New Roman"/>
                <w:sz w:val="22"/>
                <w:szCs w:val="22"/>
                <w:lang w:val="vi-VN"/>
              </w:rPr>
              <w:t xml:space="preserve"> </w:t>
            </w:r>
            <w:r w:rsidR="00532A18" w:rsidRPr="00432CC1">
              <w:rPr>
                <w:rFonts w:ascii="Times New Roman" w:hAnsi="Times New Roman"/>
                <w:sz w:val="16"/>
                <w:szCs w:val="16"/>
                <w:lang w:val="vi-VN"/>
              </w:rPr>
              <w:t>(</w:t>
            </w:r>
            <w:r w:rsidR="00BB1487" w:rsidRPr="00432CC1">
              <w:rPr>
                <w:rFonts w:ascii="Times New Roman" w:hAnsi="Times New Roman"/>
                <w:sz w:val="16"/>
                <w:szCs w:val="16"/>
                <w:lang w:val="vi-VN"/>
              </w:rPr>
              <w:t>T</w:t>
            </w:r>
            <w:r w:rsidR="00432CC1" w:rsidRPr="004971F8">
              <w:rPr>
                <w:rFonts w:ascii="Times New Roman" w:hAnsi="Times New Roman"/>
                <w:sz w:val="16"/>
                <w:szCs w:val="16"/>
                <w:lang w:val="vi-VN"/>
              </w:rPr>
              <w:t>uân</w:t>
            </w:r>
            <w:r w:rsidR="00532A18" w:rsidRPr="00432CC1">
              <w:rPr>
                <w:rFonts w:ascii="Times New Roman" w:hAnsi="Times New Roman"/>
                <w:sz w:val="16"/>
                <w:szCs w:val="16"/>
                <w:lang w:val="vi-VN"/>
              </w:rPr>
              <w:t>)</w:t>
            </w:r>
            <w:r w:rsidR="004603CF" w:rsidRPr="004971F8">
              <w:rPr>
                <w:rFonts w:ascii="Times New Roman" w:hAnsi="Times New Roman"/>
                <w:sz w:val="16"/>
                <w:szCs w:val="16"/>
                <w:lang w:val="vi-VN"/>
              </w:rPr>
              <w:t>.</w:t>
            </w:r>
          </w:p>
          <w:p w14:paraId="7B5846E4" w14:textId="77777777" w:rsidR="00C64868" w:rsidRPr="00476BAF" w:rsidRDefault="00C64868" w:rsidP="00787F09">
            <w:pPr>
              <w:pStyle w:val="BodyTextIndent2"/>
              <w:spacing w:before="0" w:after="0"/>
              <w:ind w:firstLine="0"/>
              <w:rPr>
                <w:sz w:val="22"/>
                <w:szCs w:val="22"/>
                <w:lang w:val="vi-VN"/>
              </w:rPr>
            </w:pPr>
          </w:p>
        </w:tc>
        <w:tc>
          <w:tcPr>
            <w:tcW w:w="4467" w:type="dxa"/>
            <w:tcBorders>
              <w:top w:val="nil"/>
              <w:left w:val="nil"/>
              <w:bottom w:val="nil"/>
              <w:right w:val="nil"/>
            </w:tcBorders>
          </w:tcPr>
          <w:p w14:paraId="04A49776" w14:textId="58D6F4B7" w:rsidR="00787F09" w:rsidRDefault="00787F09" w:rsidP="00787F09">
            <w:pPr>
              <w:pStyle w:val="Heading2"/>
              <w:spacing w:before="0"/>
              <w:jc w:val="center"/>
              <w:rPr>
                <w:rFonts w:ascii="Times New Roman" w:hAnsi="Times New Roman" w:cs="Times New Roman"/>
                <w:color w:val="auto"/>
                <w:sz w:val="28"/>
                <w:szCs w:val="28"/>
                <w:lang w:val="nb-NO"/>
              </w:rPr>
            </w:pPr>
            <w:r w:rsidRPr="00476BAF">
              <w:rPr>
                <w:rFonts w:ascii="Times New Roman" w:hAnsi="Times New Roman" w:cs="Times New Roman"/>
                <w:color w:val="auto"/>
                <w:sz w:val="28"/>
                <w:szCs w:val="28"/>
                <w:lang w:val="nb-NO"/>
              </w:rPr>
              <w:t>GIÁM ĐỐC</w:t>
            </w:r>
          </w:p>
          <w:p w14:paraId="4942AC31" w14:textId="6C08AB71" w:rsidR="00787F09" w:rsidRDefault="00787F09" w:rsidP="00787F09">
            <w:pPr>
              <w:jc w:val="center"/>
              <w:rPr>
                <w:b/>
                <w:sz w:val="28"/>
                <w:szCs w:val="28"/>
                <w:lang w:val="nb-NO"/>
              </w:rPr>
            </w:pPr>
          </w:p>
          <w:p w14:paraId="23A5F3A8" w14:textId="77777777" w:rsidR="00966E04" w:rsidRPr="00476BAF" w:rsidRDefault="00966E04" w:rsidP="00787F09">
            <w:pPr>
              <w:jc w:val="center"/>
              <w:rPr>
                <w:b/>
                <w:sz w:val="28"/>
                <w:szCs w:val="28"/>
                <w:lang w:val="nb-NO"/>
              </w:rPr>
            </w:pPr>
          </w:p>
          <w:p w14:paraId="3048E5C4" w14:textId="77777777" w:rsidR="00D42F33" w:rsidRDefault="00D42F33" w:rsidP="00787F09">
            <w:pPr>
              <w:jc w:val="center"/>
              <w:rPr>
                <w:b/>
                <w:sz w:val="28"/>
                <w:szCs w:val="28"/>
                <w:lang w:val="nb-NO"/>
              </w:rPr>
            </w:pPr>
          </w:p>
          <w:p w14:paraId="069E4EE4" w14:textId="77777777" w:rsidR="00765177" w:rsidRPr="00476BAF" w:rsidRDefault="00765177" w:rsidP="00BD1F12">
            <w:pPr>
              <w:rPr>
                <w:b/>
                <w:sz w:val="28"/>
                <w:szCs w:val="28"/>
                <w:lang w:val="nb-NO"/>
              </w:rPr>
            </w:pPr>
          </w:p>
          <w:p w14:paraId="3887F1FF" w14:textId="77777777" w:rsidR="00191B47" w:rsidRPr="00476BAF" w:rsidRDefault="00191B47" w:rsidP="00787F09">
            <w:pPr>
              <w:jc w:val="center"/>
              <w:rPr>
                <w:b/>
                <w:sz w:val="28"/>
                <w:szCs w:val="28"/>
                <w:lang w:val="nb-NO"/>
              </w:rPr>
            </w:pPr>
          </w:p>
          <w:p w14:paraId="326DB31D" w14:textId="55DE2605" w:rsidR="00C64868" w:rsidRPr="00A60FAB" w:rsidRDefault="00966E04" w:rsidP="00787F09">
            <w:pPr>
              <w:pStyle w:val="BodyTextIndent2"/>
              <w:spacing w:before="0" w:after="0"/>
              <w:ind w:firstLine="0"/>
              <w:jc w:val="center"/>
              <w:rPr>
                <w:rFonts w:ascii="Times New Roman" w:hAnsi="Times New Roman"/>
                <w:b/>
                <w:szCs w:val="28"/>
                <w:lang w:val="vi-VN"/>
              </w:rPr>
            </w:pPr>
            <w:r>
              <w:rPr>
                <w:rFonts w:ascii="Times New Roman" w:hAnsi="Times New Roman"/>
                <w:b/>
                <w:szCs w:val="28"/>
                <w:lang w:val="nb-NO"/>
              </w:rPr>
              <w:t>Vũ Đình Hưng</w:t>
            </w:r>
          </w:p>
        </w:tc>
      </w:tr>
    </w:tbl>
    <w:p w14:paraId="208A83FD" w14:textId="77777777" w:rsidR="00F53981" w:rsidRPr="00A60FAB" w:rsidRDefault="00F53981" w:rsidP="001748A0">
      <w:pPr>
        <w:jc w:val="both"/>
        <w:rPr>
          <w:b/>
          <w:sz w:val="28"/>
          <w:szCs w:val="28"/>
        </w:rPr>
      </w:pPr>
    </w:p>
    <w:sectPr w:rsidR="00F53981" w:rsidRPr="00A60FAB" w:rsidSect="00900536">
      <w:headerReference w:type="default" r:id="rId8"/>
      <w:pgSz w:w="11907" w:h="16840" w:code="9"/>
      <w:pgMar w:top="1134" w:right="1134" w:bottom="1134" w:left="1701" w:header="567" w:footer="3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A012F" w14:textId="77777777" w:rsidR="00C91E8C" w:rsidRDefault="00C91E8C" w:rsidP="00D13EFD">
      <w:r>
        <w:separator/>
      </w:r>
    </w:p>
  </w:endnote>
  <w:endnote w:type="continuationSeparator" w:id="0">
    <w:p w14:paraId="05AE214F" w14:textId="77777777" w:rsidR="00C91E8C" w:rsidRDefault="00C91E8C" w:rsidP="00D13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VnTimeH">
    <w:altName w:val="Courier New"/>
    <w:panose1 w:val="020B7200000000000000"/>
    <w:charset w:val="00"/>
    <w:family w:val="swiss"/>
    <w:pitch w:val="variable"/>
    <w:sig w:usb0="00000005"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charset w:val="00"/>
    <w:family w:val="auto"/>
    <w:pitch w:val="variable"/>
    <w:sig w:usb0="E0002AEF" w:usb1="C0007841" w:usb2="00000009" w:usb3="00000000" w:csb0="0000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CF9D7" w14:textId="77777777" w:rsidR="00C91E8C" w:rsidRDefault="00C91E8C" w:rsidP="00D13EFD">
      <w:r>
        <w:separator/>
      </w:r>
    </w:p>
  </w:footnote>
  <w:footnote w:type="continuationSeparator" w:id="0">
    <w:p w14:paraId="5521D941" w14:textId="77777777" w:rsidR="00C91E8C" w:rsidRDefault="00C91E8C" w:rsidP="00D13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4405849"/>
      <w:docPartObj>
        <w:docPartGallery w:val="Page Numbers (Top of Page)"/>
        <w:docPartUnique/>
      </w:docPartObj>
    </w:sdtPr>
    <w:sdtEndPr>
      <w:rPr>
        <w:noProof/>
        <w:sz w:val="28"/>
      </w:rPr>
    </w:sdtEndPr>
    <w:sdtContent>
      <w:p w14:paraId="5D18C680" w14:textId="5881293A" w:rsidR="00FE2E7D" w:rsidRPr="00FE2E7D" w:rsidRDefault="00FE2E7D" w:rsidP="00FE2E7D">
        <w:pPr>
          <w:pStyle w:val="Header"/>
          <w:jc w:val="center"/>
          <w:rPr>
            <w:sz w:val="28"/>
          </w:rPr>
        </w:pPr>
        <w:r w:rsidRPr="00FE2E7D">
          <w:rPr>
            <w:sz w:val="28"/>
          </w:rPr>
          <w:fldChar w:fldCharType="begin"/>
        </w:r>
        <w:r w:rsidRPr="00FE2E7D">
          <w:rPr>
            <w:sz w:val="28"/>
          </w:rPr>
          <w:instrText xml:space="preserve"> PAGE   \* MERGEFORMAT </w:instrText>
        </w:r>
        <w:r w:rsidRPr="00FE2E7D">
          <w:rPr>
            <w:sz w:val="28"/>
          </w:rPr>
          <w:fldChar w:fldCharType="separate"/>
        </w:r>
        <w:r w:rsidR="003E73A4">
          <w:rPr>
            <w:noProof/>
            <w:sz w:val="28"/>
          </w:rPr>
          <w:t>2</w:t>
        </w:r>
        <w:r w:rsidRPr="00FE2E7D">
          <w:rPr>
            <w:noProof/>
            <w:sz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521A3"/>
    <w:multiLevelType w:val="hybridMultilevel"/>
    <w:tmpl w:val="E904F6E8"/>
    <w:lvl w:ilvl="0" w:tplc="40045360">
      <w:start w:val="2"/>
      <w:numFmt w:val="bullet"/>
      <w:lvlText w:val="-"/>
      <w:lvlJc w:val="left"/>
      <w:pPr>
        <w:ind w:left="984" w:hanging="360"/>
      </w:pPr>
      <w:rPr>
        <w:rFonts w:ascii="Times New Roman" w:eastAsia="Times New Roman" w:hAnsi="Times New Roman" w:cs="Times New Roman" w:hint="default"/>
      </w:rPr>
    </w:lvl>
    <w:lvl w:ilvl="1" w:tplc="04090003" w:tentative="1">
      <w:start w:val="1"/>
      <w:numFmt w:val="bullet"/>
      <w:lvlText w:val="o"/>
      <w:lvlJc w:val="left"/>
      <w:pPr>
        <w:ind w:left="1704" w:hanging="360"/>
      </w:pPr>
      <w:rPr>
        <w:rFonts w:ascii="Courier New" w:hAnsi="Courier New" w:cs="Courier New" w:hint="default"/>
      </w:rPr>
    </w:lvl>
    <w:lvl w:ilvl="2" w:tplc="04090005" w:tentative="1">
      <w:start w:val="1"/>
      <w:numFmt w:val="bullet"/>
      <w:lvlText w:val=""/>
      <w:lvlJc w:val="left"/>
      <w:pPr>
        <w:ind w:left="2424" w:hanging="360"/>
      </w:pPr>
      <w:rPr>
        <w:rFonts w:ascii="Wingdings" w:hAnsi="Wingdings" w:hint="default"/>
      </w:rPr>
    </w:lvl>
    <w:lvl w:ilvl="3" w:tplc="04090001" w:tentative="1">
      <w:start w:val="1"/>
      <w:numFmt w:val="bullet"/>
      <w:lvlText w:val=""/>
      <w:lvlJc w:val="left"/>
      <w:pPr>
        <w:ind w:left="3144" w:hanging="360"/>
      </w:pPr>
      <w:rPr>
        <w:rFonts w:ascii="Symbol" w:hAnsi="Symbol" w:hint="default"/>
      </w:rPr>
    </w:lvl>
    <w:lvl w:ilvl="4" w:tplc="04090003" w:tentative="1">
      <w:start w:val="1"/>
      <w:numFmt w:val="bullet"/>
      <w:lvlText w:val="o"/>
      <w:lvlJc w:val="left"/>
      <w:pPr>
        <w:ind w:left="3864" w:hanging="360"/>
      </w:pPr>
      <w:rPr>
        <w:rFonts w:ascii="Courier New" w:hAnsi="Courier New" w:cs="Courier New" w:hint="default"/>
      </w:rPr>
    </w:lvl>
    <w:lvl w:ilvl="5" w:tplc="04090005" w:tentative="1">
      <w:start w:val="1"/>
      <w:numFmt w:val="bullet"/>
      <w:lvlText w:val=""/>
      <w:lvlJc w:val="left"/>
      <w:pPr>
        <w:ind w:left="4584" w:hanging="360"/>
      </w:pPr>
      <w:rPr>
        <w:rFonts w:ascii="Wingdings" w:hAnsi="Wingdings" w:hint="default"/>
      </w:rPr>
    </w:lvl>
    <w:lvl w:ilvl="6" w:tplc="04090001" w:tentative="1">
      <w:start w:val="1"/>
      <w:numFmt w:val="bullet"/>
      <w:lvlText w:val=""/>
      <w:lvlJc w:val="left"/>
      <w:pPr>
        <w:ind w:left="5304" w:hanging="360"/>
      </w:pPr>
      <w:rPr>
        <w:rFonts w:ascii="Symbol" w:hAnsi="Symbol" w:hint="default"/>
      </w:rPr>
    </w:lvl>
    <w:lvl w:ilvl="7" w:tplc="04090003" w:tentative="1">
      <w:start w:val="1"/>
      <w:numFmt w:val="bullet"/>
      <w:lvlText w:val="o"/>
      <w:lvlJc w:val="left"/>
      <w:pPr>
        <w:ind w:left="6024" w:hanging="360"/>
      </w:pPr>
      <w:rPr>
        <w:rFonts w:ascii="Courier New" w:hAnsi="Courier New" w:cs="Courier New" w:hint="default"/>
      </w:rPr>
    </w:lvl>
    <w:lvl w:ilvl="8" w:tplc="04090005" w:tentative="1">
      <w:start w:val="1"/>
      <w:numFmt w:val="bullet"/>
      <w:lvlText w:val=""/>
      <w:lvlJc w:val="left"/>
      <w:pPr>
        <w:ind w:left="6744" w:hanging="360"/>
      </w:pPr>
      <w:rPr>
        <w:rFonts w:ascii="Wingdings" w:hAnsi="Wingdings" w:hint="default"/>
      </w:rPr>
    </w:lvl>
  </w:abstractNum>
  <w:abstractNum w:abstractNumId="1" w15:restartNumberingAfterBreak="0">
    <w:nsid w:val="56096C7C"/>
    <w:multiLevelType w:val="hybridMultilevel"/>
    <w:tmpl w:val="91D40D70"/>
    <w:lvl w:ilvl="0" w:tplc="879A907C">
      <w:start w:val="2"/>
      <w:numFmt w:val="bullet"/>
      <w:lvlText w:val="-"/>
      <w:lvlJc w:val="left"/>
      <w:pPr>
        <w:ind w:left="1080" w:hanging="360"/>
      </w:pPr>
      <w:rPr>
        <w:rFonts w:ascii="Times New Roman" w:eastAsia="Bata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0417190"/>
    <w:multiLevelType w:val="hybridMultilevel"/>
    <w:tmpl w:val="00DE84AA"/>
    <w:lvl w:ilvl="0" w:tplc="7662E8F0">
      <w:start w:val="2"/>
      <w:numFmt w:val="bullet"/>
      <w:lvlText w:val="-"/>
      <w:lvlJc w:val="left"/>
      <w:pPr>
        <w:ind w:left="927" w:hanging="360"/>
      </w:pPr>
      <w:rPr>
        <w:rFonts w:ascii="Times New Roman" w:eastAsia="Batang"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63ED4689"/>
    <w:multiLevelType w:val="hybridMultilevel"/>
    <w:tmpl w:val="A7F29B1A"/>
    <w:lvl w:ilvl="0" w:tplc="2B42E592">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num w:numId="1" w16cid:durableId="1554543792">
    <w:abstractNumId w:val="0"/>
  </w:num>
  <w:num w:numId="2" w16cid:durableId="341052290">
    <w:abstractNumId w:val="1"/>
  </w:num>
  <w:num w:numId="3" w16cid:durableId="1362244576">
    <w:abstractNumId w:val="2"/>
  </w:num>
  <w:num w:numId="4" w16cid:durableId="5642249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868"/>
    <w:rsid w:val="0000059C"/>
    <w:rsid w:val="000009D7"/>
    <w:rsid w:val="00001D06"/>
    <w:rsid w:val="000033C1"/>
    <w:rsid w:val="00003ED5"/>
    <w:rsid w:val="00007125"/>
    <w:rsid w:val="00011BA9"/>
    <w:rsid w:val="000129B2"/>
    <w:rsid w:val="0001496B"/>
    <w:rsid w:val="000151B3"/>
    <w:rsid w:val="00021364"/>
    <w:rsid w:val="00022F38"/>
    <w:rsid w:val="00023A4D"/>
    <w:rsid w:val="000267E9"/>
    <w:rsid w:val="00032AA3"/>
    <w:rsid w:val="00033EE4"/>
    <w:rsid w:val="000343F2"/>
    <w:rsid w:val="00034701"/>
    <w:rsid w:val="000354AC"/>
    <w:rsid w:val="000379A6"/>
    <w:rsid w:val="00037B27"/>
    <w:rsid w:val="00045F24"/>
    <w:rsid w:val="00046D4F"/>
    <w:rsid w:val="00052F69"/>
    <w:rsid w:val="000532D8"/>
    <w:rsid w:val="00054F5A"/>
    <w:rsid w:val="00056ABC"/>
    <w:rsid w:val="000650AC"/>
    <w:rsid w:val="00067946"/>
    <w:rsid w:val="00067DD4"/>
    <w:rsid w:val="00071EFE"/>
    <w:rsid w:val="0007579B"/>
    <w:rsid w:val="00080452"/>
    <w:rsid w:val="00080DC4"/>
    <w:rsid w:val="000848C7"/>
    <w:rsid w:val="000856BB"/>
    <w:rsid w:val="0008591A"/>
    <w:rsid w:val="00090C6F"/>
    <w:rsid w:val="00090EAE"/>
    <w:rsid w:val="00090F51"/>
    <w:rsid w:val="00093104"/>
    <w:rsid w:val="0009522A"/>
    <w:rsid w:val="00095EB4"/>
    <w:rsid w:val="000A11B8"/>
    <w:rsid w:val="000A1324"/>
    <w:rsid w:val="000A1AA4"/>
    <w:rsid w:val="000A3A03"/>
    <w:rsid w:val="000A432B"/>
    <w:rsid w:val="000A4C96"/>
    <w:rsid w:val="000A6AE2"/>
    <w:rsid w:val="000B0121"/>
    <w:rsid w:val="000B5E7C"/>
    <w:rsid w:val="000B6535"/>
    <w:rsid w:val="000B7032"/>
    <w:rsid w:val="000B7087"/>
    <w:rsid w:val="000B7F81"/>
    <w:rsid w:val="000C0172"/>
    <w:rsid w:val="000C0745"/>
    <w:rsid w:val="000C3F57"/>
    <w:rsid w:val="000C4F10"/>
    <w:rsid w:val="000C6739"/>
    <w:rsid w:val="000D1625"/>
    <w:rsid w:val="000D28A3"/>
    <w:rsid w:val="000D56CE"/>
    <w:rsid w:val="000E002D"/>
    <w:rsid w:val="000E0473"/>
    <w:rsid w:val="000E1602"/>
    <w:rsid w:val="000E4045"/>
    <w:rsid w:val="000E5245"/>
    <w:rsid w:val="000E725B"/>
    <w:rsid w:val="000F043C"/>
    <w:rsid w:val="000F2F10"/>
    <w:rsid w:val="000F70EA"/>
    <w:rsid w:val="00101DA6"/>
    <w:rsid w:val="00103095"/>
    <w:rsid w:val="001039B7"/>
    <w:rsid w:val="00104992"/>
    <w:rsid w:val="001107D3"/>
    <w:rsid w:val="00111B66"/>
    <w:rsid w:val="00114BAA"/>
    <w:rsid w:val="00120229"/>
    <w:rsid w:val="0012223F"/>
    <w:rsid w:val="001229D9"/>
    <w:rsid w:val="001266F3"/>
    <w:rsid w:val="00126979"/>
    <w:rsid w:val="00131F3F"/>
    <w:rsid w:val="00133206"/>
    <w:rsid w:val="00133410"/>
    <w:rsid w:val="0013421D"/>
    <w:rsid w:val="00134565"/>
    <w:rsid w:val="00135DBB"/>
    <w:rsid w:val="00136377"/>
    <w:rsid w:val="0014150A"/>
    <w:rsid w:val="00142A84"/>
    <w:rsid w:val="00146BCC"/>
    <w:rsid w:val="0015071F"/>
    <w:rsid w:val="00150A0B"/>
    <w:rsid w:val="00150D4E"/>
    <w:rsid w:val="00151D53"/>
    <w:rsid w:val="00153D74"/>
    <w:rsid w:val="00154D32"/>
    <w:rsid w:val="00156224"/>
    <w:rsid w:val="001568D6"/>
    <w:rsid w:val="00157959"/>
    <w:rsid w:val="001607EB"/>
    <w:rsid w:val="00162DB8"/>
    <w:rsid w:val="001648EA"/>
    <w:rsid w:val="00164D68"/>
    <w:rsid w:val="00170AA9"/>
    <w:rsid w:val="00170D02"/>
    <w:rsid w:val="001722A5"/>
    <w:rsid w:val="00172BFE"/>
    <w:rsid w:val="001748A0"/>
    <w:rsid w:val="00180936"/>
    <w:rsid w:val="0018305D"/>
    <w:rsid w:val="00184741"/>
    <w:rsid w:val="00184BD3"/>
    <w:rsid w:val="00190C9B"/>
    <w:rsid w:val="0019159D"/>
    <w:rsid w:val="00191B47"/>
    <w:rsid w:val="00195553"/>
    <w:rsid w:val="00195A49"/>
    <w:rsid w:val="001A0678"/>
    <w:rsid w:val="001A2057"/>
    <w:rsid w:val="001A3E0D"/>
    <w:rsid w:val="001A677D"/>
    <w:rsid w:val="001A75DF"/>
    <w:rsid w:val="001B2A7A"/>
    <w:rsid w:val="001B3D01"/>
    <w:rsid w:val="001B52E3"/>
    <w:rsid w:val="001B60F2"/>
    <w:rsid w:val="001B73AE"/>
    <w:rsid w:val="001C067A"/>
    <w:rsid w:val="001C08C0"/>
    <w:rsid w:val="001C1C26"/>
    <w:rsid w:val="001C22BE"/>
    <w:rsid w:val="001C3587"/>
    <w:rsid w:val="001C483E"/>
    <w:rsid w:val="001C5990"/>
    <w:rsid w:val="001C5999"/>
    <w:rsid w:val="001C6DE9"/>
    <w:rsid w:val="001D32B1"/>
    <w:rsid w:val="001D4BF0"/>
    <w:rsid w:val="001D4DD6"/>
    <w:rsid w:val="001D6633"/>
    <w:rsid w:val="001D6890"/>
    <w:rsid w:val="001D7EF3"/>
    <w:rsid w:val="001E4562"/>
    <w:rsid w:val="001E5BB4"/>
    <w:rsid w:val="001E66F6"/>
    <w:rsid w:val="001F04A0"/>
    <w:rsid w:val="001F0C49"/>
    <w:rsid w:val="001F1E0B"/>
    <w:rsid w:val="001F321F"/>
    <w:rsid w:val="001F33CC"/>
    <w:rsid w:val="001F3F4A"/>
    <w:rsid w:val="001F4E42"/>
    <w:rsid w:val="001F6910"/>
    <w:rsid w:val="001F6EA1"/>
    <w:rsid w:val="001F79B2"/>
    <w:rsid w:val="00201B88"/>
    <w:rsid w:val="00203108"/>
    <w:rsid w:val="002046F1"/>
    <w:rsid w:val="00214F7D"/>
    <w:rsid w:val="00216F1B"/>
    <w:rsid w:val="00220EB8"/>
    <w:rsid w:val="00221581"/>
    <w:rsid w:val="00221BED"/>
    <w:rsid w:val="00221EF4"/>
    <w:rsid w:val="002326EB"/>
    <w:rsid w:val="00233A43"/>
    <w:rsid w:val="00234783"/>
    <w:rsid w:val="002355D5"/>
    <w:rsid w:val="00235C3D"/>
    <w:rsid w:val="00237B74"/>
    <w:rsid w:val="00241D6A"/>
    <w:rsid w:val="002471F7"/>
    <w:rsid w:val="00247743"/>
    <w:rsid w:val="00251733"/>
    <w:rsid w:val="00251EA3"/>
    <w:rsid w:val="00253301"/>
    <w:rsid w:val="00253406"/>
    <w:rsid w:val="002538EF"/>
    <w:rsid w:val="00254634"/>
    <w:rsid w:val="00257675"/>
    <w:rsid w:val="0026124F"/>
    <w:rsid w:val="00261299"/>
    <w:rsid w:val="00261FB4"/>
    <w:rsid w:val="00265E07"/>
    <w:rsid w:val="00272B4A"/>
    <w:rsid w:val="002767F3"/>
    <w:rsid w:val="00276FB6"/>
    <w:rsid w:val="00280199"/>
    <w:rsid w:val="002803D0"/>
    <w:rsid w:val="00281C49"/>
    <w:rsid w:val="002871CD"/>
    <w:rsid w:val="002879E4"/>
    <w:rsid w:val="00290892"/>
    <w:rsid w:val="00291814"/>
    <w:rsid w:val="00295ADB"/>
    <w:rsid w:val="002976C6"/>
    <w:rsid w:val="002A1105"/>
    <w:rsid w:val="002A5160"/>
    <w:rsid w:val="002A58C0"/>
    <w:rsid w:val="002A5AC8"/>
    <w:rsid w:val="002B02DC"/>
    <w:rsid w:val="002B12C8"/>
    <w:rsid w:val="002B13A9"/>
    <w:rsid w:val="002B2A62"/>
    <w:rsid w:val="002B3E9F"/>
    <w:rsid w:val="002B54C4"/>
    <w:rsid w:val="002B7E17"/>
    <w:rsid w:val="002C10C2"/>
    <w:rsid w:val="002C2B16"/>
    <w:rsid w:val="002C4764"/>
    <w:rsid w:val="002C586F"/>
    <w:rsid w:val="002C778E"/>
    <w:rsid w:val="002D066C"/>
    <w:rsid w:val="002D1B82"/>
    <w:rsid w:val="002D31C6"/>
    <w:rsid w:val="002D37E7"/>
    <w:rsid w:val="002D442C"/>
    <w:rsid w:val="002D6964"/>
    <w:rsid w:val="002E0691"/>
    <w:rsid w:val="002E2BAA"/>
    <w:rsid w:val="002E45A2"/>
    <w:rsid w:val="002E5743"/>
    <w:rsid w:val="002E638A"/>
    <w:rsid w:val="002E7D96"/>
    <w:rsid w:val="002F0918"/>
    <w:rsid w:val="002F5D73"/>
    <w:rsid w:val="002F68BD"/>
    <w:rsid w:val="002F6EE3"/>
    <w:rsid w:val="002F7207"/>
    <w:rsid w:val="0030146D"/>
    <w:rsid w:val="00302450"/>
    <w:rsid w:val="00302ECD"/>
    <w:rsid w:val="0030626A"/>
    <w:rsid w:val="003079BF"/>
    <w:rsid w:val="00310C2A"/>
    <w:rsid w:val="003173B4"/>
    <w:rsid w:val="003215D1"/>
    <w:rsid w:val="0032353E"/>
    <w:rsid w:val="00325E4C"/>
    <w:rsid w:val="00331C29"/>
    <w:rsid w:val="00331DC6"/>
    <w:rsid w:val="00332E9D"/>
    <w:rsid w:val="00335378"/>
    <w:rsid w:val="00336FD0"/>
    <w:rsid w:val="003407A0"/>
    <w:rsid w:val="00341FD7"/>
    <w:rsid w:val="00342281"/>
    <w:rsid w:val="003441DB"/>
    <w:rsid w:val="00347AE3"/>
    <w:rsid w:val="00347D36"/>
    <w:rsid w:val="003506BD"/>
    <w:rsid w:val="0035349D"/>
    <w:rsid w:val="00355BBF"/>
    <w:rsid w:val="00355DA5"/>
    <w:rsid w:val="0036124A"/>
    <w:rsid w:val="003669E9"/>
    <w:rsid w:val="00372ACF"/>
    <w:rsid w:val="00373A07"/>
    <w:rsid w:val="00391557"/>
    <w:rsid w:val="0039276B"/>
    <w:rsid w:val="003929FA"/>
    <w:rsid w:val="00392A24"/>
    <w:rsid w:val="0039391A"/>
    <w:rsid w:val="00393962"/>
    <w:rsid w:val="00393C31"/>
    <w:rsid w:val="00395234"/>
    <w:rsid w:val="003A0981"/>
    <w:rsid w:val="003A3301"/>
    <w:rsid w:val="003A3C25"/>
    <w:rsid w:val="003A4CA0"/>
    <w:rsid w:val="003B09FF"/>
    <w:rsid w:val="003B1B02"/>
    <w:rsid w:val="003B4C4F"/>
    <w:rsid w:val="003B5DEE"/>
    <w:rsid w:val="003B7DAA"/>
    <w:rsid w:val="003C0877"/>
    <w:rsid w:val="003C12C2"/>
    <w:rsid w:val="003C2D36"/>
    <w:rsid w:val="003C2D9E"/>
    <w:rsid w:val="003D26CF"/>
    <w:rsid w:val="003D7D48"/>
    <w:rsid w:val="003E1F67"/>
    <w:rsid w:val="003E4D50"/>
    <w:rsid w:val="003E5752"/>
    <w:rsid w:val="003E6822"/>
    <w:rsid w:val="003E73A4"/>
    <w:rsid w:val="003F2F96"/>
    <w:rsid w:val="003F35B5"/>
    <w:rsid w:val="003F5CAE"/>
    <w:rsid w:val="003F7BB9"/>
    <w:rsid w:val="004048D7"/>
    <w:rsid w:val="0041140E"/>
    <w:rsid w:val="00421067"/>
    <w:rsid w:val="00422811"/>
    <w:rsid w:val="00427BF7"/>
    <w:rsid w:val="0043079D"/>
    <w:rsid w:val="00430F21"/>
    <w:rsid w:val="00431EDB"/>
    <w:rsid w:val="00432CC1"/>
    <w:rsid w:val="00432E9A"/>
    <w:rsid w:val="004334EA"/>
    <w:rsid w:val="00437159"/>
    <w:rsid w:val="004374E1"/>
    <w:rsid w:val="00440219"/>
    <w:rsid w:val="00445C25"/>
    <w:rsid w:val="00445E0B"/>
    <w:rsid w:val="00446DEA"/>
    <w:rsid w:val="0044714A"/>
    <w:rsid w:val="00450FD0"/>
    <w:rsid w:val="00451101"/>
    <w:rsid w:val="00452C67"/>
    <w:rsid w:val="00453426"/>
    <w:rsid w:val="004603CF"/>
    <w:rsid w:val="004612B5"/>
    <w:rsid w:val="004673B4"/>
    <w:rsid w:val="00467F5C"/>
    <w:rsid w:val="004721E8"/>
    <w:rsid w:val="004747DE"/>
    <w:rsid w:val="00475DD5"/>
    <w:rsid w:val="00476BAF"/>
    <w:rsid w:val="00476C11"/>
    <w:rsid w:val="004801F7"/>
    <w:rsid w:val="0048714A"/>
    <w:rsid w:val="00493C88"/>
    <w:rsid w:val="004953F2"/>
    <w:rsid w:val="00496784"/>
    <w:rsid w:val="004971F8"/>
    <w:rsid w:val="00497AD5"/>
    <w:rsid w:val="00497DA1"/>
    <w:rsid w:val="004A4518"/>
    <w:rsid w:val="004A76CF"/>
    <w:rsid w:val="004B1883"/>
    <w:rsid w:val="004B1896"/>
    <w:rsid w:val="004B27AE"/>
    <w:rsid w:val="004B3BA8"/>
    <w:rsid w:val="004B4059"/>
    <w:rsid w:val="004B4560"/>
    <w:rsid w:val="004B4FA2"/>
    <w:rsid w:val="004C4A0D"/>
    <w:rsid w:val="004C63D6"/>
    <w:rsid w:val="004D1020"/>
    <w:rsid w:val="004D1097"/>
    <w:rsid w:val="004D17F8"/>
    <w:rsid w:val="004D58BB"/>
    <w:rsid w:val="004D66E8"/>
    <w:rsid w:val="004F0827"/>
    <w:rsid w:val="004F3D60"/>
    <w:rsid w:val="004F43D1"/>
    <w:rsid w:val="00500DE6"/>
    <w:rsid w:val="00501BBE"/>
    <w:rsid w:val="00502850"/>
    <w:rsid w:val="0050617C"/>
    <w:rsid w:val="00506F41"/>
    <w:rsid w:val="005118AA"/>
    <w:rsid w:val="00517640"/>
    <w:rsid w:val="00521081"/>
    <w:rsid w:val="00521DF0"/>
    <w:rsid w:val="00523B4E"/>
    <w:rsid w:val="00527194"/>
    <w:rsid w:val="00531AC6"/>
    <w:rsid w:val="0053280E"/>
    <w:rsid w:val="00532A18"/>
    <w:rsid w:val="00533A83"/>
    <w:rsid w:val="00535120"/>
    <w:rsid w:val="005371E6"/>
    <w:rsid w:val="00537D1A"/>
    <w:rsid w:val="0054468C"/>
    <w:rsid w:val="00546B56"/>
    <w:rsid w:val="00546EA9"/>
    <w:rsid w:val="00551578"/>
    <w:rsid w:val="0055161A"/>
    <w:rsid w:val="005652A1"/>
    <w:rsid w:val="005666DA"/>
    <w:rsid w:val="00570365"/>
    <w:rsid w:val="00572483"/>
    <w:rsid w:val="005740E7"/>
    <w:rsid w:val="00574B95"/>
    <w:rsid w:val="005777FE"/>
    <w:rsid w:val="00577AE1"/>
    <w:rsid w:val="0058104F"/>
    <w:rsid w:val="00581EC3"/>
    <w:rsid w:val="005830C1"/>
    <w:rsid w:val="00586589"/>
    <w:rsid w:val="005917C8"/>
    <w:rsid w:val="005936E3"/>
    <w:rsid w:val="00594F53"/>
    <w:rsid w:val="005A30A8"/>
    <w:rsid w:val="005A36E2"/>
    <w:rsid w:val="005A4681"/>
    <w:rsid w:val="005A6715"/>
    <w:rsid w:val="005B2398"/>
    <w:rsid w:val="005B30E3"/>
    <w:rsid w:val="005B3D03"/>
    <w:rsid w:val="005B6540"/>
    <w:rsid w:val="005B6E63"/>
    <w:rsid w:val="005B7619"/>
    <w:rsid w:val="005B772A"/>
    <w:rsid w:val="005C023A"/>
    <w:rsid w:val="005C0564"/>
    <w:rsid w:val="005C418C"/>
    <w:rsid w:val="005C4649"/>
    <w:rsid w:val="005C5A56"/>
    <w:rsid w:val="005D462C"/>
    <w:rsid w:val="005E06D2"/>
    <w:rsid w:val="005E1174"/>
    <w:rsid w:val="005E303E"/>
    <w:rsid w:val="005E4AEB"/>
    <w:rsid w:val="005E63A8"/>
    <w:rsid w:val="005F06AD"/>
    <w:rsid w:val="005F1902"/>
    <w:rsid w:val="005F1F6D"/>
    <w:rsid w:val="005F45E2"/>
    <w:rsid w:val="00601604"/>
    <w:rsid w:val="00603588"/>
    <w:rsid w:val="0060639C"/>
    <w:rsid w:val="00612384"/>
    <w:rsid w:val="0061321D"/>
    <w:rsid w:val="006154D2"/>
    <w:rsid w:val="006163A1"/>
    <w:rsid w:val="0062485A"/>
    <w:rsid w:val="00624C75"/>
    <w:rsid w:val="00626068"/>
    <w:rsid w:val="00632425"/>
    <w:rsid w:val="00633C2C"/>
    <w:rsid w:val="00633C3A"/>
    <w:rsid w:val="00633E16"/>
    <w:rsid w:val="006365BA"/>
    <w:rsid w:val="00636B4A"/>
    <w:rsid w:val="00636D9E"/>
    <w:rsid w:val="0064489F"/>
    <w:rsid w:val="00644BE1"/>
    <w:rsid w:val="00646313"/>
    <w:rsid w:val="0065056E"/>
    <w:rsid w:val="00651745"/>
    <w:rsid w:val="00652236"/>
    <w:rsid w:val="00653F3B"/>
    <w:rsid w:val="0066362D"/>
    <w:rsid w:val="00664CA4"/>
    <w:rsid w:val="006700F6"/>
    <w:rsid w:val="00670D65"/>
    <w:rsid w:val="006720BF"/>
    <w:rsid w:val="00672D89"/>
    <w:rsid w:val="00672E57"/>
    <w:rsid w:val="00684EA9"/>
    <w:rsid w:val="006860AF"/>
    <w:rsid w:val="006866CD"/>
    <w:rsid w:val="0069135B"/>
    <w:rsid w:val="00694192"/>
    <w:rsid w:val="00694279"/>
    <w:rsid w:val="0069433B"/>
    <w:rsid w:val="0069580B"/>
    <w:rsid w:val="006968D8"/>
    <w:rsid w:val="00697BAE"/>
    <w:rsid w:val="006A01FB"/>
    <w:rsid w:val="006A2643"/>
    <w:rsid w:val="006A7C2D"/>
    <w:rsid w:val="006B5112"/>
    <w:rsid w:val="006B53B6"/>
    <w:rsid w:val="006B5ABF"/>
    <w:rsid w:val="006C069B"/>
    <w:rsid w:val="006C1C60"/>
    <w:rsid w:val="006C4095"/>
    <w:rsid w:val="006C5583"/>
    <w:rsid w:val="006D0465"/>
    <w:rsid w:val="006D40F9"/>
    <w:rsid w:val="006D7856"/>
    <w:rsid w:val="006E0CB8"/>
    <w:rsid w:val="006E24C1"/>
    <w:rsid w:val="006E2744"/>
    <w:rsid w:val="006E5089"/>
    <w:rsid w:val="006E588E"/>
    <w:rsid w:val="006F45C5"/>
    <w:rsid w:val="006F498E"/>
    <w:rsid w:val="006F5C72"/>
    <w:rsid w:val="00702AAE"/>
    <w:rsid w:val="00704D1C"/>
    <w:rsid w:val="0070596B"/>
    <w:rsid w:val="0071263A"/>
    <w:rsid w:val="00713BBD"/>
    <w:rsid w:val="00714DF7"/>
    <w:rsid w:val="007158D7"/>
    <w:rsid w:val="00716FA6"/>
    <w:rsid w:val="0071789C"/>
    <w:rsid w:val="00717933"/>
    <w:rsid w:val="0072026D"/>
    <w:rsid w:val="00721DA8"/>
    <w:rsid w:val="0072252C"/>
    <w:rsid w:val="007246B5"/>
    <w:rsid w:val="0072755F"/>
    <w:rsid w:val="00727D39"/>
    <w:rsid w:val="00736693"/>
    <w:rsid w:val="00736A2F"/>
    <w:rsid w:val="0074017C"/>
    <w:rsid w:val="0074323C"/>
    <w:rsid w:val="00743B2F"/>
    <w:rsid w:val="00746285"/>
    <w:rsid w:val="007470CB"/>
    <w:rsid w:val="00747DDB"/>
    <w:rsid w:val="00750538"/>
    <w:rsid w:val="00750C96"/>
    <w:rsid w:val="00756A3E"/>
    <w:rsid w:val="00761FDA"/>
    <w:rsid w:val="00762158"/>
    <w:rsid w:val="00763727"/>
    <w:rsid w:val="00764F33"/>
    <w:rsid w:val="00765177"/>
    <w:rsid w:val="0076550A"/>
    <w:rsid w:val="00766774"/>
    <w:rsid w:val="00766F22"/>
    <w:rsid w:val="00767BCC"/>
    <w:rsid w:val="0077353E"/>
    <w:rsid w:val="007777DA"/>
    <w:rsid w:val="007824C6"/>
    <w:rsid w:val="0078405A"/>
    <w:rsid w:val="007853A0"/>
    <w:rsid w:val="00787F09"/>
    <w:rsid w:val="007908C5"/>
    <w:rsid w:val="00793DA6"/>
    <w:rsid w:val="007945AA"/>
    <w:rsid w:val="0079533A"/>
    <w:rsid w:val="00795ACB"/>
    <w:rsid w:val="0079712C"/>
    <w:rsid w:val="007A12E9"/>
    <w:rsid w:val="007A157B"/>
    <w:rsid w:val="007A15B2"/>
    <w:rsid w:val="007A381E"/>
    <w:rsid w:val="007A697B"/>
    <w:rsid w:val="007B0E9B"/>
    <w:rsid w:val="007B1A38"/>
    <w:rsid w:val="007B1B57"/>
    <w:rsid w:val="007B28D1"/>
    <w:rsid w:val="007B72F8"/>
    <w:rsid w:val="007C0919"/>
    <w:rsid w:val="007D4757"/>
    <w:rsid w:val="007D76E1"/>
    <w:rsid w:val="007E1BBD"/>
    <w:rsid w:val="007E24C5"/>
    <w:rsid w:val="007E622E"/>
    <w:rsid w:val="007F32B8"/>
    <w:rsid w:val="007F5C3A"/>
    <w:rsid w:val="007F5FCF"/>
    <w:rsid w:val="00800FAE"/>
    <w:rsid w:val="008021F5"/>
    <w:rsid w:val="00805135"/>
    <w:rsid w:val="00805A78"/>
    <w:rsid w:val="00806265"/>
    <w:rsid w:val="00806C53"/>
    <w:rsid w:val="008116B9"/>
    <w:rsid w:val="00812D2A"/>
    <w:rsid w:val="008176D2"/>
    <w:rsid w:val="00817AB6"/>
    <w:rsid w:val="00820864"/>
    <w:rsid w:val="008277A8"/>
    <w:rsid w:val="008311BE"/>
    <w:rsid w:val="00831849"/>
    <w:rsid w:val="00832F75"/>
    <w:rsid w:val="008345C3"/>
    <w:rsid w:val="008362FC"/>
    <w:rsid w:val="00843770"/>
    <w:rsid w:val="00844879"/>
    <w:rsid w:val="00844976"/>
    <w:rsid w:val="00844DF6"/>
    <w:rsid w:val="00845B22"/>
    <w:rsid w:val="00847167"/>
    <w:rsid w:val="00850DE9"/>
    <w:rsid w:val="00855BBC"/>
    <w:rsid w:val="00864757"/>
    <w:rsid w:val="0087559D"/>
    <w:rsid w:val="00877C64"/>
    <w:rsid w:val="00884B93"/>
    <w:rsid w:val="00885186"/>
    <w:rsid w:val="00887E53"/>
    <w:rsid w:val="0089064D"/>
    <w:rsid w:val="00892A5E"/>
    <w:rsid w:val="00893F15"/>
    <w:rsid w:val="00895070"/>
    <w:rsid w:val="00897D2B"/>
    <w:rsid w:val="008A2FFA"/>
    <w:rsid w:val="008A5402"/>
    <w:rsid w:val="008A64FC"/>
    <w:rsid w:val="008A6B17"/>
    <w:rsid w:val="008A7325"/>
    <w:rsid w:val="008A7F0C"/>
    <w:rsid w:val="008B33B2"/>
    <w:rsid w:val="008B44A4"/>
    <w:rsid w:val="008B6618"/>
    <w:rsid w:val="008C0176"/>
    <w:rsid w:val="008C0328"/>
    <w:rsid w:val="008C310D"/>
    <w:rsid w:val="008C5C68"/>
    <w:rsid w:val="008D1725"/>
    <w:rsid w:val="008D3E1D"/>
    <w:rsid w:val="008D48E5"/>
    <w:rsid w:val="008D57E1"/>
    <w:rsid w:val="008D6ECF"/>
    <w:rsid w:val="008E0769"/>
    <w:rsid w:val="008E14F5"/>
    <w:rsid w:val="008E1671"/>
    <w:rsid w:val="008E7F4F"/>
    <w:rsid w:val="008F1CA8"/>
    <w:rsid w:val="008F29EC"/>
    <w:rsid w:val="008F2CC2"/>
    <w:rsid w:val="008F3E9E"/>
    <w:rsid w:val="008F4C44"/>
    <w:rsid w:val="008F6C9A"/>
    <w:rsid w:val="00900536"/>
    <w:rsid w:val="00901377"/>
    <w:rsid w:val="00901729"/>
    <w:rsid w:val="0090410D"/>
    <w:rsid w:val="00910FB7"/>
    <w:rsid w:val="00911A38"/>
    <w:rsid w:val="00911C31"/>
    <w:rsid w:val="00913A28"/>
    <w:rsid w:val="00916BB5"/>
    <w:rsid w:val="00924D93"/>
    <w:rsid w:val="00927202"/>
    <w:rsid w:val="00933D0E"/>
    <w:rsid w:val="009344C3"/>
    <w:rsid w:val="00935C1F"/>
    <w:rsid w:val="00935F8D"/>
    <w:rsid w:val="00937C20"/>
    <w:rsid w:val="0094169A"/>
    <w:rsid w:val="00946C76"/>
    <w:rsid w:val="0094770F"/>
    <w:rsid w:val="009504CF"/>
    <w:rsid w:val="00951252"/>
    <w:rsid w:val="00952526"/>
    <w:rsid w:val="00953519"/>
    <w:rsid w:val="00960305"/>
    <w:rsid w:val="009610B8"/>
    <w:rsid w:val="00962E87"/>
    <w:rsid w:val="00965797"/>
    <w:rsid w:val="00966E04"/>
    <w:rsid w:val="009714D5"/>
    <w:rsid w:val="00971BAD"/>
    <w:rsid w:val="00972957"/>
    <w:rsid w:val="00980B89"/>
    <w:rsid w:val="00981713"/>
    <w:rsid w:val="00981BD3"/>
    <w:rsid w:val="00983B3D"/>
    <w:rsid w:val="00986BD6"/>
    <w:rsid w:val="00987FDF"/>
    <w:rsid w:val="00990030"/>
    <w:rsid w:val="00991D7B"/>
    <w:rsid w:val="00992451"/>
    <w:rsid w:val="009955B5"/>
    <w:rsid w:val="0099611B"/>
    <w:rsid w:val="009A120B"/>
    <w:rsid w:val="009A267E"/>
    <w:rsid w:val="009A2E7F"/>
    <w:rsid w:val="009B3923"/>
    <w:rsid w:val="009B4671"/>
    <w:rsid w:val="009B532F"/>
    <w:rsid w:val="009B53B4"/>
    <w:rsid w:val="009C3F7C"/>
    <w:rsid w:val="009C5A9B"/>
    <w:rsid w:val="009C6EAE"/>
    <w:rsid w:val="009D096E"/>
    <w:rsid w:val="009D3376"/>
    <w:rsid w:val="009D3C13"/>
    <w:rsid w:val="009D4496"/>
    <w:rsid w:val="009D49EA"/>
    <w:rsid w:val="009D4AB0"/>
    <w:rsid w:val="009D5876"/>
    <w:rsid w:val="009E4097"/>
    <w:rsid w:val="009E735F"/>
    <w:rsid w:val="009F1C14"/>
    <w:rsid w:val="009F3A42"/>
    <w:rsid w:val="009F4007"/>
    <w:rsid w:val="009F6348"/>
    <w:rsid w:val="009F6CD7"/>
    <w:rsid w:val="009F7CFE"/>
    <w:rsid w:val="00A0593D"/>
    <w:rsid w:val="00A07F6D"/>
    <w:rsid w:val="00A106CE"/>
    <w:rsid w:val="00A1420F"/>
    <w:rsid w:val="00A15AF3"/>
    <w:rsid w:val="00A17375"/>
    <w:rsid w:val="00A211A2"/>
    <w:rsid w:val="00A23183"/>
    <w:rsid w:val="00A27710"/>
    <w:rsid w:val="00A32B54"/>
    <w:rsid w:val="00A3396F"/>
    <w:rsid w:val="00A36456"/>
    <w:rsid w:val="00A36E12"/>
    <w:rsid w:val="00A37653"/>
    <w:rsid w:val="00A434A1"/>
    <w:rsid w:val="00A44753"/>
    <w:rsid w:val="00A5122B"/>
    <w:rsid w:val="00A53600"/>
    <w:rsid w:val="00A56758"/>
    <w:rsid w:val="00A60FAB"/>
    <w:rsid w:val="00A678E0"/>
    <w:rsid w:val="00A74260"/>
    <w:rsid w:val="00A84673"/>
    <w:rsid w:val="00A8645D"/>
    <w:rsid w:val="00A91D03"/>
    <w:rsid w:val="00A92BE7"/>
    <w:rsid w:val="00A930F2"/>
    <w:rsid w:val="00A940B8"/>
    <w:rsid w:val="00A947FE"/>
    <w:rsid w:val="00AA1738"/>
    <w:rsid w:val="00AA1A3F"/>
    <w:rsid w:val="00AA3A9C"/>
    <w:rsid w:val="00AA5964"/>
    <w:rsid w:val="00AA6063"/>
    <w:rsid w:val="00AB1337"/>
    <w:rsid w:val="00AB3A77"/>
    <w:rsid w:val="00AB4DCE"/>
    <w:rsid w:val="00AC44DD"/>
    <w:rsid w:val="00AC759D"/>
    <w:rsid w:val="00AD0914"/>
    <w:rsid w:val="00AD5D4B"/>
    <w:rsid w:val="00AE0C75"/>
    <w:rsid w:val="00AE2135"/>
    <w:rsid w:val="00AE3A7F"/>
    <w:rsid w:val="00AE4E2D"/>
    <w:rsid w:val="00AE5CDF"/>
    <w:rsid w:val="00AE6462"/>
    <w:rsid w:val="00AE7B1A"/>
    <w:rsid w:val="00AF0066"/>
    <w:rsid w:val="00AF0C77"/>
    <w:rsid w:val="00AF15FA"/>
    <w:rsid w:val="00AF61B6"/>
    <w:rsid w:val="00B00D75"/>
    <w:rsid w:val="00B03553"/>
    <w:rsid w:val="00B11CE0"/>
    <w:rsid w:val="00B11FC6"/>
    <w:rsid w:val="00B15F79"/>
    <w:rsid w:val="00B20637"/>
    <w:rsid w:val="00B21342"/>
    <w:rsid w:val="00B21A99"/>
    <w:rsid w:val="00B23F23"/>
    <w:rsid w:val="00B24172"/>
    <w:rsid w:val="00B2614E"/>
    <w:rsid w:val="00B266C8"/>
    <w:rsid w:val="00B30505"/>
    <w:rsid w:val="00B32E0A"/>
    <w:rsid w:val="00B338F4"/>
    <w:rsid w:val="00B34296"/>
    <w:rsid w:val="00B37250"/>
    <w:rsid w:val="00B372C6"/>
    <w:rsid w:val="00B37F7F"/>
    <w:rsid w:val="00B441C7"/>
    <w:rsid w:val="00B44467"/>
    <w:rsid w:val="00B44BB0"/>
    <w:rsid w:val="00B47E07"/>
    <w:rsid w:val="00B51B64"/>
    <w:rsid w:val="00B5397F"/>
    <w:rsid w:val="00B55469"/>
    <w:rsid w:val="00B554D1"/>
    <w:rsid w:val="00B55CD4"/>
    <w:rsid w:val="00B57A0A"/>
    <w:rsid w:val="00B57A2C"/>
    <w:rsid w:val="00B66138"/>
    <w:rsid w:val="00B72089"/>
    <w:rsid w:val="00B738FC"/>
    <w:rsid w:val="00B74B56"/>
    <w:rsid w:val="00B80496"/>
    <w:rsid w:val="00B82056"/>
    <w:rsid w:val="00B82303"/>
    <w:rsid w:val="00B86472"/>
    <w:rsid w:val="00B8755E"/>
    <w:rsid w:val="00B92A7B"/>
    <w:rsid w:val="00B9749A"/>
    <w:rsid w:val="00B9756B"/>
    <w:rsid w:val="00BA3DFB"/>
    <w:rsid w:val="00BA6A6D"/>
    <w:rsid w:val="00BB06A0"/>
    <w:rsid w:val="00BB0B89"/>
    <w:rsid w:val="00BB1487"/>
    <w:rsid w:val="00BB2041"/>
    <w:rsid w:val="00BB485E"/>
    <w:rsid w:val="00BB5915"/>
    <w:rsid w:val="00BB694E"/>
    <w:rsid w:val="00BB7ED5"/>
    <w:rsid w:val="00BC0F3E"/>
    <w:rsid w:val="00BC37A0"/>
    <w:rsid w:val="00BC6B3B"/>
    <w:rsid w:val="00BD1F12"/>
    <w:rsid w:val="00BD2BDA"/>
    <w:rsid w:val="00BD610D"/>
    <w:rsid w:val="00BD6308"/>
    <w:rsid w:val="00BD70B9"/>
    <w:rsid w:val="00BE35FD"/>
    <w:rsid w:val="00BE5BBF"/>
    <w:rsid w:val="00BE6C47"/>
    <w:rsid w:val="00BF0DFF"/>
    <w:rsid w:val="00BF292F"/>
    <w:rsid w:val="00BF2E87"/>
    <w:rsid w:val="00BF42D3"/>
    <w:rsid w:val="00BF4C4E"/>
    <w:rsid w:val="00BF6502"/>
    <w:rsid w:val="00C10714"/>
    <w:rsid w:val="00C1235B"/>
    <w:rsid w:val="00C12890"/>
    <w:rsid w:val="00C13220"/>
    <w:rsid w:val="00C14DF0"/>
    <w:rsid w:val="00C177B0"/>
    <w:rsid w:val="00C20384"/>
    <w:rsid w:val="00C21438"/>
    <w:rsid w:val="00C23594"/>
    <w:rsid w:val="00C23608"/>
    <w:rsid w:val="00C243AF"/>
    <w:rsid w:val="00C271C8"/>
    <w:rsid w:val="00C32850"/>
    <w:rsid w:val="00C32D5B"/>
    <w:rsid w:val="00C363A1"/>
    <w:rsid w:val="00C36C01"/>
    <w:rsid w:val="00C36FD1"/>
    <w:rsid w:val="00C4101A"/>
    <w:rsid w:val="00C4558C"/>
    <w:rsid w:val="00C464D0"/>
    <w:rsid w:val="00C529C4"/>
    <w:rsid w:val="00C55427"/>
    <w:rsid w:val="00C5740E"/>
    <w:rsid w:val="00C60667"/>
    <w:rsid w:val="00C643F3"/>
    <w:rsid w:val="00C64868"/>
    <w:rsid w:val="00C66DCC"/>
    <w:rsid w:val="00C7031C"/>
    <w:rsid w:val="00C72B10"/>
    <w:rsid w:val="00C77A98"/>
    <w:rsid w:val="00C82E2F"/>
    <w:rsid w:val="00C85839"/>
    <w:rsid w:val="00C86724"/>
    <w:rsid w:val="00C86938"/>
    <w:rsid w:val="00C86943"/>
    <w:rsid w:val="00C91283"/>
    <w:rsid w:val="00C91E8C"/>
    <w:rsid w:val="00C92039"/>
    <w:rsid w:val="00C96C4E"/>
    <w:rsid w:val="00CA0B3D"/>
    <w:rsid w:val="00CA1C7A"/>
    <w:rsid w:val="00CA274E"/>
    <w:rsid w:val="00CA3956"/>
    <w:rsid w:val="00CA403B"/>
    <w:rsid w:val="00CA4BF0"/>
    <w:rsid w:val="00CA56F5"/>
    <w:rsid w:val="00CA65CF"/>
    <w:rsid w:val="00CB0DA6"/>
    <w:rsid w:val="00CB10E5"/>
    <w:rsid w:val="00CB38F7"/>
    <w:rsid w:val="00CB4BBF"/>
    <w:rsid w:val="00CC0681"/>
    <w:rsid w:val="00CC2438"/>
    <w:rsid w:val="00CC3649"/>
    <w:rsid w:val="00CC4910"/>
    <w:rsid w:val="00CC68FD"/>
    <w:rsid w:val="00CD156F"/>
    <w:rsid w:val="00CD31C9"/>
    <w:rsid w:val="00CD3B60"/>
    <w:rsid w:val="00CE2681"/>
    <w:rsid w:val="00CE3B43"/>
    <w:rsid w:val="00CE5F7F"/>
    <w:rsid w:val="00CE7206"/>
    <w:rsid w:val="00CF09C8"/>
    <w:rsid w:val="00CF450F"/>
    <w:rsid w:val="00CF691F"/>
    <w:rsid w:val="00CF6DD7"/>
    <w:rsid w:val="00D06549"/>
    <w:rsid w:val="00D11A0F"/>
    <w:rsid w:val="00D122E4"/>
    <w:rsid w:val="00D13EFD"/>
    <w:rsid w:val="00D14AA6"/>
    <w:rsid w:val="00D15E4A"/>
    <w:rsid w:val="00D21627"/>
    <w:rsid w:val="00D22302"/>
    <w:rsid w:val="00D23746"/>
    <w:rsid w:val="00D24E37"/>
    <w:rsid w:val="00D32E02"/>
    <w:rsid w:val="00D33879"/>
    <w:rsid w:val="00D3427A"/>
    <w:rsid w:val="00D404A6"/>
    <w:rsid w:val="00D42F33"/>
    <w:rsid w:val="00D444E6"/>
    <w:rsid w:val="00D50A10"/>
    <w:rsid w:val="00D53726"/>
    <w:rsid w:val="00D54542"/>
    <w:rsid w:val="00D56DC3"/>
    <w:rsid w:val="00D57C38"/>
    <w:rsid w:val="00D61729"/>
    <w:rsid w:val="00D61E20"/>
    <w:rsid w:val="00D63DF9"/>
    <w:rsid w:val="00D720D2"/>
    <w:rsid w:val="00D74A4A"/>
    <w:rsid w:val="00D74FA8"/>
    <w:rsid w:val="00D75F0D"/>
    <w:rsid w:val="00D77BEC"/>
    <w:rsid w:val="00D80B75"/>
    <w:rsid w:val="00D8273C"/>
    <w:rsid w:val="00D857F9"/>
    <w:rsid w:val="00D86E4E"/>
    <w:rsid w:val="00D90C7D"/>
    <w:rsid w:val="00D91133"/>
    <w:rsid w:val="00D91CB2"/>
    <w:rsid w:val="00D93C41"/>
    <w:rsid w:val="00D957C9"/>
    <w:rsid w:val="00D95D48"/>
    <w:rsid w:val="00D978FA"/>
    <w:rsid w:val="00DA11D4"/>
    <w:rsid w:val="00DA2DBA"/>
    <w:rsid w:val="00DA4443"/>
    <w:rsid w:val="00DA5093"/>
    <w:rsid w:val="00DB510E"/>
    <w:rsid w:val="00DB65E0"/>
    <w:rsid w:val="00DB7927"/>
    <w:rsid w:val="00DC111D"/>
    <w:rsid w:val="00DC1468"/>
    <w:rsid w:val="00DC6CE8"/>
    <w:rsid w:val="00DC7163"/>
    <w:rsid w:val="00DD0721"/>
    <w:rsid w:val="00DD23D2"/>
    <w:rsid w:val="00DD4AC6"/>
    <w:rsid w:val="00DD7B11"/>
    <w:rsid w:val="00DE29E3"/>
    <w:rsid w:val="00DF6D50"/>
    <w:rsid w:val="00DF7235"/>
    <w:rsid w:val="00E02D31"/>
    <w:rsid w:val="00E033C5"/>
    <w:rsid w:val="00E20479"/>
    <w:rsid w:val="00E20C9C"/>
    <w:rsid w:val="00E22524"/>
    <w:rsid w:val="00E23556"/>
    <w:rsid w:val="00E23E04"/>
    <w:rsid w:val="00E23F36"/>
    <w:rsid w:val="00E2436C"/>
    <w:rsid w:val="00E262D8"/>
    <w:rsid w:val="00E31CD8"/>
    <w:rsid w:val="00E32D44"/>
    <w:rsid w:val="00E331B9"/>
    <w:rsid w:val="00E33A09"/>
    <w:rsid w:val="00E33F00"/>
    <w:rsid w:val="00E36556"/>
    <w:rsid w:val="00E374F1"/>
    <w:rsid w:val="00E37B49"/>
    <w:rsid w:val="00E422C3"/>
    <w:rsid w:val="00E427E0"/>
    <w:rsid w:val="00E479A1"/>
    <w:rsid w:val="00E47E00"/>
    <w:rsid w:val="00E54806"/>
    <w:rsid w:val="00E54859"/>
    <w:rsid w:val="00E55B33"/>
    <w:rsid w:val="00E57F39"/>
    <w:rsid w:val="00E61233"/>
    <w:rsid w:val="00E67759"/>
    <w:rsid w:val="00E67E63"/>
    <w:rsid w:val="00E719D9"/>
    <w:rsid w:val="00E71F87"/>
    <w:rsid w:val="00E742FE"/>
    <w:rsid w:val="00E81075"/>
    <w:rsid w:val="00E839C7"/>
    <w:rsid w:val="00E8461C"/>
    <w:rsid w:val="00E852F6"/>
    <w:rsid w:val="00E85A60"/>
    <w:rsid w:val="00E85BC4"/>
    <w:rsid w:val="00E87956"/>
    <w:rsid w:val="00E916ED"/>
    <w:rsid w:val="00E9237F"/>
    <w:rsid w:val="00E93F05"/>
    <w:rsid w:val="00E95BF4"/>
    <w:rsid w:val="00E964C2"/>
    <w:rsid w:val="00E96D95"/>
    <w:rsid w:val="00E96DFA"/>
    <w:rsid w:val="00EA28D4"/>
    <w:rsid w:val="00EA47FB"/>
    <w:rsid w:val="00EB1A9F"/>
    <w:rsid w:val="00EB206F"/>
    <w:rsid w:val="00EB5418"/>
    <w:rsid w:val="00EB5823"/>
    <w:rsid w:val="00EB5DDF"/>
    <w:rsid w:val="00EB783A"/>
    <w:rsid w:val="00EB7D26"/>
    <w:rsid w:val="00EC1977"/>
    <w:rsid w:val="00EC421C"/>
    <w:rsid w:val="00EC5A1C"/>
    <w:rsid w:val="00ED0909"/>
    <w:rsid w:val="00ED259E"/>
    <w:rsid w:val="00ED6FC8"/>
    <w:rsid w:val="00EE338A"/>
    <w:rsid w:val="00EE3A37"/>
    <w:rsid w:val="00EE3E5B"/>
    <w:rsid w:val="00EF27B4"/>
    <w:rsid w:val="00EF305C"/>
    <w:rsid w:val="00EF5206"/>
    <w:rsid w:val="00EF76EF"/>
    <w:rsid w:val="00F0139B"/>
    <w:rsid w:val="00F072A1"/>
    <w:rsid w:val="00F07AB0"/>
    <w:rsid w:val="00F101C9"/>
    <w:rsid w:val="00F13854"/>
    <w:rsid w:val="00F13C15"/>
    <w:rsid w:val="00F15BA2"/>
    <w:rsid w:val="00F164C2"/>
    <w:rsid w:val="00F20351"/>
    <w:rsid w:val="00F21887"/>
    <w:rsid w:val="00F21AC2"/>
    <w:rsid w:val="00F25159"/>
    <w:rsid w:val="00F27409"/>
    <w:rsid w:val="00F276D8"/>
    <w:rsid w:val="00F33473"/>
    <w:rsid w:val="00F36D85"/>
    <w:rsid w:val="00F4136A"/>
    <w:rsid w:val="00F500DD"/>
    <w:rsid w:val="00F50283"/>
    <w:rsid w:val="00F5073F"/>
    <w:rsid w:val="00F50D0C"/>
    <w:rsid w:val="00F515C0"/>
    <w:rsid w:val="00F52783"/>
    <w:rsid w:val="00F53981"/>
    <w:rsid w:val="00F54FA5"/>
    <w:rsid w:val="00F55E95"/>
    <w:rsid w:val="00F57D15"/>
    <w:rsid w:val="00F63193"/>
    <w:rsid w:val="00F63623"/>
    <w:rsid w:val="00F718C6"/>
    <w:rsid w:val="00F72B1B"/>
    <w:rsid w:val="00F75EFD"/>
    <w:rsid w:val="00F8207D"/>
    <w:rsid w:val="00F8418C"/>
    <w:rsid w:val="00F92993"/>
    <w:rsid w:val="00F92E91"/>
    <w:rsid w:val="00F9422A"/>
    <w:rsid w:val="00F94916"/>
    <w:rsid w:val="00F96091"/>
    <w:rsid w:val="00F971DF"/>
    <w:rsid w:val="00FA0462"/>
    <w:rsid w:val="00FA111D"/>
    <w:rsid w:val="00FA25B7"/>
    <w:rsid w:val="00FA3D1E"/>
    <w:rsid w:val="00FA4344"/>
    <w:rsid w:val="00FA73DC"/>
    <w:rsid w:val="00FB1A56"/>
    <w:rsid w:val="00FB1D70"/>
    <w:rsid w:val="00FB4682"/>
    <w:rsid w:val="00FB5823"/>
    <w:rsid w:val="00FC15E1"/>
    <w:rsid w:val="00FC167F"/>
    <w:rsid w:val="00FC38A0"/>
    <w:rsid w:val="00FC471C"/>
    <w:rsid w:val="00FC563D"/>
    <w:rsid w:val="00FD2B07"/>
    <w:rsid w:val="00FD3FC4"/>
    <w:rsid w:val="00FD5FAB"/>
    <w:rsid w:val="00FE2E7D"/>
    <w:rsid w:val="00FE446A"/>
    <w:rsid w:val="00FE4D4D"/>
    <w:rsid w:val="00FF029D"/>
    <w:rsid w:val="00FF222D"/>
    <w:rsid w:val="00FF4F17"/>
    <w:rsid w:val="00FF5ECC"/>
    <w:rsid w:val="00FF7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F83809"/>
  <w15:docId w15:val="{3FD10BF3-7A78-4B19-9178-561442A22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4868"/>
    <w:rPr>
      <w:sz w:val="24"/>
      <w:szCs w:val="24"/>
      <w:lang w:val="vi-VN" w:eastAsia="ko-KR"/>
    </w:rPr>
  </w:style>
  <w:style w:type="paragraph" w:styleId="Heading1">
    <w:name w:val="heading 1"/>
    <w:basedOn w:val="Normal"/>
    <w:next w:val="Normal"/>
    <w:link w:val="Heading1Char"/>
    <w:qFormat/>
    <w:rsid w:val="001F33CC"/>
    <w:pPr>
      <w:keepNext/>
      <w:jc w:val="center"/>
      <w:outlineLvl w:val="0"/>
    </w:pPr>
    <w:rPr>
      <w:rFonts w:ascii=".VnTimeH" w:eastAsia="Times New Roman" w:hAnsi=".VnTimeH"/>
      <w:b/>
      <w:bCs/>
      <w:sz w:val="28"/>
      <w:lang w:val="en-US" w:eastAsia="en-US"/>
    </w:rPr>
  </w:style>
  <w:style w:type="paragraph" w:styleId="Heading2">
    <w:name w:val="heading 2"/>
    <w:basedOn w:val="Normal"/>
    <w:next w:val="Normal"/>
    <w:link w:val="Heading2Char"/>
    <w:semiHidden/>
    <w:unhideWhenUsed/>
    <w:qFormat/>
    <w:rsid w:val="00787F0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rsid w:val="00C64868"/>
    <w:pPr>
      <w:spacing w:before="120" w:after="120"/>
      <w:ind w:firstLine="540"/>
      <w:jc w:val="both"/>
    </w:pPr>
    <w:rPr>
      <w:rFonts w:ascii=".VnTime" w:eastAsia="Times New Roman" w:hAnsi=".VnTime"/>
      <w:sz w:val="28"/>
      <w:szCs w:val="20"/>
      <w:lang w:val="en-US" w:eastAsia="en-US"/>
    </w:rPr>
  </w:style>
  <w:style w:type="paragraph" w:customStyle="1" w:styleId="Char">
    <w:name w:val="Char"/>
    <w:basedOn w:val="Normal"/>
    <w:rsid w:val="00C64868"/>
    <w:pPr>
      <w:pageBreakBefore/>
      <w:spacing w:before="100" w:beforeAutospacing="1" w:after="100" w:afterAutospacing="1"/>
    </w:pPr>
    <w:rPr>
      <w:rFonts w:ascii="Tahoma" w:eastAsia="Times New Roman" w:hAnsi="Tahoma" w:cs="Tahoma"/>
      <w:sz w:val="20"/>
      <w:szCs w:val="20"/>
      <w:lang w:val="en-US" w:eastAsia="en-US"/>
    </w:rPr>
  </w:style>
  <w:style w:type="table" w:styleId="TableGrid">
    <w:name w:val="Table Grid"/>
    <w:basedOn w:val="TableNormal"/>
    <w:rsid w:val="00C648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13EFD"/>
    <w:pPr>
      <w:tabs>
        <w:tab w:val="center" w:pos="4680"/>
        <w:tab w:val="right" w:pos="9360"/>
      </w:tabs>
    </w:pPr>
  </w:style>
  <w:style w:type="character" w:customStyle="1" w:styleId="HeaderChar">
    <w:name w:val="Header Char"/>
    <w:link w:val="Header"/>
    <w:uiPriority w:val="99"/>
    <w:rsid w:val="00D13EFD"/>
    <w:rPr>
      <w:sz w:val="24"/>
      <w:szCs w:val="24"/>
      <w:lang w:val="vi-VN" w:eastAsia="ko-KR"/>
    </w:rPr>
  </w:style>
  <w:style w:type="paragraph" w:styleId="Footer">
    <w:name w:val="footer"/>
    <w:basedOn w:val="Normal"/>
    <w:link w:val="FooterChar"/>
    <w:rsid w:val="00D13EFD"/>
    <w:pPr>
      <w:tabs>
        <w:tab w:val="center" w:pos="4680"/>
        <w:tab w:val="right" w:pos="9360"/>
      </w:tabs>
    </w:pPr>
  </w:style>
  <w:style w:type="character" w:customStyle="1" w:styleId="FooterChar">
    <w:name w:val="Footer Char"/>
    <w:link w:val="Footer"/>
    <w:rsid w:val="00D13EFD"/>
    <w:rPr>
      <w:sz w:val="24"/>
      <w:szCs w:val="24"/>
      <w:lang w:val="vi-VN" w:eastAsia="ko-KR"/>
    </w:rPr>
  </w:style>
  <w:style w:type="paragraph" w:customStyle="1" w:styleId="CharCharCharCharCharCharCharCharCharChar">
    <w:name w:val="Char Char Char Char Char Char Char Char Char Char"/>
    <w:basedOn w:val="Normal"/>
    <w:rsid w:val="00570365"/>
    <w:pPr>
      <w:spacing w:after="160" w:line="240" w:lineRule="exact"/>
    </w:pPr>
    <w:rPr>
      <w:rFonts w:eastAsia="Times New Roman"/>
      <w:sz w:val="28"/>
      <w:szCs w:val="28"/>
      <w:lang w:val="nl-NL" w:eastAsia="en-US"/>
    </w:rPr>
  </w:style>
  <w:style w:type="paragraph" w:customStyle="1" w:styleId="CharCharCharCharCharCharChar">
    <w:name w:val="Char Char Char Char Char Char Char"/>
    <w:basedOn w:val="Normal"/>
    <w:autoRedefine/>
    <w:rsid w:val="00EB783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Emphasis">
    <w:name w:val="Emphasis"/>
    <w:uiPriority w:val="20"/>
    <w:qFormat/>
    <w:rsid w:val="00913A28"/>
    <w:rPr>
      <w:i/>
      <w:iCs/>
    </w:rPr>
  </w:style>
  <w:style w:type="paragraph" w:styleId="NormalWeb">
    <w:name w:val="Normal (Web)"/>
    <w:basedOn w:val="Normal"/>
    <w:uiPriority w:val="99"/>
    <w:unhideWhenUsed/>
    <w:rsid w:val="00913A28"/>
    <w:pPr>
      <w:spacing w:before="100" w:beforeAutospacing="1" w:after="100" w:afterAutospacing="1"/>
    </w:pPr>
    <w:rPr>
      <w:rFonts w:eastAsia="Times New Roman"/>
      <w:lang w:val="en-US" w:eastAsia="en-US"/>
    </w:rPr>
  </w:style>
  <w:style w:type="paragraph" w:styleId="BalloonText">
    <w:name w:val="Balloon Text"/>
    <w:basedOn w:val="Normal"/>
    <w:link w:val="BalloonTextChar"/>
    <w:rsid w:val="004721E8"/>
    <w:rPr>
      <w:rFonts w:ascii="Segoe UI" w:hAnsi="Segoe UI" w:cs="Segoe UI"/>
      <w:sz w:val="18"/>
      <w:szCs w:val="18"/>
    </w:rPr>
  </w:style>
  <w:style w:type="character" w:customStyle="1" w:styleId="BalloonTextChar">
    <w:name w:val="Balloon Text Char"/>
    <w:link w:val="BalloonText"/>
    <w:rsid w:val="004721E8"/>
    <w:rPr>
      <w:rFonts w:ascii="Segoe UI" w:hAnsi="Segoe UI" w:cs="Segoe UI"/>
      <w:sz w:val="18"/>
      <w:szCs w:val="18"/>
      <w:lang w:val="vi-VN" w:eastAsia="ko-KR"/>
    </w:rPr>
  </w:style>
  <w:style w:type="paragraph" w:styleId="BodyText">
    <w:name w:val="Body Text"/>
    <w:basedOn w:val="Normal"/>
    <w:link w:val="BodyTextChar"/>
    <w:rsid w:val="001F33CC"/>
    <w:pPr>
      <w:spacing w:after="120"/>
    </w:pPr>
  </w:style>
  <w:style w:type="character" w:customStyle="1" w:styleId="BodyTextChar">
    <w:name w:val="Body Text Char"/>
    <w:link w:val="BodyText"/>
    <w:rsid w:val="001F33CC"/>
    <w:rPr>
      <w:sz w:val="24"/>
      <w:szCs w:val="24"/>
      <w:lang w:val="vi-VN" w:eastAsia="ko-KR"/>
    </w:rPr>
  </w:style>
  <w:style w:type="paragraph" w:styleId="BodyTextIndent">
    <w:name w:val="Body Text Indent"/>
    <w:basedOn w:val="Normal"/>
    <w:link w:val="BodyTextIndentChar"/>
    <w:rsid w:val="001F33CC"/>
    <w:pPr>
      <w:spacing w:after="120"/>
      <w:ind w:left="360"/>
    </w:pPr>
  </w:style>
  <w:style w:type="character" w:customStyle="1" w:styleId="BodyTextIndentChar">
    <w:name w:val="Body Text Indent Char"/>
    <w:link w:val="BodyTextIndent"/>
    <w:rsid w:val="001F33CC"/>
    <w:rPr>
      <w:sz w:val="24"/>
      <w:szCs w:val="24"/>
      <w:lang w:val="vi-VN" w:eastAsia="ko-KR"/>
    </w:rPr>
  </w:style>
  <w:style w:type="character" w:customStyle="1" w:styleId="Heading1Char">
    <w:name w:val="Heading 1 Char"/>
    <w:link w:val="Heading1"/>
    <w:rsid w:val="001F33CC"/>
    <w:rPr>
      <w:rFonts w:ascii=".VnTimeH" w:eastAsia="Times New Roman" w:hAnsi=".VnTimeH"/>
      <w:b/>
      <w:bCs/>
      <w:sz w:val="28"/>
      <w:szCs w:val="24"/>
    </w:rPr>
  </w:style>
  <w:style w:type="character" w:styleId="Hyperlink">
    <w:name w:val="Hyperlink"/>
    <w:uiPriority w:val="99"/>
    <w:unhideWhenUsed/>
    <w:rsid w:val="009F7CFE"/>
    <w:rPr>
      <w:color w:val="0000FF"/>
      <w:u w:val="single"/>
    </w:rPr>
  </w:style>
  <w:style w:type="character" w:customStyle="1" w:styleId="fontstyle01">
    <w:name w:val="fontstyle01"/>
    <w:basedOn w:val="DefaultParagraphFont"/>
    <w:rsid w:val="00721DA8"/>
    <w:rPr>
      <w:rFonts w:ascii="TimesNewRomanPS-BoldMT" w:hAnsi="TimesNewRomanPS-BoldMT" w:hint="default"/>
      <w:b/>
      <w:bCs/>
      <w:i w:val="0"/>
      <w:iCs w:val="0"/>
      <w:color w:val="000000"/>
      <w:sz w:val="28"/>
      <w:szCs w:val="28"/>
    </w:rPr>
  </w:style>
  <w:style w:type="character" w:customStyle="1" w:styleId="fontstyle21">
    <w:name w:val="fontstyle21"/>
    <w:basedOn w:val="DefaultParagraphFont"/>
    <w:rsid w:val="00721DA8"/>
    <w:rPr>
      <w:rFonts w:ascii="TimesNewRomanPSMT" w:hAnsi="TimesNewRomanPSMT" w:hint="default"/>
      <w:b w:val="0"/>
      <w:bCs w:val="0"/>
      <w:i w:val="0"/>
      <w:iCs w:val="0"/>
      <w:color w:val="000000"/>
      <w:sz w:val="28"/>
      <w:szCs w:val="28"/>
    </w:rPr>
  </w:style>
  <w:style w:type="character" w:styleId="FootnoteReference">
    <w:name w:val="footnote reference"/>
    <w:rsid w:val="00080DC4"/>
    <w:rPr>
      <w:vertAlign w:val="superscript"/>
    </w:rPr>
  </w:style>
  <w:style w:type="character" w:customStyle="1" w:styleId="Heading2Char">
    <w:name w:val="Heading 2 Char"/>
    <w:basedOn w:val="DefaultParagraphFont"/>
    <w:link w:val="Heading2"/>
    <w:semiHidden/>
    <w:rsid w:val="00787F09"/>
    <w:rPr>
      <w:rFonts w:asciiTheme="majorHAnsi" w:eastAsiaTheme="majorEastAsia" w:hAnsiTheme="majorHAnsi" w:cstheme="majorBidi"/>
      <w:b/>
      <w:bCs/>
      <w:color w:val="4F81BD" w:themeColor="accent1"/>
      <w:sz w:val="26"/>
      <w:szCs w:val="26"/>
      <w:lang w:val="vi-VN" w:eastAsia="ko-KR"/>
    </w:rPr>
  </w:style>
  <w:style w:type="paragraph" w:styleId="FootnoteText">
    <w:name w:val="footnote text"/>
    <w:basedOn w:val="Normal"/>
    <w:link w:val="FootnoteTextChar"/>
    <w:unhideWhenUsed/>
    <w:rsid w:val="001B52E3"/>
    <w:rPr>
      <w:sz w:val="20"/>
      <w:szCs w:val="20"/>
    </w:rPr>
  </w:style>
  <w:style w:type="character" w:customStyle="1" w:styleId="FootnoteTextChar">
    <w:name w:val="Footnote Text Char"/>
    <w:basedOn w:val="DefaultParagraphFont"/>
    <w:link w:val="FootnoteText"/>
    <w:rsid w:val="001B52E3"/>
    <w:rPr>
      <w:lang w:val="vi-VN" w:eastAsia="ko-KR"/>
    </w:rPr>
  </w:style>
  <w:style w:type="paragraph" w:styleId="ListParagraph">
    <w:name w:val="List Paragraph"/>
    <w:basedOn w:val="Normal"/>
    <w:uiPriority w:val="34"/>
    <w:qFormat/>
    <w:rsid w:val="00B23F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117396">
      <w:bodyDiv w:val="1"/>
      <w:marLeft w:val="0"/>
      <w:marRight w:val="0"/>
      <w:marTop w:val="0"/>
      <w:marBottom w:val="0"/>
      <w:divBdr>
        <w:top w:val="none" w:sz="0" w:space="0" w:color="auto"/>
        <w:left w:val="none" w:sz="0" w:space="0" w:color="auto"/>
        <w:bottom w:val="none" w:sz="0" w:space="0" w:color="auto"/>
        <w:right w:val="none" w:sz="0" w:space="0" w:color="auto"/>
      </w:divBdr>
    </w:div>
    <w:div w:id="888497482">
      <w:bodyDiv w:val="1"/>
      <w:marLeft w:val="0"/>
      <w:marRight w:val="0"/>
      <w:marTop w:val="0"/>
      <w:marBottom w:val="0"/>
      <w:divBdr>
        <w:top w:val="none" w:sz="0" w:space="0" w:color="auto"/>
        <w:left w:val="none" w:sz="0" w:space="0" w:color="auto"/>
        <w:bottom w:val="none" w:sz="0" w:space="0" w:color="auto"/>
        <w:right w:val="none" w:sz="0" w:space="0" w:color="auto"/>
      </w:divBdr>
    </w:div>
    <w:div w:id="999501602">
      <w:bodyDiv w:val="1"/>
      <w:marLeft w:val="0"/>
      <w:marRight w:val="0"/>
      <w:marTop w:val="0"/>
      <w:marBottom w:val="0"/>
      <w:divBdr>
        <w:top w:val="none" w:sz="0" w:space="0" w:color="auto"/>
        <w:left w:val="none" w:sz="0" w:space="0" w:color="auto"/>
        <w:bottom w:val="none" w:sz="0" w:space="0" w:color="auto"/>
        <w:right w:val="none" w:sz="0" w:space="0" w:color="auto"/>
      </w:divBdr>
    </w:div>
    <w:div w:id="1410495383">
      <w:bodyDiv w:val="1"/>
      <w:marLeft w:val="0"/>
      <w:marRight w:val="0"/>
      <w:marTop w:val="0"/>
      <w:marBottom w:val="0"/>
      <w:divBdr>
        <w:top w:val="none" w:sz="0" w:space="0" w:color="auto"/>
        <w:left w:val="none" w:sz="0" w:space="0" w:color="auto"/>
        <w:bottom w:val="none" w:sz="0" w:space="0" w:color="auto"/>
        <w:right w:val="none" w:sz="0" w:space="0" w:color="auto"/>
      </w:divBdr>
    </w:div>
    <w:div w:id="1412237099">
      <w:bodyDiv w:val="1"/>
      <w:marLeft w:val="0"/>
      <w:marRight w:val="0"/>
      <w:marTop w:val="0"/>
      <w:marBottom w:val="0"/>
      <w:divBdr>
        <w:top w:val="none" w:sz="0" w:space="0" w:color="auto"/>
        <w:left w:val="none" w:sz="0" w:space="0" w:color="auto"/>
        <w:bottom w:val="none" w:sz="0" w:space="0" w:color="auto"/>
        <w:right w:val="none" w:sz="0" w:space="0" w:color="auto"/>
      </w:divBdr>
    </w:div>
    <w:div w:id="1651207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1F747C-C3D2-4334-B303-0B614256B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7</Pages>
  <Words>2138</Words>
  <Characters>12187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UBND TỈNH TUYÊN QUANG</vt:lpstr>
    </vt:vector>
  </TitlesOfParts>
  <Company>itvinasoft.com</Company>
  <LinksUpToDate>false</LinksUpToDate>
  <CharactersWithSpaces>14297</CharactersWithSpaces>
  <SharedDoc>false</SharedDoc>
  <HLinks>
    <vt:vector size="156" baseType="variant">
      <vt:variant>
        <vt:i4>2293853</vt:i4>
      </vt:variant>
      <vt:variant>
        <vt:i4>75</vt:i4>
      </vt:variant>
      <vt:variant>
        <vt:i4>0</vt:i4>
      </vt:variant>
      <vt:variant>
        <vt:i4>5</vt:i4>
      </vt:variant>
      <vt:variant>
        <vt:lpwstr>https://ubndtuyenquang.vnptioffice.vn/VanBan/XemDi_Chitiet.aspx?m=72837&amp;a=1</vt:lpwstr>
      </vt:variant>
      <vt:variant>
        <vt:lpwstr/>
      </vt:variant>
      <vt:variant>
        <vt:i4>6881337</vt:i4>
      </vt:variant>
      <vt:variant>
        <vt:i4>72</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ariant>
        <vt:i4>7143535</vt:i4>
      </vt:variant>
      <vt:variant>
        <vt:i4>69</vt:i4>
      </vt:variant>
      <vt:variant>
        <vt:i4>0</vt:i4>
      </vt:variant>
      <vt:variant>
        <vt:i4>5</vt:i4>
      </vt:variant>
      <vt:variant>
        <vt:lpwstr>https://thuvienphapluat.vn/van-ban/tai-chinh-nha-nuoc/nghi-dinh-59-2014-nd-cp-sua-doi-69-2008-nd-cp-khuyen-khich-giao-duc-day-nghe-y-te-van-hoa-the-thao-moi-truong-235605.aspx</vt:lpwstr>
      </vt:variant>
      <vt:variant>
        <vt:lpwstr/>
      </vt:variant>
      <vt:variant>
        <vt:i4>6881337</vt:i4>
      </vt:variant>
      <vt:variant>
        <vt:i4>66</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ariant>
        <vt:i4>2949242</vt:i4>
      </vt:variant>
      <vt:variant>
        <vt:i4>63</vt:i4>
      </vt:variant>
      <vt:variant>
        <vt:i4>0</vt:i4>
      </vt:variant>
      <vt:variant>
        <vt:i4>5</vt:i4>
      </vt:variant>
      <vt:variant>
        <vt:lpwstr>https://thuvienphapluat.vn/van-ban/giao-duc/thong-tu-13-2015-tt-bgddt-quy-che-to-chuc-hoat-dong-truong-mam-non-tu-thuc-280845.aspx</vt:lpwstr>
      </vt:variant>
      <vt:variant>
        <vt:lpwstr/>
      </vt:variant>
      <vt:variant>
        <vt:i4>7995424</vt:i4>
      </vt:variant>
      <vt:variant>
        <vt:i4>60</vt:i4>
      </vt:variant>
      <vt:variant>
        <vt:i4>0</vt:i4>
      </vt:variant>
      <vt:variant>
        <vt:i4>5</vt:i4>
      </vt:variant>
      <vt:variant>
        <vt:lpwstr>https://thuvienphapluat.vn/van-ban/giao-duc/thong-tu-13-2018-tt-bgddt-sua-doi-thong-tu-13-2015-tt-bgddt-truong-mam-non-tu-thuc-385157.aspx</vt:lpwstr>
      </vt:variant>
      <vt:variant>
        <vt:lpwstr/>
      </vt:variant>
      <vt:variant>
        <vt:i4>2949242</vt:i4>
      </vt:variant>
      <vt:variant>
        <vt:i4>57</vt:i4>
      </vt:variant>
      <vt:variant>
        <vt:i4>0</vt:i4>
      </vt:variant>
      <vt:variant>
        <vt:i4>5</vt:i4>
      </vt:variant>
      <vt:variant>
        <vt:lpwstr>https://thuvienphapluat.vn/van-ban/giao-duc/thong-tu-13-2015-tt-bgddt-quy-che-to-chuc-hoat-dong-truong-mam-non-tu-thuc-280845.aspx</vt:lpwstr>
      </vt:variant>
      <vt:variant>
        <vt:lpwstr/>
      </vt:variant>
      <vt:variant>
        <vt:i4>6881337</vt:i4>
      </vt:variant>
      <vt:variant>
        <vt:i4>54</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ariant>
        <vt:i4>1638464</vt:i4>
      </vt:variant>
      <vt:variant>
        <vt:i4>51</vt:i4>
      </vt:variant>
      <vt:variant>
        <vt:i4>0</vt:i4>
      </vt:variant>
      <vt:variant>
        <vt:i4>5</vt:i4>
      </vt:variant>
      <vt:variant>
        <vt:lpwstr>https://thuvienphapluat.vn/van-ban/tai-chinh-nha-nuoc/thong-tu-135-2008-tt-btc-khuyen-khich-xa-hoi-hoa-hoat-dong-giao-duc-day-nghe-y-te-van-hoa-the-thao-moi-truong-huong-dan-nghi-dinh-69-2008-nd-cp-84990.aspx</vt:lpwstr>
      </vt:variant>
      <vt:variant>
        <vt:lpwstr/>
      </vt:variant>
      <vt:variant>
        <vt:i4>7209012</vt:i4>
      </vt:variant>
      <vt:variant>
        <vt:i4>48</vt:i4>
      </vt:variant>
      <vt:variant>
        <vt:i4>0</vt:i4>
      </vt:variant>
      <vt:variant>
        <vt:i4>5</vt:i4>
      </vt:variant>
      <vt:variant>
        <vt:lpwstr>https://thuvienphapluat.vn/van-ban/tai-chinh-nha-nuoc/thong-tu-156-2014-tt-btc-sua-doi-135-2008-tt-btc-khuyen-khich-xa-hoi-hoa-giao-duc-day-nghe-y-te-the-thao-256063.aspx</vt:lpwstr>
      </vt:variant>
      <vt:variant>
        <vt:lpwstr/>
      </vt:variant>
      <vt:variant>
        <vt:i4>6881337</vt:i4>
      </vt:variant>
      <vt:variant>
        <vt:i4>45</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ariant>
        <vt:i4>1638464</vt:i4>
      </vt:variant>
      <vt:variant>
        <vt:i4>42</vt:i4>
      </vt:variant>
      <vt:variant>
        <vt:i4>0</vt:i4>
      </vt:variant>
      <vt:variant>
        <vt:i4>5</vt:i4>
      </vt:variant>
      <vt:variant>
        <vt:lpwstr>https://thuvienphapluat.vn/van-ban/tai-chinh-nha-nuoc/thong-tu-135-2008-tt-btc-khuyen-khich-xa-hoi-hoa-hoat-dong-giao-duc-day-nghe-y-te-van-hoa-the-thao-moi-truong-huong-dan-nghi-dinh-69-2008-nd-cp-84990.aspx</vt:lpwstr>
      </vt:variant>
      <vt:variant>
        <vt:lpwstr/>
      </vt:variant>
      <vt:variant>
        <vt:i4>8126582</vt:i4>
      </vt:variant>
      <vt:variant>
        <vt:i4>39</vt:i4>
      </vt:variant>
      <vt:variant>
        <vt:i4>0</vt:i4>
      </vt:variant>
      <vt:variant>
        <vt:i4>5</vt:i4>
      </vt:variant>
      <vt:variant>
        <vt:lpwstr>https://thuvienphapluat.vn/van-ban/giao-duc/thong-tu-05-2011-tt-bgd%C3%B0t-sua-doi-quyet-dinh-14-2008-qd-bgddt-118460.aspx</vt:lpwstr>
      </vt:variant>
      <vt:variant>
        <vt:lpwstr/>
      </vt:variant>
      <vt:variant>
        <vt:i4>4390913</vt:i4>
      </vt:variant>
      <vt:variant>
        <vt:i4>36</vt:i4>
      </vt:variant>
      <vt:variant>
        <vt:i4>0</vt:i4>
      </vt:variant>
      <vt:variant>
        <vt:i4>5</vt:i4>
      </vt:variant>
      <vt:variant>
        <vt:lpwstr>https://thuvienphapluat.vn/van-ban/giao-duc/thong-tu-44-2010-tt-bgddt-sua-doi-dieu-le-truong-mam-non-119502.aspx</vt:lpwstr>
      </vt:variant>
      <vt:variant>
        <vt:lpwstr/>
      </vt:variant>
      <vt:variant>
        <vt:i4>524298</vt:i4>
      </vt:variant>
      <vt:variant>
        <vt:i4>33</vt:i4>
      </vt:variant>
      <vt:variant>
        <vt:i4>0</vt:i4>
      </vt:variant>
      <vt:variant>
        <vt:i4>5</vt:i4>
      </vt:variant>
      <vt:variant>
        <vt:lpwstr>https://thuvienphapluat.vn/van-ban/giao-duc/quyet-dinh-14-2008-qd-bgddt-dieu-le-truong-mam-non-64859.aspx</vt:lpwstr>
      </vt:variant>
      <vt:variant>
        <vt:lpwstr/>
      </vt:variant>
      <vt:variant>
        <vt:i4>4849676</vt:i4>
      </vt:variant>
      <vt:variant>
        <vt:i4>30</vt:i4>
      </vt:variant>
      <vt:variant>
        <vt:i4>0</vt:i4>
      </vt:variant>
      <vt:variant>
        <vt:i4>5</vt:i4>
      </vt:variant>
      <vt:variant>
        <vt:lpwstr>https://thuvienphapluat.vn/van-ban/giao-duc/thong-tu-09-2015-tt-bgddt-sua-doi-dieu-le-truong-mam-non-276243.aspx</vt:lpwstr>
      </vt:variant>
      <vt:variant>
        <vt:lpwstr/>
      </vt:variant>
      <vt:variant>
        <vt:i4>4390913</vt:i4>
      </vt:variant>
      <vt:variant>
        <vt:i4>27</vt:i4>
      </vt:variant>
      <vt:variant>
        <vt:i4>0</vt:i4>
      </vt:variant>
      <vt:variant>
        <vt:i4>5</vt:i4>
      </vt:variant>
      <vt:variant>
        <vt:lpwstr>https://thuvienphapluat.vn/van-ban/giao-duc/thong-tu-44-2010-tt-bgddt-sua-doi-dieu-le-truong-mam-non-119502.aspx</vt:lpwstr>
      </vt:variant>
      <vt:variant>
        <vt:lpwstr/>
      </vt:variant>
      <vt:variant>
        <vt:i4>524298</vt:i4>
      </vt:variant>
      <vt:variant>
        <vt:i4>24</vt:i4>
      </vt:variant>
      <vt:variant>
        <vt:i4>0</vt:i4>
      </vt:variant>
      <vt:variant>
        <vt:i4>5</vt:i4>
      </vt:variant>
      <vt:variant>
        <vt:lpwstr>https://thuvienphapluat.vn/van-ban/giao-duc/quyet-dinh-14-2008-qd-bgddt-dieu-le-truong-mam-non-64859.aspx</vt:lpwstr>
      </vt:variant>
      <vt:variant>
        <vt:lpwstr/>
      </vt:variant>
      <vt:variant>
        <vt:i4>8126582</vt:i4>
      </vt:variant>
      <vt:variant>
        <vt:i4>21</vt:i4>
      </vt:variant>
      <vt:variant>
        <vt:i4>0</vt:i4>
      </vt:variant>
      <vt:variant>
        <vt:i4>5</vt:i4>
      </vt:variant>
      <vt:variant>
        <vt:lpwstr>https://thuvienphapluat.vn/van-ban/giao-duc/thong-tu-05-2011-tt-bgd%C3%B0t-sua-doi-quyet-dinh-14-2008-qd-bgddt-118460.aspx</vt:lpwstr>
      </vt:variant>
      <vt:variant>
        <vt:lpwstr/>
      </vt:variant>
      <vt:variant>
        <vt:i4>524298</vt:i4>
      </vt:variant>
      <vt:variant>
        <vt:i4>18</vt:i4>
      </vt:variant>
      <vt:variant>
        <vt:i4>0</vt:i4>
      </vt:variant>
      <vt:variant>
        <vt:i4>5</vt:i4>
      </vt:variant>
      <vt:variant>
        <vt:lpwstr>https://thuvienphapluat.vn/van-ban/giao-duc/quyet-dinh-14-2008-qd-bgddt-dieu-le-truong-mam-non-64859.aspx</vt:lpwstr>
      </vt:variant>
      <vt:variant>
        <vt:lpwstr/>
      </vt:variant>
      <vt:variant>
        <vt:i4>4390913</vt:i4>
      </vt:variant>
      <vt:variant>
        <vt:i4>15</vt:i4>
      </vt:variant>
      <vt:variant>
        <vt:i4>0</vt:i4>
      </vt:variant>
      <vt:variant>
        <vt:i4>5</vt:i4>
      </vt:variant>
      <vt:variant>
        <vt:lpwstr>https://thuvienphapluat.vn/van-ban/giao-duc/thong-tu-44-2010-tt-bgddt-sua-doi-dieu-le-truong-mam-non-119502.aspx</vt:lpwstr>
      </vt:variant>
      <vt:variant>
        <vt:lpwstr/>
      </vt:variant>
      <vt:variant>
        <vt:i4>524298</vt:i4>
      </vt:variant>
      <vt:variant>
        <vt:i4>12</vt:i4>
      </vt:variant>
      <vt:variant>
        <vt:i4>0</vt:i4>
      </vt:variant>
      <vt:variant>
        <vt:i4>5</vt:i4>
      </vt:variant>
      <vt:variant>
        <vt:lpwstr>https://thuvienphapluat.vn/van-ban/giao-duc/quyet-dinh-14-2008-qd-bgddt-dieu-le-truong-mam-non-64859.aspx</vt:lpwstr>
      </vt:variant>
      <vt:variant>
        <vt:lpwstr/>
      </vt:variant>
      <vt:variant>
        <vt:i4>4128867</vt:i4>
      </vt:variant>
      <vt:variant>
        <vt:i4>9</vt:i4>
      </vt:variant>
      <vt:variant>
        <vt:i4>0</vt:i4>
      </vt:variant>
      <vt:variant>
        <vt:i4>5</vt:i4>
      </vt:variant>
      <vt:variant>
        <vt:lpwstr>https://thuvienphapluat.vn/van-ban/giao-duc/nghi-dinh-115-2010-nd-cp-trach-nhiem-quan-ly-nha-nuoc-giao-duc-116399.aspx</vt:lpwstr>
      </vt:variant>
      <vt:variant>
        <vt:lpwstr/>
      </vt:variant>
      <vt:variant>
        <vt:i4>6881337</vt:i4>
      </vt:variant>
      <vt:variant>
        <vt:i4>6</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ariant>
        <vt:i4>7143535</vt:i4>
      </vt:variant>
      <vt:variant>
        <vt:i4>3</vt:i4>
      </vt:variant>
      <vt:variant>
        <vt:i4>0</vt:i4>
      </vt:variant>
      <vt:variant>
        <vt:i4>5</vt:i4>
      </vt:variant>
      <vt:variant>
        <vt:lpwstr>https://thuvienphapluat.vn/van-ban/tai-chinh-nha-nuoc/nghi-dinh-59-2014-nd-cp-sua-doi-69-2008-nd-cp-khuyen-khich-giao-duc-day-nghe-y-te-van-hoa-the-thao-moi-truong-235605.aspx</vt:lpwstr>
      </vt:variant>
      <vt:variant>
        <vt:lpwstr/>
      </vt:variant>
      <vt:variant>
        <vt:i4>6881337</vt:i4>
      </vt:variant>
      <vt:variant>
        <vt:i4>0</vt:i4>
      </vt:variant>
      <vt:variant>
        <vt:i4>0</vt:i4>
      </vt:variant>
      <vt:variant>
        <vt:i4>5</vt:i4>
      </vt:variant>
      <vt:variant>
        <vt:lpwstr>https://thuvienphapluat.vn/van-ban/tai-nguyen-moi-truong/nghi-dinh-69-2008-nd-cp-chinh-sach-khuyen-khich-xa-hoi-hoa-doi-voi-hoat-dong-trong-linh-vuc-giao-duc-day-nghe-y-te-van-hoa-the-thao-moi-truong-66553.aspx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TỈNH TUYÊN QUANG</dc:title>
  <dc:creator>Administrator</dc:creator>
  <cp:lastModifiedBy>Tuân Vũ</cp:lastModifiedBy>
  <cp:revision>119</cp:revision>
  <cp:lastPrinted>2020-02-20T08:58:00Z</cp:lastPrinted>
  <dcterms:created xsi:type="dcterms:W3CDTF">2025-02-14T03:15:00Z</dcterms:created>
  <dcterms:modified xsi:type="dcterms:W3CDTF">2026-04-20T09:05:00Z</dcterms:modified>
</cp:coreProperties>
</file>