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7" w:type="dxa"/>
        <w:jc w:val="center"/>
        <w:tblLayout w:type="fixed"/>
        <w:tblLook w:val="0000" w:firstRow="0" w:lastRow="0" w:firstColumn="0" w:lastColumn="0" w:noHBand="0" w:noVBand="0"/>
      </w:tblPr>
      <w:tblGrid>
        <w:gridCol w:w="4962"/>
        <w:gridCol w:w="5695"/>
      </w:tblGrid>
      <w:tr w:rsidR="00EA42B6" w:rsidRPr="00EA42B6" w14:paraId="3388362A" w14:textId="77777777" w:rsidTr="00C61CF0">
        <w:trPr>
          <w:trHeight w:val="182"/>
          <w:jc w:val="center"/>
        </w:trPr>
        <w:tc>
          <w:tcPr>
            <w:tcW w:w="4962" w:type="dxa"/>
          </w:tcPr>
          <w:p w14:paraId="30AA2E0C" w14:textId="7572096F" w:rsidR="0026303D" w:rsidRPr="0026303D" w:rsidRDefault="00023FA3" w:rsidP="0026303D">
            <w:pPr>
              <w:pStyle w:val="Heading3"/>
              <w:ind w:left="-57" w:right="-57"/>
              <w:rPr>
                <w:rFonts w:ascii="Times New Roman" w:hAnsi="Times New Roman"/>
                <w:bCs/>
                <w:lang w:val="nl-NL" w:eastAsia="en-US"/>
              </w:rPr>
            </w:pPr>
            <w:r>
              <w:rPr>
                <w:rFonts w:ascii="Times New Roman" w:hAnsi="Times New Roman"/>
                <w:bCs/>
                <w:lang w:val="nl-NL" w:eastAsia="en-US"/>
              </w:rPr>
              <w:t>ỦY BAN</w:t>
            </w:r>
            <w:r w:rsidR="0026303D" w:rsidRPr="0026303D">
              <w:rPr>
                <w:rFonts w:ascii="Times New Roman" w:hAnsi="Times New Roman"/>
                <w:bCs/>
                <w:lang w:val="nl-NL" w:eastAsia="en-US"/>
              </w:rPr>
              <w:t xml:space="preserve"> NHÂN DÂN</w:t>
            </w:r>
          </w:p>
          <w:p w14:paraId="5FE24092" w14:textId="5B85A224" w:rsidR="001305E4" w:rsidRPr="0026303D" w:rsidRDefault="006258F6" w:rsidP="0026303D">
            <w:pPr>
              <w:pStyle w:val="Heading3"/>
              <w:ind w:left="-57" w:right="-57"/>
              <w:rPr>
                <w:rFonts w:ascii="Times New Roman" w:hAnsi="Times New Roman"/>
                <w:bCs/>
                <w:lang w:val="nl-NL" w:eastAsia="en-US"/>
              </w:rPr>
            </w:pPr>
            <w:r w:rsidRPr="0026303D">
              <w:rPr>
                <w:rFonts w:ascii="Times New Roman" w:hAnsi="Times New Roman"/>
                <w:bCs/>
                <w:lang w:val="nl-NL" w:eastAsia="en-US"/>
              </w:rPr>
              <w:t>TỈNH TUYÊN QUANG</w:t>
            </w:r>
          </w:p>
        </w:tc>
        <w:tc>
          <w:tcPr>
            <w:tcW w:w="5695" w:type="dxa"/>
          </w:tcPr>
          <w:p w14:paraId="38F5D3B4" w14:textId="77777777" w:rsidR="001305E4" w:rsidRDefault="001305E4" w:rsidP="00F723FF">
            <w:pPr>
              <w:pStyle w:val="Heading3"/>
              <w:ind w:left="-57" w:right="-57"/>
              <w:rPr>
                <w:rFonts w:ascii="Times New Roman" w:hAnsi="Times New Roman"/>
                <w:lang w:val="nl-NL" w:eastAsia="en-US"/>
              </w:rPr>
            </w:pPr>
            <w:r w:rsidRPr="00EA42B6">
              <w:rPr>
                <w:rFonts w:ascii="Times New Roman" w:hAnsi="Times New Roman"/>
                <w:lang w:val="nl-NL" w:eastAsia="en-US"/>
              </w:rPr>
              <w:t>CỘNG HÒA XÃ HỘI CHỦ NGHĨA VIỆT NAM</w:t>
            </w:r>
          </w:p>
          <w:p w14:paraId="05D41076" w14:textId="5168B3F0" w:rsidR="00FA3C73" w:rsidRPr="00FA3C73" w:rsidRDefault="00FA3C73" w:rsidP="00FA3C73">
            <w:pPr>
              <w:jc w:val="center"/>
              <w:rPr>
                <w:lang w:val="nl-NL"/>
              </w:rPr>
            </w:pPr>
            <w:r w:rsidRPr="00EA42B6">
              <w:rPr>
                <w:b/>
                <w:lang w:val="nl-NL"/>
              </w:rPr>
              <w:t>Độc lập - Tự do - Hạnh phúc</w:t>
            </w:r>
          </w:p>
        </w:tc>
      </w:tr>
      <w:tr w:rsidR="00EA42B6" w:rsidRPr="00EA42B6" w14:paraId="62C4343E" w14:textId="77777777" w:rsidTr="00037ABE">
        <w:trPr>
          <w:trHeight w:hRule="exact" w:val="1225"/>
          <w:jc w:val="center"/>
        </w:trPr>
        <w:tc>
          <w:tcPr>
            <w:tcW w:w="4962" w:type="dxa"/>
          </w:tcPr>
          <w:p w14:paraId="07D1B85D" w14:textId="3432D078" w:rsidR="001305E4" w:rsidRPr="00EA42B6" w:rsidRDefault="0032767A" w:rsidP="00AE261A">
            <w:pPr>
              <w:spacing w:before="240" w:after="120"/>
              <w:ind w:left="-57" w:right="-57"/>
              <w:jc w:val="center"/>
              <w:rPr>
                <w:szCs w:val="28"/>
                <w:lang w:val="nl-NL"/>
              </w:rPr>
            </w:pPr>
            <w:r w:rsidRPr="00EA42B6">
              <w:rPr>
                <w:noProof/>
                <w:szCs w:val="28"/>
              </w:rPr>
              <mc:AlternateContent>
                <mc:Choice Requires="wps">
                  <w:drawing>
                    <wp:anchor distT="0" distB="0" distL="114300" distR="114300" simplePos="0" relativeHeight="251658240" behindDoc="0" locked="0" layoutInCell="1" allowOverlap="1" wp14:anchorId="6816B342" wp14:editId="49E7C989">
                      <wp:simplePos x="0" y="0"/>
                      <wp:positionH relativeFrom="column">
                        <wp:posOffset>1047750</wp:posOffset>
                      </wp:positionH>
                      <wp:positionV relativeFrom="paragraph">
                        <wp:posOffset>635</wp:posOffset>
                      </wp:positionV>
                      <wp:extent cx="1066800" cy="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EC3D5" id="_x0000_t32" coordsize="21600,21600" o:spt="32" o:oned="t" path="m,l21600,21600e" filled="f">
                      <v:path arrowok="t" fillok="f" o:connecttype="none"/>
                      <o:lock v:ext="edit" shapetype="t"/>
                    </v:shapetype>
                    <v:shape id="AutoShape 6" o:spid="_x0000_s1026" type="#_x0000_t32" style="position:absolute;margin-left:82.5pt;margin-top:.05pt;width: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"/>
                  </w:pict>
                </mc:Fallback>
              </mc:AlternateContent>
            </w:r>
            <w:r w:rsidR="001305E4" w:rsidRPr="00EA42B6">
              <w:rPr>
                <w:szCs w:val="28"/>
                <w:lang w:val="nl-NL"/>
              </w:rPr>
              <w:t>Số:</w:t>
            </w:r>
            <w:r w:rsidR="00506FF7" w:rsidRPr="00EA42B6">
              <w:rPr>
                <w:szCs w:val="28"/>
                <w:lang w:val="nl-NL"/>
              </w:rPr>
              <w:t xml:space="preserve"> </w:t>
            </w:r>
            <w:r w:rsidR="006258F6" w:rsidRPr="00EA42B6">
              <w:rPr>
                <w:b/>
                <w:szCs w:val="28"/>
                <w:lang w:val="nl-NL"/>
              </w:rPr>
              <w:t xml:space="preserve">    </w:t>
            </w:r>
            <w:r w:rsidR="00E6578B" w:rsidRPr="00EA42B6">
              <w:rPr>
                <w:b/>
                <w:szCs w:val="28"/>
                <w:lang w:val="nl-NL"/>
              </w:rPr>
              <w:t xml:space="preserve">  </w:t>
            </w:r>
            <w:r w:rsidR="008D3E6D" w:rsidRPr="00EA42B6">
              <w:rPr>
                <w:b/>
                <w:szCs w:val="28"/>
                <w:lang w:val="nl-NL"/>
              </w:rPr>
              <w:t xml:space="preserve">  </w:t>
            </w:r>
            <w:r w:rsidR="003778CB" w:rsidRPr="00EA42B6">
              <w:rPr>
                <w:b/>
                <w:szCs w:val="28"/>
                <w:lang w:val="nl-NL"/>
              </w:rPr>
              <w:t xml:space="preserve">  </w:t>
            </w:r>
            <w:r w:rsidR="00C45540" w:rsidRPr="00EA42B6">
              <w:rPr>
                <w:b/>
                <w:szCs w:val="28"/>
                <w:lang w:val="nl-NL"/>
              </w:rPr>
              <w:t xml:space="preserve"> </w:t>
            </w:r>
            <w:r w:rsidR="00FA3C73" w:rsidRPr="00FA3C73">
              <w:rPr>
                <w:bCs/>
                <w:szCs w:val="28"/>
                <w:lang w:val="nl-NL"/>
              </w:rPr>
              <w:t>/</w:t>
            </w:r>
            <w:r w:rsidR="00B33D22">
              <w:rPr>
                <w:bCs/>
                <w:szCs w:val="28"/>
                <w:lang w:val="nl-NL"/>
              </w:rPr>
              <w:t>TTr-UBND</w:t>
            </w:r>
          </w:p>
          <w:p w14:paraId="44467575" w14:textId="37AA461B" w:rsidR="005F387C" w:rsidRPr="00C268FF" w:rsidRDefault="009456DB" w:rsidP="002B5F3A">
            <w:pPr>
              <w:jc w:val="center"/>
              <w:rPr>
                <w:b/>
                <w:sz w:val="24"/>
                <w:lang w:val="nl-NL"/>
              </w:rPr>
            </w:pPr>
            <w:r>
              <w:rPr>
                <w:b/>
                <w:sz w:val="24"/>
                <w:lang w:val="nl-NL"/>
              </w:rPr>
              <w:t>(DỰ THẢO)</w:t>
            </w:r>
          </w:p>
        </w:tc>
        <w:tc>
          <w:tcPr>
            <w:tcW w:w="5695" w:type="dxa"/>
          </w:tcPr>
          <w:p w14:paraId="5E14E5E4" w14:textId="746B575A" w:rsidR="001305E4" w:rsidRPr="00EA42B6" w:rsidRDefault="0032767A" w:rsidP="003F6377">
            <w:pPr>
              <w:pStyle w:val="Heading1"/>
              <w:spacing w:before="240"/>
              <w:ind w:right="-57"/>
              <w:rPr>
                <w:rFonts w:ascii="Times New Roman" w:hAnsi="Times New Roman"/>
                <w:sz w:val="28"/>
                <w:szCs w:val="28"/>
                <w:lang w:val="nl-NL" w:eastAsia="en-US"/>
              </w:rPr>
            </w:pPr>
            <w:r w:rsidRPr="00EA42B6">
              <w:rPr>
                <w:b/>
                <w:noProof/>
                <w:sz w:val="28"/>
                <w:lang w:val="en-US" w:eastAsia="en-US"/>
              </w:rPr>
              <mc:AlternateContent>
                <mc:Choice Requires="wps">
                  <w:drawing>
                    <wp:anchor distT="0" distB="0" distL="114300" distR="114300" simplePos="0" relativeHeight="251657216" behindDoc="0" locked="0" layoutInCell="1" allowOverlap="1" wp14:anchorId="5C2B6F73" wp14:editId="095F7116">
                      <wp:simplePos x="0" y="0"/>
                      <wp:positionH relativeFrom="column">
                        <wp:posOffset>672465</wp:posOffset>
                      </wp:positionH>
                      <wp:positionV relativeFrom="paragraph">
                        <wp:posOffset>19685</wp:posOffset>
                      </wp:positionV>
                      <wp:extent cx="2136775" cy="0"/>
                      <wp:effectExtent l="5715" t="10160" r="10160"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9BA46" id="AutoShape 5" o:spid="_x0000_s1026" type="#_x0000_t32" style="position:absolute;margin-left:52.95pt;margin-top:1.55pt;width:16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E9uAEAAFYDAAAOAAAAZHJzL2Uyb0RvYy54bWysU8Fu2zAMvQ/YPwi6L44zpN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"/>
                  </w:pict>
                </mc:Fallback>
              </mc:AlternateContent>
            </w:r>
            <w:r w:rsidR="001305E4" w:rsidRPr="00EA42B6">
              <w:rPr>
                <w:rFonts w:ascii="Times New Roman" w:hAnsi="Times New Roman"/>
                <w:sz w:val="28"/>
                <w:szCs w:val="28"/>
                <w:lang w:val="nl-NL" w:eastAsia="en-US"/>
              </w:rPr>
              <w:t>Tuyên Quang,</w:t>
            </w:r>
            <w:r w:rsidR="008E1A5F" w:rsidRPr="00EA42B6">
              <w:rPr>
                <w:rFonts w:ascii="Times New Roman" w:hAnsi="Times New Roman"/>
                <w:sz w:val="28"/>
                <w:szCs w:val="28"/>
                <w:lang w:val="nl-NL" w:eastAsia="en-US"/>
              </w:rPr>
              <w:t xml:space="preserve"> </w:t>
            </w:r>
            <w:r w:rsidR="001305E4" w:rsidRPr="00EA42B6">
              <w:rPr>
                <w:rFonts w:ascii="Times New Roman" w:hAnsi="Times New Roman"/>
                <w:sz w:val="28"/>
                <w:szCs w:val="28"/>
                <w:lang w:val="nl-NL" w:eastAsia="en-US"/>
              </w:rPr>
              <w:t>ngày</w:t>
            </w:r>
            <w:r w:rsidR="008A23CB" w:rsidRPr="00EA42B6">
              <w:rPr>
                <w:rFonts w:ascii="Times New Roman" w:hAnsi="Times New Roman"/>
                <w:sz w:val="28"/>
                <w:szCs w:val="28"/>
                <w:lang w:val="nl-NL" w:eastAsia="en-US"/>
              </w:rPr>
              <w:t xml:space="preserve"> </w:t>
            </w:r>
            <w:r w:rsidR="006258F6" w:rsidRPr="00EA42B6">
              <w:rPr>
                <w:rFonts w:ascii="Times New Roman" w:hAnsi="Times New Roman"/>
                <w:sz w:val="28"/>
                <w:szCs w:val="28"/>
                <w:lang w:val="nl-NL" w:eastAsia="en-US"/>
              </w:rPr>
              <w:t xml:space="preserve">    </w:t>
            </w:r>
            <w:r w:rsidR="008A23CB" w:rsidRPr="00EA42B6">
              <w:rPr>
                <w:rFonts w:ascii="Times New Roman" w:hAnsi="Times New Roman"/>
                <w:sz w:val="28"/>
                <w:szCs w:val="28"/>
                <w:lang w:val="nl-NL" w:eastAsia="en-US"/>
              </w:rPr>
              <w:t xml:space="preserve"> </w:t>
            </w:r>
            <w:r w:rsidR="001305E4" w:rsidRPr="00EA42B6">
              <w:rPr>
                <w:rFonts w:ascii="Times New Roman" w:hAnsi="Times New Roman"/>
                <w:sz w:val="28"/>
                <w:szCs w:val="28"/>
                <w:lang w:val="nl-NL" w:eastAsia="en-US"/>
              </w:rPr>
              <w:t>thán</w:t>
            </w:r>
            <w:r w:rsidR="007A6AB2" w:rsidRPr="00EA42B6">
              <w:rPr>
                <w:rFonts w:ascii="Times New Roman" w:hAnsi="Times New Roman"/>
                <w:sz w:val="28"/>
                <w:szCs w:val="28"/>
                <w:lang w:val="nl-NL" w:eastAsia="en-US"/>
              </w:rPr>
              <w:t>g</w:t>
            </w:r>
            <w:r w:rsidR="005913EA" w:rsidRPr="00EA42B6">
              <w:rPr>
                <w:rFonts w:ascii="Times New Roman" w:hAnsi="Times New Roman"/>
                <w:sz w:val="28"/>
                <w:szCs w:val="28"/>
                <w:lang w:val="nl-NL" w:eastAsia="en-US"/>
              </w:rPr>
              <w:t xml:space="preserve"> </w:t>
            </w:r>
            <w:r w:rsidR="00AB4E57">
              <w:rPr>
                <w:rFonts w:ascii="Times New Roman" w:hAnsi="Times New Roman"/>
                <w:sz w:val="28"/>
                <w:szCs w:val="28"/>
                <w:lang w:val="nl-NL" w:eastAsia="en-US"/>
              </w:rPr>
              <w:t xml:space="preserve">   </w:t>
            </w:r>
            <w:r w:rsidR="005913EA" w:rsidRPr="00EA42B6">
              <w:rPr>
                <w:rFonts w:ascii="Times New Roman" w:hAnsi="Times New Roman"/>
                <w:sz w:val="28"/>
                <w:szCs w:val="28"/>
                <w:lang w:val="nl-NL" w:eastAsia="en-US"/>
              </w:rPr>
              <w:t xml:space="preserve"> </w:t>
            </w:r>
            <w:r w:rsidR="007A6AB2" w:rsidRPr="00EA42B6">
              <w:rPr>
                <w:rFonts w:ascii="Times New Roman" w:hAnsi="Times New Roman"/>
                <w:sz w:val="28"/>
                <w:szCs w:val="28"/>
                <w:lang w:val="nl-NL" w:eastAsia="en-US"/>
              </w:rPr>
              <w:t xml:space="preserve">năm </w:t>
            </w:r>
            <w:r w:rsidR="004C243B" w:rsidRPr="00EA42B6">
              <w:rPr>
                <w:rFonts w:ascii="Times New Roman" w:hAnsi="Times New Roman"/>
                <w:sz w:val="28"/>
                <w:szCs w:val="28"/>
                <w:lang w:val="nl-NL" w:eastAsia="en-US"/>
              </w:rPr>
              <w:t>20</w:t>
            </w:r>
            <w:r w:rsidR="00AE261A" w:rsidRPr="00EA42B6">
              <w:rPr>
                <w:rFonts w:ascii="Times New Roman" w:hAnsi="Times New Roman"/>
                <w:sz w:val="28"/>
                <w:szCs w:val="28"/>
                <w:lang w:val="nl-NL" w:eastAsia="en-US"/>
              </w:rPr>
              <w:t>2</w:t>
            </w:r>
            <w:r w:rsidR="002B5F3A">
              <w:rPr>
                <w:rFonts w:ascii="Times New Roman" w:hAnsi="Times New Roman"/>
                <w:sz w:val="28"/>
                <w:szCs w:val="28"/>
                <w:lang w:val="nl-NL" w:eastAsia="en-US"/>
              </w:rPr>
              <w:t>6</w:t>
            </w:r>
          </w:p>
        </w:tc>
      </w:tr>
    </w:tbl>
    <w:p w14:paraId="7A68DFBF" w14:textId="77777777" w:rsidR="000F21C6" w:rsidRPr="00A6458A" w:rsidRDefault="000F21C6" w:rsidP="00C21501">
      <w:pPr>
        <w:spacing w:after="120"/>
        <w:jc w:val="center"/>
        <w:rPr>
          <w:bCs/>
          <w:sz w:val="6"/>
          <w:szCs w:val="6"/>
          <w:lang w:val="nl-NL"/>
        </w:rPr>
      </w:pPr>
    </w:p>
    <w:p w14:paraId="0668CF71" w14:textId="77777777" w:rsidR="00B33D22" w:rsidRPr="00B33D22" w:rsidRDefault="00B33D22" w:rsidP="000A5687">
      <w:pPr>
        <w:spacing w:after="120" w:line="360" w:lineRule="exact"/>
        <w:ind w:firstLine="709"/>
        <w:jc w:val="center"/>
        <w:rPr>
          <w:b/>
          <w:bCs/>
          <w:szCs w:val="28"/>
        </w:rPr>
      </w:pPr>
      <w:r w:rsidRPr="00B33D22">
        <w:rPr>
          <w:b/>
          <w:bCs/>
          <w:szCs w:val="28"/>
        </w:rPr>
        <w:t>TỜ TRÌNH</w:t>
      </w:r>
    </w:p>
    <w:p w14:paraId="7DEAC8B6" w14:textId="77777777" w:rsidR="00B33D22" w:rsidRDefault="00B33D22" w:rsidP="000A5687">
      <w:pPr>
        <w:spacing w:after="120" w:line="360" w:lineRule="exact"/>
        <w:ind w:firstLine="709"/>
        <w:jc w:val="center"/>
        <w:rPr>
          <w:b/>
          <w:bCs/>
          <w:szCs w:val="28"/>
        </w:rPr>
      </w:pPr>
      <w:r w:rsidRPr="00B33D22">
        <w:rPr>
          <w:b/>
          <w:bCs/>
          <w:szCs w:val="28"/>
        </w:rPr>
        <w:t>Về dự thảo Nghị quyết quy định mức thu, đối tượng thu, chế độ thu, nộp, quản lý và sử dụng một số loại phí, lệ phí thuộc lĩnh vực tài nguyên và môi trường trên địa bàn tỉnh Tuyên Quang</w:t>
      </w:r>
    </w:p>
    <w:p w14:paraId="786FDEE4" w14:textId="77777777" w:rsidR="000A5687" w:rsidRPr="00B33D22" w:rsidRDefault="000A5687" w:rsidP="000A5687">
      <w:pPr>
        <w:spacing w:after="120" w:line="360" w:lineRule="exact"/>
        <w:ind w:firstLine="709"/>
        <w:jc w:val="center"/>
        <w:rPr>
          <w:b/>
          <w:bCs/>
          <w:szCs w:val="28"/>
        </w:rPr>
      </w:pPr>
    </w:p>
    <w:p w14:paraId="3322E3D5" w14:textId="4400CF8F" w:rsidR="00B33D22" w:rsidRDefault="00B33D22" w:rsidP="000A5687">
      <w:pPr>
        <w:spacing w:after="120" w:line="360" w:lineRule="exact"/>
        <w:ind w:firstLine="709"/>
        <w:jc w:val="center"/>
        <w:rPr>
          <w:szCs w:val="28"/>
        </w:rPr>
      </w:pPr>
      <w:r w:rsidRPr="00B33D22">
        <w:rPr>
          <w:szCs w:val="28"/>
        </w:rPr>
        <w:t>Kính gửi: Hội đồng nhân dân tỉnh Tuyên Quang</w:t>
      </w:r>
    </w:p>
    <w:p w14:paraId="44FD49B0" w14:textId="77777777" w:rsidR="000A5687" w:rsidRPr="00B33D22" w:rsidRDefault="000A5687" w:rsidP="000A5687">
      <w:pPr>
        <w:spacing w:after="120" w:line="360" w:lineRule="exact"/>
        <w:ind w:firstLine="709"/>
        <w:jc w:val="center"/>
        <w:rPr>
          <w:szCs w:val="28"/>
        </w:rPr>
      </w:pPr>
    </w:p>
    <w:p w14:paraId="5C8B23A4" w14:textId="77777777" w:rsidR="00B33D22" w:rsidRPr="00B33D22" w:rsidRDefault="00B33D22" w:rsidP="005524EC">
      <w:pPr>
        <w:spacing w:after="120" w:line="360" w:lineRule="exact"/>
        <w:ind w:firstLine="709"/>
        <w:jc w:val="both"/>
        <w:rPr>
          <w:szCs w:val="28"/>
        </w:rPr>
      </w:pPr>
      <w:r w:rsidRPr="00B33D22">
        <w:rPr>
          <w:szCs w:val="28"/>
        </w:rPr>
        <w:t>Căn cứ Luật Tổ chức chính quyền địa phương số 72/2025/QH15; Luật Ban hành văn bản quy phạm pháp luật số 64/2025/QH15; Luật Ngân sách nhà nước số 89/2025/QH15; Luật Phí và lệ phí số 97/2015/QH13 và các văn bản hướng dẫn thi hành;</w:t>
      </w:r>
    </w:p>
    <w:p w14:paraId="60E32C6F" w14:textId="6634E55B" w:rsidR="00B33D22" w:rsidRPr="00B33D22" w:rsidRDefault="00B33D22" w:rsidP="005524EC">
      <w:pPr>
        <w:spacing w:after="120" w:line="360" w:lineRule="exact"/>
        <w:ind w:firstLine="709"/>
        <w:jc w:val="both"/>
        <w:rPr>
          <w:szCs w:val="28"/>
        </w:rPr>
      </w:pPr>
      <w:r w:rsidRPr="00B33D22">
        <w:rPr>
          <w:szCs w:val="28"/>
        </w:rPr>
        <w:t>Thực hiện các quy định của pháp luật về đất đai, tài nguyên nước; căn cứ yêu cầu quản lý nhà nước, tổ chức thực hiện chính sách phí, lệ phí trong lĩnh vực tài nguyên và môi trường trên địa bàn tỉnh sau sắp xếp đơn vị hành chính;</w:t>
      </w:r>
    </w:p>
    <w:p w14:paraId="062C80B5" w14:textId="77777777" w:rsidR="00B33D22" w:rsidRPr="00B33D22" w:rsidRDefault="00B33D22" w:rsidP="005524EC">
      <w:pPr>
        <w:spacing w:after="120" w:line="360" w:lineRule="exact"/>
        <w:ind w:firstLine="709"/>
        <w:jc w:val="both"/>
        <w:rPr>
          <w:szCs w:val="28"/>
        </w:rPr>
      </w:pPr>
      <w:r w:rsidRPr="00B33D22">
        <w:rPr>
          <w:szCs w:val="28"/>
        </w:rPr>
        <w:t>Ủy ban nhân dân tỉnh trình Hội đồng nhân dân tỉnh xem xét ban hành Nghị quyết quy định mức thu, đối tượng thu, chế độ thu, nộp, quản lý và sử dụng một số loại phí, lệ phí thuộc lĩnh vực tài nguyên và môi trường trên địa bàn tỉnh Tuyên Quang, với các nội dung như sau:</w:t>
      </w:r>
    </w:p>
    <w:p w14:paraId="7452662F" w14:textId="77777777" w:rsidR="00B33D22" w:rsidRPr="00B33D22" w:rsidRDefault="00B33D22" w:rsidP="005524EC">
      <w:pPr>
        <w:spacing w:after="120" w:line="360" w:lineRule="exact"/>
        <w:ind w:firstLine="709"/>
        <w:jc w:val="both"/>
        <w:rPr>
          <w:b/>
          <w:bCs/>
          <w:szCs w:val="28"/>
        </w:rPr>
      </w:pPr>
      <w:r w:rsidRPr="00B33D22">
        <w:rPr>
          <w:b/>
          <w:bCs/>
          <w:szCs w:val="28"/>
        </w:rPr>
        <w:t>I. SỰ CẦN THIẾT BAN HÀNH NGHỊ QUYẾT</w:t>
      </w:r>
    </w:p>
    <w:p w14:paraId="18270F64" w14:textId="77777777" w:rsidR="00B33D22" w:rsidRPr="00B33D22" w:rsidRDefault="00B33D22" w:rsidP="005524EC">
      <w:pPr>
        <w:spacing w:after="120" w:line="360" w:lineRule="exact"/>
        <w:ind w:firstLine="709"/>
        <w:jc w:val="both"/>
        <w:rPr>
          <w:szCs w:val="28"/>
        </w:rPr>
      </w:pPr>
      <w:r w:rsidRPr="00B33D22">
        <w:rPr>
          <w:szCs w:val="28"/>
        </w:rPr>
        <w:t xml:space="preserve">Trong thời gian qua, tỉnh Tuyên Quang và tỉnh Hà Giang trước khi sắp xếp, sáp nhập đã ban hành các nghị quyết quy định mức thu một số loại phí, lệ phí thuộc lĩnh vực tài nguyên và môi trường, tạo cơ sở pháp lý cho việc tổ chức thu, nộp, quản lý và sử dụng phí, lệ phí; góp phần tăng nguồn thu ngân sách, nâng cao hiệu quả quản lý nhà nước và cải thiện chất lượng cung cấp dịch vụ hành chính công. </w:t>
      </w:r>
    </w:p>
    <w:p w14:paraId="2D861B9D" w14:textId="77777777" w:rsidR="00B33D22" w:rsidRPr="00B33D22" w:rsidRDefault="00B33D22" w:rsidP="005524EC">
      <w:pPr>
        <w:spacing w:after="120" w:line="360" w:lineRule="exact"/>
        <w:ind w:firstLine="709"/>
        <w:jc w:val="both"/>
        <w:rPr>
          <w:szCs w:val="28"/>
        </w:rPr>
      </w:pPr>
      <w:r w:rsidRPr="00B33D22">
        <w:rPr>
          <w:szCs w:val="28"/>
        </w:rPr>
        <w:t xml:space="preserve">Tuy nhiên, đến nay hệ thống pháp luật liên quan đã có nhiều thay đổi như: Luật Đất đai năm 2024, Luật Tài nguyên nước năm 2023, Luật Địa chất và Khoáng sản năm 2024, các nghị định, thông tư hướng dẫn mới được ban hành; đồng thời các văn bản trước đây làm căn cứ xây dựng mức thu đã hết hiệu lực hoặc không còn phù hợp với thực tiễn. </w:t>
      </w:r>
    </w:p>
    <w:p w14:paraId="0CDE16ED" w14:textId="77777777" w:rsidR="00B33D22" w:rsidRPr="00B33D22" w:rsidRDefault="00B33D22" w:rsidP="005524EC">
      <w:pPr>
        <w:spacing w:after="120" w:line="360" w:lineRule="exact"/>
        <w:ind w:firstLine="709"/>
        <w:jc w:val="both"/>
        <w:rPr>
          <w:szCs w:val="28"/>
        </w:rPr>
      </w:pPr>
      <w:r w:rsidRPr="00B33D22">
        <w:rPr>
          <w:szCs w:val="28"/>
        </w:rPr>
        <w:lastRenderedPageBreak/>
        <w:t xml:space="preserve">Sau khi thực hiện sắp xếp, sáp nhập đơn vị hành chính, địa bàn quản lý rộng hơn, quy mô dân số tăng, khối lượng hồ sơ liên quan đến đất đai, tài nguyên nước, môi trường phát sinh lớn hơn, yêu cầu về chuyển đổi số, xây dựng cơ sở dữ liệu, hiện đại hóa công tác quản lý ngày càng cao, trong khi mức thu hiện hành chưa bảo đảm bù đắp hợp lý chi phí thực hiện nhiệm vụ. </w:t>
      </w:r>
    </w:p>
    <w:p w14:paraId="3F22411D" w14:textId="77777777" w:rsidR="00B33D22" w:rsidRPr="00B33D22" w:rsidRDefault="00B33D22" w:rsidP="005524EC">
      <w:pPr>
        <w:spacing w:after="120" w:line="360" w:lineRule="exact"/>
        <w:ind w:firstLine="709"/>
        <w:jc w:val="both"/>
        <w:rPr>
          <w:szCs w:val="28"/>
        </w:rPr>
      </w:pPr>
      <w:r w:rsidRPr="00B33D22">
        <w:rPr>
          <w:szCs w:val="28"/>
        </w:rPr>
        <w:t xml:space="preserve">Giữa hai tỉnh trước sáp nhập còn có sự khác nhau về mức thu, phương pháp tính, tỷ lệ để lại và cơ chế miễn, giảm phí, lệ phí. Nếu không ban hành chính sách thống nhất sẽ gây khó khăn trong tổ chức thực hiện, hạch toán, quyết toán và bảo đảm công bằng giữa các tổ chức, cá nhân trên địa bàn tỉnh mới. </w:t>
      </w:r>
    </w:p>
    <w:p w14:paraId="2028C629" w14:textId="77777777" w:rsidR="00B33D22" w:rsidRPr="00B33D22" w:rsidRDefault="00B33D22" w:rsidP="005524EC">
      <w:pPr>
        <w:spacing w:after="120" w:line="360" w:lineRule="exact"/>
        <w:ind w:firstLine="709"/>
        <w:jc w:val="both"/>
        <w:rPr>
          <w:szCs w:val="28"/>
        </w:rPr>
      </w:pPr>
      <w:r w:rsidRPr="00B33D22">
        <w:rPr>
          <w:szCs w:val="28"/>
        </w:rPr>
        <w:t>Vì vậy, việc ban hành Nghị quyết mới quy định thống nhất mức thu, đối tượng thu, chế độ thu, nộp, quản lý và sử dụng một số loại phí, lệ phí thuộc lĩnh vực tài nguyên và môi trường trên địa bàn tỉnh Tuyên Quang là cần thiết và phù hợp với quy định pháp luật hiện hành.</w:t>
      </w:r>
    </w:p>
    <w:p w14:paraId="5746D774" w14:textId="77777777" w:rsidR="00B33D22" w:rsidRPr="00B33D22" w:rsidRDefault="00B33D22" w:rsidP="005524EC">
      <w:pPr>
        <w:spacing w:after="120" w:line="360" w:lineRule="exact"/>
        <w:ind w:firstLine="709"/>
        <w:jc w:val="both"/>
        <w:rPr>
          <w:b/>
          <w:bCs/>
          <w:szCs w:val="28"/>
        </w:rPr>
      </w:pPr>
      <w:r w:rsidRPr="00B33D22">
        <w:rPr>
          <w:b/>
          <w:bCs/>
          <w:szCs w:val="28"/>
        </w:rPr>
        <w:t>II. MỤC ĐÍCH, QUAN ĐIỂM XÂY DỰNG NGHỊ QUYẾT</w:t>
      </w:r>
    </w:p>
    <w:p w14:paraId="53C45EB2" w14:textId="77777777" w:rsidR="00B33D22" w:rsidRPr="00B33D22" w:rsidRDefault="00B33D22" w:rsidP="005524EC">
      <w:pPr>
        <w:spacing w:after="120" w:line="360" w:lineRule="exact"/>
        <w:ind w:firstLine="709"/>
        <w:jc w:val="both"/>
        <w:rPr>
          <w:b/>
          <w:bCs/>
          <w:szCs w:val="28"/>
        </w:rPr>
      </w:pPr>
      <w:r w:rsidRPr="00B33D22">
        <w:rPr>
          <w:b/>
          <w:bCs/>
          <w:szCs w:val="28"/>
        </w:rPr>
        <w:t>1. Mục đích</w:t>
      </w:r>
    </w:p>
    <w:p w14:paraId="2F71BF89" w14:textId="77777777" w:rsidR="00B33D22" w:rsidRPr="00B33D22" w:rsidRDefault="00B33D22" w:rsidP="005524EC">
      <w:pPr>
        <w:spacing w:after="120" w:line="360" w:lineRule="exact"/>
        <w:ind w:firstLine="709"/>
        <w:jc w:val="both"/>
        <w:rPr>
          <w:szCs w:val="28"/>
        </w:rPr>
      </w:pPr>
      <w:r w:rsidRPr="00B33D22">
        <w:rPr>
          <w:szCs w:val="28"/>
        </w:rPr>
        <w:t xml:space="preserve">Hoàn thiện cơ sở pháp lý thống nhất để tổ chức thu, nộp, quản lý và sử dụng phí, lệ phí thuộc lĩnh vực tài nguyên và môi trường trên địa bàn tỉnh. </w:t>
      </w:r>
    </w:p>
    <w:p w14:paraId="39CDC1B0" w14:textId="77777777" w:rsidR="00B33D22" w:rsidRPr="00B33D22" w:rsidRDefault="00B33D22" w:rsidP="005524EC">
      <w:pPr>
        <w:spacing w:after="120" w:line="360" w:lineRule="exact"/>
        <w:ind w:firstLine="709"/>
        <w:jc w:val="both"/>
        <w:rPr>
          <w:szCs w:val="28"/>
        </w:rPr>
      </w:pPr>
      <w:r w:rsidRPr="00B33D22">
        <w:rPr>
          <w:szCs w:val="28"/>
        </w:rPr>
        <w:t xml:space="preserve">Bảo đảm phù hợp với hệ thống pháp luật hiện hành và yêu cầu thực tiễn sau sắp xếp đơn vị hành chính. </w:t>
      </w:r>
    </w:p>
    <w:p w14:paraId="258C4B64" w14:textId="77777777" w:rsidR="00B33D22" w:rsidRPr="00B33D22" w:rsidRDefault="00B33D22" w:rsidP="005524EC">
      <w:pPr>
        <w:spacing w:after="120" w:line="360" w:lineRule="exact"/>
        <w:ind w:firstLine="709"/>
        <w:jc w:val="both"/>
        <w:rPr>
          <w:szCs w:val="28"/>
        </w:rPr>
      </w:pPr>
      <w:r w:rsidRPr="00B33D22">
        <w:rPr>
          <w:szCs w:val="28"/>
        </w:rPr>
        <w:t xml:space="preserve">Góp phần nâng cao chất lượng dịch vụ hành chính công, thúc đẩy cải cách hành chính, chuyển đổi số và hiện đại hóa công tác quản lý tài nguyên và môi trường. </w:t>
      </w:r>
    </w:p>
    <w:p w14:paraId="1234F5A0" w14:textId="77777777" w:rsidR="00B33D22" w:rsidRPr="00B33D22" w:rsidRDefault="00B33D22" w:rsidP="005524EC">
      <w:pPr>
        <w:spacing w:after="120" w:line="360" w:lineRule="exact"/>
        <w:ind w:firstLine="709"/>
        <w:jc w:val="both"/>
        <w:rPr>
          <w:szCs w:val="28"/>
        </w:rPr>
      </w:pPr>
      <w:r w:rsidRPr="00B33D22">
        <w:rPr>
          <w:szCs w:val="28"/>
        </w:rPr>
        <w:t xml:space="preserve">Tạo nguồn lực tài chính hợp lý phục vụ hoạt động chuyên môn nhưng không tạo gánh nặng quá mức đối với người dân, doanh nghiệp. </w:t>
      </w:r>
    </w:p>
    <w:p w14:paraId="14BFBABE" w14:textId="77777777" w:rsidR="00B33D22" w:rsidRPr="00B33D22" w:rsidRDefault="00B33D22" w:rsidP="005524EC">
      <w:pPr>
        <w:spacing w:after="120" w:line="360" w:lineRule="exact"/>
        <w:ind w:firstLine="709"/>
        <w:jc w:val="both"/>
        <w:rPr>
          <w:b/>
          <w:bCs/>
          <w:szCs w:val="28"/>
        </w:rPr>
      </w:pPr>
      <w:r w:rsidRPr="00B33D22">
        <w:rPr>
          <w:b/>
          <w:bCs/>
          <w:szCs w:val="28"/>
        </w:rPr>
        <w:t>2. Quan điểm xây dựng</w:t>
      </w:r>
    </w:p>
    <w:p w14:paraId="1A6BC6AB" w14:textId="77777777" w:rsidR="00B33D22" w:rsidRPr="00B33D22" w:rsidRDefault="00B33D22" w:rsidP="005524EC">
      <w:pPr>
        <w:spacing w:after="120" w:line="360" w:lineRule="exact"/>
        <w:ind w:firstLine="709"/>
        <w:jc w:val="both"/>
        <w:rPr>
          <w:szCs w:val="28"/>
        </w:rPr>
      </w:pPr>
      <w:r w:rsidRPr="00B33D22">
        <w:rPr>
          <w:szCs w:val="28"/>
        </w:rPr>
        <w:t xml:space="preserve">Bảo đảm tuân thủ quy định của pháp luật về phí và lệ phí, ngân sách nhà nước và các quy định chuyên ngành. </w:t>
      </w:r>
    </w:p>
    <w:p w14:paraId="33B15814" w14:textId="77777777" w:rsidR="00B33D22" w:rsidRPr="00B33D22" w:rsidRDefault="00B33D22" w:rsidP="005524EC">
      <w:pPr>
        <w:spacing w:after="120" w:line="360" w:lineRule="exact"/>
        <w:ind w:firstLine="709"/>
        <w:jc w:val="both"/>
        <w:rPr>
          <w:szCs w:val="28"/>
        </w:rPr>
      </w:pPr>
      <w:r w:rsidRPr="00B33D22">
        <w:rPr>
          <w:szCs w:val="28"/>
        </w:rPr>
        <w:t xml:space="preserve">Kế thừa hợp lý chính sách của hai tỉnh trước sáp nhập; điều chỉnh các nội dung không còn phù hợp. </w:t>
      </w:r>
    </w:p>
    <w:p w14:paraId="358CB575" w14:textId="77777777" w:rsidR="00B33D22" w:rsidRPr="00B33D22" w:rsidRDefault="00B33D22" w:rsidP="005524EC">
      <w:pPr>
        <w:spacing w:after="120" w:line="360" w:lineRule="exact"/>
        <w:ind w:firstLine="709"/>
        <w:jc w:val="both"/>
        <w:rPr>
          <w:szCs w:val="28"/>
        </w:rPr>
      </w:pPr>
      <w:r w:rsidRPr="00B33D22">
        <w:rPr>
          <w:szCs w:val="28"/>
        </w:rPr>
        <w:t xml:space="preserve">Bảo đảm công khai, minh bạch, công bằng giữa các đối tượng nộp. </w:t>
      </w:r>
    </w:p>
    <w:p w14:paraId="721A1A33" w14:textId="77777777" w:rsidR="00B33D22" w:rsidRPr="00B33D22" w:rsidRDefault="00B33D22" w:rsidP="005524EC">
      <w:pPr>
        <w:spacing w:after="120" w:line="360" w:lineRule="exact"/>
        <w:ind w:firstLine="709"/>
        <w:jc w:val="both"/>
        <w:rPr>
          <w:szCs w:val="28"/>
        </w:rPr>
      </w:pPr>
      <w:r w:rsidRPr="00B33D22">
        <w:rPr>
          <w:szCs w:val="28"/>
        </w:rPr>
        <w:t xml:space="preserve">Có chính sách miễn, giảm phù hợp đối với hộ nghèo, người có công, đồng bào dân tộc thiểu số và các đối tượng yếu thế. </w:t>
      </w:r>
    </w:p>
    <w:p w14:paraId="6E6C086A" w14:textId="77777777" w:rsidR="00B33D22" w:rsidRPr="00B33D22" w:rsidRDefault="00B33D22" w:rsidP="005524EC">
      <w:pPr>
        <w:spacing w:after="120" w:line="360" w:lineRule="exact"/>
        <w:ind w:firstLine="709"/>
        <w:jc w:val="both"/>
        <w:rPr>
          <w:szCs w:val="28"/>
        </w:rPr>
      </w:pPr>
      <w:r w:rsidRPr="00B33D22">
        <w:rPr>
          <w:szCs w:val="28"/>
        </w:rPr>
        <w:t xml:space="preserve">Khuyến khích thực hiện dịch vụ công trực tuyến, thanh toán không dùng tiền mặt. </w:t>
      </w:r>
    </w:p>
    <w:p w14:paraId="418BCE4F" w14:textId="77777777" w:rsidR="00B33D22" w:rsidRPr="00B33D22" w:rsidRDefault="00B33D22" w:rsidP="005524EC">
      <w:pPr>
        <w:spacing w:after="120" w:line="360" w:lineRule="exact"/>
        <w:ind w:firstLine="709"/>
        <w:jc w:val="both"/>
        <w:rPr>
          <w:b/>
          <w:bCs/>
          <w:szCs w:val="28"/>
        </w:rPr>
      </w:pPr>
      <w:r w:rsidRPr="00B33D22">
        <w:rPr>
          <w:b/>
          <w:bCs/>
          <w:szCs w:val="28"/>
        </w:rPr>
        <w:t>III. QUÁ TRÌNH XÂY DỰNG DỰ THẢO NGHỊ QUYẾT</w:t>
      </w:r>
    </w:p>
    <w:p w14:paraId="2B7673A8" w14:textId="77777777" w:rsidR="00B33D22" w:rsidRPr="00B33D22" w:rsidRDefault="00B33D22" w:rsidP="005524EC">
      <w:pPr>
        <w:spacing w:after="120" w:line="360" w:lineRule="exact"/>
        <w:ind w:firstLine="709"/>
        <w:jc w:val="both"/>
        <w:rPr>
          <w:szCs w:val="28"/>
        </w:rPr>
      </w:pPr>
      <w:r w:rsidRPr="00B33D22">
        <w:rPr>
          <w:szCs w:val="28"/>
        </w:rPr>
        <w:lastRenderedPageBreak/>
        <w:t>Ủy ban nhân dân tỉnh đã giao Sở Nông nghiệp và Môi trường chủ trì, phối hợp với Sở Tài chính và các cơ quan liên quan tổ chức rà soát, đánh giá tình hình thực hiện chính sách phí, lệ phí trên địa bàn hai tỉnh trước sáp nhập; khảo sát mức thu của một số tỉnh trong khu vực; xây dựng Đề án và dự thảo Nghị quyết.</w:t>
      </w:r>
    </w:p>
    <w:p w14:paraId="7A3FCE64" w14:textId="77777777" w:rsidR="00B33D22" w:rsidRPr="00B33D22" w:rsidRDefault="00B33D22" w:rsidP="005524EC">
      <w:pPr>
        <w:spacing w:after="120" w:line="360" w:lineRule="exact"/>
        <w:ind w:firstLine="709"/>
        <w:jc w:val="both"/>
        <w:rPr>
          <w:szCs w:val="28"/>
        </w:rPr>
      </w:pPr>
      <w:r w:rsidRPr="00B33D22">
        <w:rPr>
          <w:szCs w:val="28"/>
        </w:rPr>
        <w:t>Trong quá trình xây dựng, dự thảo Nghị quyết đã được lấy ý kiến các sở, ngành, địa phương, đơn vị liên quan theo quy định; đồng thời được chỉnh sửa, hoàn thiện trên cơ sở tiếp thu ý kiến tham gia.</w:t>
      </w:r>
    </w:p>
    <w:p w14:paraId="7CDDD4C6" w14:textId="77777777" w:rsidR="00B33D22" w:rsidRPr="00B33D22" w:rsidRDefault="00B33D22" w:rsidP="005524EC">
      <w:pPr>
        <w:spacing w:after="120" w:line="360" w:lineRule="exact"/>
        <w:ind w:firstLine="709"/>
        <w:jc w:val="both"/>
        <w:rPr>
          <w:b/>
          <w:bCs/>
          <w:szCs w:val="28"/>
        </w:rPr>
      </w:pPr>
      <w:r w:rsidRPr="00B33D22">
        <w:rPr>
          <w:b/>
          <w:bCs/>
          <w:szCs w:val="28"/>
        </w:rPr>
        <w:t>IV. NỘI DUNG CHỦ YẾU CỦA DỰ THẢO NGHỊ QUYẾT</w:t>
      </w:r>
    </w:p>
    <w:p w14:paraId="6538B945" w14:textId="77777777" w:rsidR="00B33D22" w:rsidRPr="00B33D22" w:rsidRDefault="00B33D22" w:rsidP="005524EC">
      <w:pPr>
        <w:spacing w:after="120" w:line="360" w:lineRule="exact"/>
        <w:ind w:firstLine="709"/>
        <w:jc w:val="both"/>
        <w:rPr>
          <w:b/>
          <w:bCs/>
          <w:szCs w:val="28"/>
        </w:rPr>
      </w:pPr>
      <w:r w:rsidRPr="00B33D22">
        <w:rPr>
          <w:b/>
          <w:bCs/>
          <w:szCs w:val="28"/>
        </w:rPr>
        <w:t>1. Phạm vi điều chỉnh</w:t>
      </w:r>
    </w:p>
    <w:p w14:paraId="4C288A52" w14:textId="77777777" w:rsidR="00B33D22" w:rsidRPr="00B33D22" w:rsidRDefault="00B33D22" w:rsidP="005524EC">
      <w:pPr>
        <w:spacing w:after="120" w:line="360" w:lineRule="exact"/>
        <w:ind w:firstLine="709"/>
        <w:jc w:val="both"/>
        <w:rPr>
          <w:szCs w:val="28"/>
        </w:rPr>
      </w:pPr>
      <w:r w:rsidRPr="00B33D22">
        <w:rPr>
          <w:szCs w:val="28"/>
        </w:rPr>
        <w:t>Quy định mức thu, đối tượng thu, chế độ thu, nộp, quản lý và sử dụng đối với một số khoản phí, lệ phí thuộc lĩnh vực tài nguyên và môi trường thuộc thẩm quyền quyết định của Hội đồng nhân dân tỉnh.</w:t>
      </w:r>
    </w:p>
    <w:p w14:paraId="4A4F481A" w14:textId="77777777" w:rsidR="00B33D22" w:rsidRPr="00B33D22" w:rsidRDefault="00B33D22" w:rsidP="005524EC">
      <w:pPr>
        <w:spacing w:after="120" w:line="360" w:lineRule="exact"/>
        <w:ind w:firstLine="709"/>
        <w:jc w:val="both"/>
        <w:rPr>
          <w:b/>
          <w:bCs/>
          <w:szCs w:val="28"/>
        </w:rPr>
      </w:pPr>
      <w:r w:rsidRPr="00B33D22">
        <w:rPr>
          <w:b/>
          <w:bCs/>
          <w:szCs w:val="28"/>
        </w:rPr>
        <w:t>2. Các khoản phí, lệ phí đề xuất quy định</w:t>
      </w:r>
    </w:p>
    <w:p w14:paraId="5E8DDEE4" w14:textId="77777777" w:rsidR="00B33D22" w:rsidRPr="00B33D22" w:rsidRDefault="00B33D22" w:rsidP="005524EC">
      <w:pPr>
        <w:spacing w:after="120" w:line="360" w:lineRule="exact"/>
        <w:ind w:firstLine="709"/>
        <w:jc w:val="both"/>
        <w:rPr>
          <w:szCs w:val="28"/>
        </w:rPr>
      </w:pPr>
      <w:r w:rsidRPr="00B33D22">
        <w:rPr>
          <w:szCs w:val="28"/>
        </w:rPr>
        <w:t xml:space="preserve">Phí thẩm định hồ sơ cấp Giấy chứng nhận quyền sử dụng đất, quyền sở hữu tài sản gắn liền với đất. </w:t>
      </w:r>
    </w:p>
    <w:p w14:paraId="03ACBBAE" w14:textId="77777777" w:rsidR="00B33D22" w:rsidRPr="00B33D22" w:rsidRDefault="00B33D22" w:rsidP="005524EC">
      <w:pPr>
        <w:spacing w:after="120" w:line="360" w:lineRule="exact"/>
        <w:ind w:firstLine="709"/>
        <w:jc w:val="both"/>
        <w:rPr>
          <w:szCs w:val="28"/>
        </w:rPr>
      </w:pPr>
      <w:r w:rsidRPr="00B33D22">
        <w:rPr>
          <w:szCs w:val="28"/>
        </w:rPr>
        <w:t xml:space="preserve">Phí khai thác và sử dụng tài liệu đất đai. </w:t>
      </w:r>
    </w:p>
    <w:p w14:paraId="14A8B670" w14:textId="77777777" w:rsidR="00B33D22" w:rsidRPr="00B33D22" w:rsidRDefault="00B33D22" w:rsidP="005524EC">
      <w:pPr>
        <w:spacing w:after="120" w:line="360" w:lineRule="exact"/>
        <w:ind w:firstLine="709"/>
        <w:jc w:val="both"/>
        <w:rPr>
          <w:szCs w:val="28"/>
        </w:rPr>
      </w:pPr>
      <w:r w:rsidRPr="00B33D22">
        <w:rPr>
          <w:szCs w:val="28"/>
        </w:rPr>
        <w:t xml:space="preserve">Phí thẩm định đề án, báo cáo trong lĩnh vực tài nguyên nước. </w:t>
      </w:r>
    </w:p>
    <w:p w14:paraId="276BB151" w14:textId="77777777" w:rsidR="00B33D22" w:rsidRPr="00B33D22" w:rsidRDefault="00B33D22" w:rsidP="005524EC">
      <w:pPr>
        <w:spacing w:after="120" w:line="360" w:lineRule="exact"/>
        <w:ind w:firstLine="709"/>
        <w:jc w:val="both"/>
        <w:rPr>
          <w:szCs w:val="28"/>
        </w:rPr>
      </w:pPr>
      <w:r w:rsidRPr="00B33D22">
        <w:rPr>
          <w:szCs w:val="28"/>
        </w:rPr>
        <w:t xml:space="preserve">Lệ phí cấp Giấy chứng nhận quyền sử dụng đất, quyền sở hữu tài sản gắn liền với đất. </w:t>
      </w:r>
    </w:p>
    <w:p w14:paraId="697E46F7" w14:textId="77777777" w:rsidR="00B33D22" w:rsidRPr="00B33D22" w:rsidRDefault="00B33D22" w:rsidP="005524EC">
      <w:pPr>
        <w:spacing w:after="120" w:line="360" w:lineRule="exact"/>
        <w:ind w:firstLine="709"/>
        <w:jc w:val="both"/>
        <w:rPr>
          <w:b/>
          <w:bCs/>
          <w:szCs w:val="28"/>
        </w:rPr>
      </w:pPr>
      <w:r w:rsidRPr="00B33D22">
        <w:rPr>
          <w:b/>
          <w:bCs/>
          <w:szCs w:val="28"/>
        </w:rPr>
        <w:t>3. Nguyên tắc xác định mức thu</w:t>
      </w:r>
    </w:p>
    <w:p w14:paraId="2C756A11" w14:textId="77777777" w:rsidR="00B33D22" w:rsidRPr="00B33D22" w:rsidRDefault="00B33D22" w:rsidP="005524EC">
      <w:pPr>
        <w:spacing w:after="120" w:line="360" w:lineRule="exact"/>
        <w:ind w:firstLine="709"/>
        <w:jc w:val="both"/>
        <w:rPr>
          <w:szCs w:val="28"/>
        </w:rPr>
      </w:pPr>
      <w:r w:rsidRPr="00B33D22">
        <w:rPr>
          <w:szCs w:val="28"/>
        </w:rPr>
        <w:t xml:space="preserve">Bảo đảm phù hợp với điều kiện kinh tế - xã hội của địa phương. </w:t>
      </w:r>
    </w:p>
    <w:p w14:paraId="2F72DD14" w14:textId="77777777" w:rsidR="00B33D22" w:rsidRPr="00B33D22" w:rsidRDefault="00B33D22" w:rsidP="005524EC">
      <w:pPr>
        <w:spacing w:after="120" w:line="360" w:lineRule="exact"/>
        <w:ind w:firstLine="709"/>
        <w:jc w:val="both"/>
        <w:rPr>
          <w:szCs w:val="28"/>
        </w:rPr>
      </w:pPr>
      <w:r w:rsidRPr="00B33D22">
        <w:rPr>
          <w:szCs w:val="28"/>
        </w:rPr>
        <w:t xml:space="preserve">Có phân biệt theo khu vực đô thị, nông thôn; theo đối tượng, loại hồ sơ và quy mô thực hiện. </w:t>
      </w:r>
    </w:p>
    <w:p w14:paraId="64980601" w14:textId="77777777" w:rsidR="00B33D22" w:rsidRPr="00B33D22" w:rsidRDefault="00B33D22" w:rsidP="005524EC">
      <w:pPr>
        <w:spacing w:after="120" w:line="360" w:lineRule="exact"/>
        <w:ind w:firstLine="709"/>
        <w:jc w:val="both"/>
        <w:rPr>
          <w:szCs w:val="28"/>
        </w:rPr>
      </w:pPr>
      <w:r w:rsidRPr="00B33D22">
        <w:rPr>
          <w:szCs w:val="28"/>
        </w:rPr>
        <w:t xml:space="preserve">Bảo đảm hài hòa lợi ích giữa Nhà nước, đơn vị cung cấp dịch vụ và người dân, doanh nghiệp. </w:t>
      </w:r>
    </w:p>
    <w:p w14:paraId="372B47FA" w14:textId="77777777" w:rsidR="00B33D22" w:rsidRPr="00B33D22" w:rsidRDefault="00B33D22" w:rsidP="005524EC">
      <w:pPr>
        <w:spacing w:after="120" w:line="360" w:lineRule="exact"/>
        <w:ind w:firstLine="709"/>
        <w:jc w:val="both"/>
        <w:rPr>
          <w:szCs w:val="28"/>
        </w:rPr>
      </w:pPr>
      <w:r w:rsidRPr="00B33D22">
        <w:rPr>
          <w:szCs w:val="28"/>
        </w:rPr>
        <w:t xml:space="preserve">Khuyến khích thực hiện thủ tục hành chính trực tuyến. </w:t>
      </w:r>
    </w:p>
    <w:p w14:paraId="12752614" w14:textId="77777777" w:rsidR="00B33D22" w:rsidRPr="00B33D22" w:rsidRDefault="00B33D22" w:rsidP="005524EC">
      <w:pPr>
        <w:spacing w:after="120" w:line="360" w:lineRule="exact"/>
        <w:ind w:firstLine="709"/>
        <w:jc w:val="both"/>
        <w:rPr>
          <w:b/>
          <w:bCs/>
          <w:szCs w:val="28"/>
        </w:rPr>
      </w:pPr>
      <w:r w:rsidRPr="00B33D22">
        <w:rPr>
          <w:b/>
          <w:bCs/>
          <w:szCs w:val="28"/>
        </w:rPr>
        <w:t>4. Chính sách miễn, giảm</w:t>
      </w:r>
    </w:p>
    <w:p w14:paraId="33428217" w14:textId="77777777" w:rsidR="00B33D22" w:rsidRPr="00B33D22" w:rsidRDefault="00B33D22" w:rsidP="005524EC">
      <w:pPr>
        <w:spacing w:after="120" w:line="360" w:lineRule="exact"/>
        <w:ind w:firstLine="709"/>
        <w:jc w:val="both"/>
        <w:rPr>
          <w:szCs w:val="28"/>
        </w:rPr>
      </w:pPr>
      <w:r w:rsidRPr="00B33D22">
        <w:rPr>
          <w:szCs w:val="28"/>
        </w:rPr>
        <w:t>Dự thảo Nghị quyết quy định miễn, giảm phí, lệ phí đối với:</w:t>
      </w:r>
    </w:p>
    <w:p w14:paraId="1985885F" w14:textId="77777777" w:rsidR="00B33D22" w:rsidRPr="00B33D22" w:rsidRDefault="00B33D22" w:rsidP="005524EC">
      <w:pPr>
        <w:spacing w:after="120" w:line="360" w:lineRule="exact"/>
        <w:ind w:firstLine="709"/>
        <w:jc w:val="both"/>
        <w:rPr>
          <w:szCs w:val="28"/>
        </w:rPr>
      </w:pPr>
      <w:r w:rsidRPr="00B33D22">
        <w:rPr>
          <w:szCs w:val="28"/>
        </w:rPr>
        <w:t xml:space="preserve">Hộ nghèo, người có công với cách mạng, người cao tuổi, người khuyết tật. </w:t>
      </w:r>
    </w:p>
    <w:p w14:paraId="32CD5A16" w14:textId="77777777" w:rsidR="00B33D22" w:rsidRPr="00B33D22" w:rsidRDefault="00B33D22" w:rsidP="005524EC">
      <w:pPr>
        <w:spacing w:after="120" w:line="360" w:lineRule="exact"/>
        <w:ind w:firstLine="709"/>
        <w:jc w:val="both"/>
        <w:rPr>
          <w:szCs w:val="28"/>
        </w:rPr>
      </w:pPr>
      <w:r w:rsidRPr="00B33D22">
        <w:rPr>
          <w:szCs w:val="28"/>
        </w:rPr>
        <w:t xml:space="preserve">Đồng bào dân tộc thiểu số tại vùng có điều kiện kinh tế - xã hội đặc biệt khó khăn. </w:t>
      </w:r>
    </w:p>
    <w:p w14:paraId="0B05D2F7" w14:textId="77777777" w:rsidR="00B33D22" w:rsidRPr="00B33D22" w:rsidRDefault="00B33D22" w:rsidP="005524EC">
      <w:pPr>
        <w:spacing w:after="120" w:line="360" w:lineRule="exact"/>
        <w:ind w:firstLine="709"/>
        <w:jc w:val="both"/>
        <w:rPr>
          <w:szCs w:val="28"/>
        </w:rPr>
      </w:pPr>
      <w:r w:rsidRPr="00B33D22">
        <w:rPr>
          <w:szCs w:val="28"/>
        </w:rPr>
        <w:t xml:space="preserve">Trường hợp cấp đổi, điều chỉnh Giấy chứng nhận do thay đổi địa giới hành chính hoặc do lỗi của cơ quan nhà nước. </w:t>
      </w:r>
    </w:p>
    <w:p w14:paraId="797B0074" w14:textId="77777777" w:rsidR="00B33D22" w:rsidRPr="00B33D22" w:rsidRDefault="00B33D22" w:rsidP="005524EC">
      <w:pPr>
        <w:spacing w:after="120" w:line="360" w:lineRule="exact"/>
        <w:ind w:firstLine="709"/>
        <w:jc w:val="both"/>
        <w:rPr>
          <w:szCs w:val="28"/>
        </w:rPr>
      </w:pPr>
      <w:r w:rsidRPr="00B33D22">
        <w:rPr>
          <w:szCs w:val="28"/>
        </w:rPr>
        <w:lastRenderedPageBreak/>
        <w:t xml:space="preserve">Một số trường hợp phục vụ quốc phòng, an ninh, phòng chống thiên tai theo quy định. </w:t>
      </w:r>
    </w:p>
    <w:p w14:paraId="7ECD6137" w14:textId="77777777" w:rsidR="00B33D22" w:rsidRPr="00B33D22" w:rsidRDefault="00B33D22" w:rsidP="005524EC">
      <w:pPr>
        <w:spacing w:after="120" w:line="360" w:lineRule="exact"/>
        <w:ind w:firstLine="709"/>
        <w:jc w:val="both"/>
        <w:rPr>
          <w:b/>
          <w:bCs/>
          <w:szCs w:val="28"/>
        </w:rPr>
      </w:pPr>
      <w:r w:rsidRPr="00B33D22">
        <w:rPr>
          <w:b/>
          <w:bCs/>
          <w:szCs w:val="28"/>
        </w:rPr>
        <w:t>5. Tỷ lệ để lại và quản lý sử dụng nguồn thu</w:t>
      </w:r>
    </w:p>
    <w:p w14:paraId="28177D95" w14:textId="41B544A7" w:rsidR="00B33D22" w:rsidRPr="00B33D22" w:rsidRDefault="00B33D22" w:rsidP="005524EC">
      <w:pPr>
        <w:spacing w:after="120" w:line="360" w:lineRule="exact"/>
        <w:ind w:firstLine="709"/>
        <w:jc w:val="both"/>
        <w:rPr>
          <w:szCs w:val="28"/>
        </w:rPr>
      </w:pPr>
      <w:r w:rsidRPr="00B33D22">
        <w:rPr>
          <w:szCs w:val="28"/>
        </w:rPr>
        <w:t xml:space="preserve">Đối với các khoản phí do đơn vị sự nghiệp công lập tự bảo đảm chi thường xuyên thực hiện thu: để lại 90% số thu để phục vụ hoạt động chuyên môn, nộp ngân sách nhà nước 10%. </w:t>
      </w:r>
    </w:p>
    <w:p w14:paraId="283987AF" w14:textId="66103217" w:rsidR="00B33D22" w:rsidRPr="00B33D22" w:rsidRDefault="00B33D22" w:rsidP="005524EC">
      <w:pPr>
        <w:spacing w:after="120" w:line="360" w:lineRule="exact"/>
        <w:ind w:firstLine="709"/>
        <w:jc w:val="both"/>
        <w:rPr>
          <w:szCs w:val="28"/>
        </w:rPr>
      </w:pPr>
      <w:r w:rsidRPr="00B33D22">
        <w:rPr>
          <w:szCs w:val="28"/>
        </w:rPr>
        <w:t xml:space="preserve">Đối với lệ phí và các khoản phí do cơ quan nhà nước thực hiện thu: nộp 100% vào ngân sách nhà nước. </w:t>
      </w:r>
    </w:p>
    <w:p w14:paraId="42171426" w14:textId="77777777" w:rsidR="00B33D22" w:rsidRPr="00B33D22" w:rsidRDefault="00B33D22" w:rsidP="005524EC">
      <w:pPr>
        <w:spacing w:after="120" w:line="360" w:lineRule="exact"/>
        <w:ind w:firstLine="709"/>
        <w:jc w:val="both"/>
        <w:rPr>
          <w:b/>
          <w:bCs/>
          <w:szCs w:val="28"/>
        </w:rPr>
      </w:pPr>
      <w:r w:rsidRPr="00B33D22">
        <w:rPr>
          <w:b/>
          <w:bCs/>
          <w:szCs w:val="28"/>
        </w:rPr>
        <w:t>V. TÁC ĐỘNG DỰ KIẾN CỦA CHÍNH SÁCH</w:t>
      </w:r>
    </w:p>
    <w:p w14:paraId="0A6CCBE7" w14:textId="3FBCD8F9" w:rsidR="00B33D22" w:rsidRPr="00B33D22" w:rsidRDefault="00B33D22" w:rsidP="005524EC">
      <w:pPr>
        <w:spacing w:after="120" w:line="360" w:lineRule="exact"/>
        <w:ind w:firstLine="709"/>
        <w:jc w:val="both"/>
        <w:rPr>
          <w:szCs w:val="28"/>
        </w:rPr>
      </w:pPr>
      <w:r w:rsidRPr="00B33D22">
        <w:rPr>
          <w:szCs w:val="28"/>
        </w:rPr>
        <w:t xml:space="preserve">Tăng cường nguồn lực tài chính phục vụ công tác quản lý nhà nước trong lĩnh vực tài nguyên và môi trường; góp phần thúc đẩy chuyển đổi số, xây dựng cơ sở dữ liệu đất đai và cải cách hành chính. </w:t>
      </w:r>
    </w:p>
    <w:p w14:paraId="0AD70515" w14:textId="0DF4A7A8" w:rsidR="00B33D22" w:rsidRPr="00B33D22" w:rsidRDefault="00B33D22" w:rsidP="005524EC">
      <w:pPr>
        <w:spacing w:after="120" w:line="360" w:lineRule="exact"/>
        <w:ind w:firstLine="709"/>
        <w:jc w:val="both"/>
        <w:rPr>
          <w:szCs w:val="28"/>
        </w:rPr>
      </w:pPr>
      <w:r w:rsidRPr="00B33D22">
        <w:rPr>
          <w:szCs w:val="28"/>
        </w:rPr>
        <w:t xml:space="preserve">Nâng cao chất lượng phục vụ người dân và doanh nghiệp; khuyến khích sử dụng dịch vụ công trực tuyến. </w:t>
      </w:r>
    </w:p>
    <w:p w14:paraId="75EAB7E3" w14:textId="4282430C" w:rsidR="00B33D22" w:rsidRPr="00B33D22" w:rsidRDefault="00B33D22" w:rsidP="005524EC">
      <w:pPr>
        <w:spacing w:after="120" w:line="360" w:lineRule="exact"/>
        <w:ind w:firstLine="709"/>
        <w:jc w:val="both"/>
        <w:rPr>
          <w:szCs w:val="28"/>
        </w:rPr>
      </w:pPr>
      <w:r w:rsidRPr="00B33D22">
        <w:rPr>
          <w:szCs w:val="28"/>
        </w:rPr>
        <w:t xml:space="preserve">Bảo đảm công bằng, thống nhất trong thực hiện nghĩa vụ tài chính trên địa bàn tỉnh sau sắp xếp, sáp nhập. </w:t>
      </w:r>
    </w:p>
    <w:p w14:paraId="489D87AF" w14:textId="7E0A50B6" w:rsidR="00B33D22" w:rsidRPr="00B33D22" w:rsidRDefault="00B33D22" w:rsidP="005524EC">
      <w:pPr>
        <w:spacing w:after="120" w:line="360" w:lineRule="exact"/>
        <w:ind w:firstLine="709"/>
        <w:jc w:val="both"/>
        <w:rPr>
          <w:szCs w:val="28"/>
        </w:rPr>
      </w:pPr>
      <w:r w:rsidRPr="00B33D22">
        <w:rPr>
          <w:szCs w:val="28"/>
        </w:rPr>
        <w:t xml:space="preserve">Hạn chế tác động đến người dân thông qua cơ chế miễn, giảm phù hợp và mức thu được xây dựng trên cơ sở khả năng chi trả thực tế. </w:t>
      </w:r>
    </w:p>
    <w:p w14:paraId="5E6B271A" w14:textId="77777777" w:rsidR="00B33D22" w:rsidRPr="00B33D22" w:rsidRDefault="00B33D22" w:rsidP="005524EC">
      <w:pPr>
        <w:spacing w:after="120" w:line="360" w:lineRule="exact"/>
        <w:ind w:firstLine="709"/>
        <w:jc w:val="both"/>
        <w:rPr>
          <w:b/>
          <w:bCs/>
          <w:szCs w:val="28"/>
        </w:rPr>
      </w:pPr>
      <w:r w:rsidRPr="00B33D22">
        <w:rPr>
          <w:b/>
          <w:bCs/>
          <w:szCs w:val="28"/>
        </w:rPr>
        <w:t>VI. HỒ SƠ KÈM THEO</w:t>
      </w:r>
    </w:p>
    <w:p w14:paraId="4FC80B2D" w14:textId="0264BD35" w:rsidR="00B33D22" w:rsidRPr="00B33D22" w:rsidRDefault="00940AA7" w:rsidP="005524EC">
      <w:pPr>
        <w:spacing w:after="120" w:line="360" w:lineRule="exact"/>
        <w:ind w:firstLine="709"/>
        <w:jc w:val="both"/>
        <w:rPr>
          <w:szCs w:val="28"/>
        </w:rPr>
      </w:pPr>
      <w:r>
        <w:rPr>
          <w:szCs w:val="28"/>
        </w:rPr>
        <w:t xml:space="preserve">1. </w:t>
      </w:r>
      <w:r w:rsidR="00B33D22" w:rsidRPr="00B33D22">
        <w:rPr>
          <w:szCs w:val="28"/>
        </w:rPr>
        <w:t xml:space="preserve">Dự thảo Nghị quyết của Hội đồng nhân dân tỉnh. </w:t>
      </w:r>
    </w:p>
    <w:p w14:paraId="4861AB6B" w14:textId="19903DF5" w:rsidR="00B33D22" w:rsidRPr="00B33D22" w:rsidRDefault="00940AA7" w:rsidP="005524EC">
      <w:pPr>
        <w:spacing w:after="120" w:line="360" w:lineRule="exact"/>
        <w:ind w:firstLine="709"/>
        <w:jc w:val="both"/>
        <w:rPr>
          <w:szCs w:val="28"/>
        </w:rPr>
      </w:pPr>
      <w:r>
        <w:rPr>
          <w:szCs w:val="28"/>
        </w:rPr>
        <w:t xml:space="preserve">2. </w:t>
      </w:r>
      <w:r w:rsidR="00B33D22" w:rsidRPr="00B33D22">
        <w:rPr>
          <w:szCs w:val="28"/>
        </w:rPr>
        <w:t xml:space="preserve">Đề án quy định mức thu, đối tượng thu, chế độ thu, nộp, quản lý và sử dụng một số loại phí, lệ phí thuộc lĩnh vực tài nguyên và môi trường trên địa bàn tỉnh Tuyên Quang. </w:t>
      </w:r>
    </w:p>
    <w:p w14:paraId="65F9FB30" w14:textId="564E4C96" w:rsidR="00B33D22" w:rsidRPr="00B33D22" w:rsidRDefault="00940AA7" w:rsidP="005524EC">
      <w:pPr>
        <w:spacing w:after="120" w:line="360" w:lineRule="exact"/>
        <w:ind w:firstLine="709"/>
        <w:jc w:val="both"/>
        <w:rPr>
          <w:szCs w:val="28"/>
        </w:rPr>
      </w:pPr>
      <w:r>
        <w:rPr>
          <w:szCs w:val="28"/>
        </w:rPr>
        <w:t xml:space="preserve">3. </w:t>
      </w:r>
      <w:r w:rsidR="00B33D22" w:rsidRPr="00B33D22">
        <w:rPr>
          <w:szCs w:val="28"/>
        </w:rPr>
        <w:t xml:space="preserve">Báo cáo thẩm định của Sở Tư pháp. </w:t>
      </w:r>
    </w:p>
    <w:p w14:paraId="4226600A" w14:textId="2D244534" w:rsidR="00B33D22" w:rsidRPr="00B33D22" w:rsidRDefault="00940AA7" w:rsidP="005524EC">
      <w:pPr>
        <w:spacing w:after="120" w:line="360" w:lineRule="exact"/>
        <w:ind w:firstLine="709"/>
        <w:jc w:val="both"/>
        <w:rPr>
          <w:szCs w:val="28"/>
        </w:rPr>
      </w:pPr>
      <w:r>
        <w:rPr>
          <w:szCs w:val="28"/>
        </w:rPr>
        <w:t xml:space="preserve">4. </w:t>
      </w:r>
      <w:r w:rsidR="00B33D22" w:rsidRPr="00B33D22">
        <w:rPr>
          <w:szCs w:val="28"/>
        </w:rPr>
        <w:t xml:space="preserve">Báo cáo tiếp thu, giải trình ý kiến tham gia đối với dự thảo Nghị quyết. </w:t>
      </w:r>
    </w:p>
    <w:p w14:paraId="553F4649" w14:textId="4D2C014F" w:rsidR="00B33D22" w:rsidRPr="00B33D22" w:rsidRDefault="00940AA7" w:rsidP="005524EC">
      <w:pPr>
        <w:spacing w:after="120" w:line="360" w:lineRule="exact"/>
        <w:ind w:firstLine="709"/>
        <w:jc w:val="both"/>
        <w:rPr>
          <w:szCs w:val="28"/>
        </w:rPr>
      </w:pPr>
      <w:r>
        <w:rPr>
          <w:szCs w:val="28"/>
        </w:rPr>
        <w:t xml:space="preserve">5. </w:t>
      </w:r>
      <w:r w:rsidR="00B33D22" w:rsidRPr="00B33D22">
        <w:rPr>
          <w:szCs w:val="28"/>
        </w:rPr>
        <w:t xml:space="preserve">Các phụ lục, biểu tổng hợp liên quan. </w:t>
      </w:r>
    </w:p>
    <w:p w14:paraId="77783283" w14:textId="77777777" w:rsidR="00B33D22" w:rsidRPr="00B33D22" w:rsidRDefault="00B33D22" w:rsidP="005524EC">
      <w:pPr>
        <w:spacing w:after="120" w:line="360" w:lineRule="exact"/>
        <w:ind w:firstLine="709"/>
        <w:jc w:val="both"/>
        <w:rPr>
          <w:szCs w:val="28"/>
        </w:rPr>
      </w:pPr>
      <w:r w:rsidRPr="00B33D22">
        <w:rPr>
          <w:szCs w:val="28"/>
        </w:rPr>
        <w:t>Ủy ban nhân dân tỉnh kính trình Hội đồng nhân dân tỉnh xem xét, ban hành Nghị quyết quy định mức thu, đối tượng thu, chế độ thu, nộp, quản lý và sử dụng một số loại phí, lệ phí thuộc lĩnh vực tài nguyên và môi trường trên địa bàn tỉnh Tuyên Quang./.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95EEB" w:rsidRPr="007C0CCD" w14:paraId="141301FD" w14:textId="77777777" w:rsidTr="00895EEB">
        <w:tc>
          <w:tcPr>
            <w:tcW w:w="4531" w:type="dxa"/>
          </w:tcPr>
          <w:p w14:paraId="74FF03EE" w14:textId="5D728A8C" w:rsidR="00895EEB" w:rsidRPr="007C0CCD" w:rsidRDefault="00895EEB" w:rsidP="00895EEB">
            <w:pPr>
              <w:spacing w:after="240" w:line="340" w:lineRule="exact"/>
              <w:jc w:val="both"/>
              <w:rPr>
                <w:b/>
                <w:szCs w:val="28"/>
              </w:rPr>
            </w:pPr>
            <w:r w:rsidRPr="007C0CCD">
              <w:rPr>
                <w:b/>
                <w:szCs w:val="28"/>
              </w:rPr>
              <w:t>Nơi nhận:</w:t>
            </w:r>
          </w:p>
        </w:tc>
        <w:tc>
          <w:tcPr>
            <w:tcW w:w="4531" w:type="dxa"/>
          </w:tcPr>
          <w:p w14:paraId="2542294D" w14:textId="6804DAE1" w:rsidR="00B33D22" w:rsidRDefault="00B33D22" w:rsidP="00895EEB">
            <w:pPr>
              <w:spacing w:after="240" w:line="340" w:lineRule="exact"/>
              <w:jc w:val="center"/>
              <w:rPr>
                <w:b/>
                <w:szCs w:val="28"/>
              </w:rPr>
            </w:pPr>
            <w:r w:rsidRPr="00B33D22">
              <w:rPr>
                <w:b/>
                <w:szCs w:val="28"/>
              </w:rPr>
              <w:t>TM. ỦY BAN NHÂN DÂN TỈNH</w:t>
            </w:r>
          </w:p>
          <w:p w14:paraId="4FA994F7" w14:textId="4EA18397" w:rsidR="00895EEB" w:rsidRPr="00895EEB" w:rsidRDefault="00895EEB" w:rsidP="00895EEB">
            <w:pPr>
              <w:spacing w:after="240" w:line="340" w:lineRule="exact"/>
              <w:jc w:val="center"/>
              <w:rPr>
                <w:b/>
                <w:szCs w:val="28"/>
              </w:rPr>
            </w:pPr>
            <w:r w:rsidRPr="00895EEB">
              <w:rPr>
                <w:b/>
                <w:szCs w:val="28"/>
              </w:rPr>
              <w:t>CHỦ TỊCH</w:t>
            </w:r>
          </w:p>
          <w:p w14:paraId="7646C57B" w14:textId="77777777" w:rsidR="00895EEB" w:rsidRPr="007C0CCD" w:rsidRDefault="00895EEB" w:rsidP="007463E7">
            <w:pPr>
              <w:spacing w:after="240" w:line="340" w:lineRule="exact"/>
              <w:jc w:val="center"/>
              <w:rPr>
                <w:bCs/>
                <w:szCs w:val="28"/>
              </w:rPr>
            </w:pPr>
          </w:p>
        </w:tc>
      </w:tr>
    </w:tbl>
    <w:p w14:paraId="30D5A0C2" w14:textId="77777777" w:rsidR="00895EEB" w:rsidRPr="00895EEB" w:rsidRDefault="00895EEB" w:rsidP="00895EEB">
      <w:pPr>
        <w:spacing w:after="240" w:line="340" w:lineRule="exact"/>
        <w:jc w:val="both"/>
        <w:rPr>
          <w:bCs/>
          <w:szCs w:val="28"/>
        </w:rPr>
      </w:pPr>
    </w:p>
    <w:p w14:paraId="235752F8" w14:textId="3DC4067B" w:rsidR="007F7B6A" w:rsidRPr="00EA42B6" w:rsidRDefault="007F7B6A" w:rsidP="00B13214">
      <w:pPr>
        <w:spacing w:after="240" w:line="340" w:lineRule="exact"/>
        <w:jc w:val="both"/>
        <w:rPr>
          <w:szCs w:val="28"/>
          <w:lang w:val="nl-NL"/>
        </w:rPr>
      </w:pPr>
    </w:p>
    <w:sectPr w:rsidR="007F7B6A" w:rsidRPr="00EA42B6" w:rsidSect="000A2AB4">
      <w:headerReference w:type="default" r:id="rId8"/>
      <w:footerReference w:type="even" r:id="rId9"/>
      <w:pgSz w:w="11907" w:h="16840" w:code="9"/>
      <w:pgMar w:top="1247"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3181" w14:textId="77777777" w:rsidR="00111920" w:rsidRDefault="00111920">
      <w:r>
        <w:separator/>
      </w:r>
    </w:p>
  </w:endnote>
  <w:endnote w:type="continuationSeparator" w:id="0">
    <w:p w14:paraId="17DBF3DC" w14:textId="77777777" w:rsidR="00111920" w:rsidRDefault="0011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C132" w14:textId="77777777" w:rsidR="00F723FF" w:rsidRDefault="00F723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4541D4" w14:textId="77777777" w:rsidR="00F723FF" w:rsidRDefault="00F723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99E1" w14:textId="77777777" w:rsidR="00111920" w:rsidRDefault="00111920">
      <w:r>
        <w:separator/>
      </w:r>
    </w:p>
  </w:footnote>
  <w:footnote w:type="continuationSeparator" w:id="0">
    <w:p w14:paraId="596268DA" w14:textId="77777777" w:rsidR="00111920" w:rsidRDefault="00111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377E" w14:textId="77777777" w:rsidR="00767904" w:rsidRDefault="00767904">
    <w:pPr>
      <w:pStyle w:val="Header"/>
      <w:jc w:val="center"/>
    </w:pPr>
    <w:r>
      <w:fldChar w:fldCharType="begin"/>
    </w:r>
    <w:r>
      <w:instrText xml:space="preserve"> PAGE   \* MERGEFORMAT </w:instrText>
    </w:r>
    <w:r>
      <w:fldChar w:fldCharType="separate"/>
    </w:r>
    <w:r w:rsidR="009A2A82">
      <w:rPr>
        <w:noProof/>
      </w:rPr>
      <w:t>2</w:t>
    </w:r>
    <w:r>
      <w:rPr>
        <w:noProof/>
      </w:rPr>
      <w:fldChar w:fldCharType="end"/>
    </w:r>
  </w:p>
  <w:p w14:paraId="73379DF5" w14:textId="77777777" w:rsidR="006237A3" w:rsidRDefault="00623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F1D"/>
    <w:multiLevelType w:val="multilevel"/>
    <w:tmpl w:val="65AE1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65557"/>
    <w:multiLevelType w:val="multilevel"/>
    <w:tmpl w:val="65C22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03E8F"/>
    <w:multiLevelType w:val="multilevel"/>
    <w:tmpl w:val="4A76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B7102"/>
    <w:multiLevelType w:val="multilevel"/>
    <w:tmpl w:val="74845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17DA2"/>
    <w:multiLevelType w:val="multilevel"/>
    <w:tmpl w:val="21F4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A61DD"/>
    <w:multiLevelType w:val="hybridMultilevel"/>
    <w:tmpl w:val="7ADE15E4"/>
    <w:lvl w:ilvl="0" w:tplc="430EF98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FB1721F"/>
    <w:multiLevelType w:val="multilevel"/>
    <w:tmpl w:val="DAE4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C354B"/>
    <w:multiLevelType w:val="multilevel"/>
    <w:tmpl w:val="872AE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03D80"/>
    <w:multiLevelType w:val="multilevel"/>
    <w:tmpl w:val="2ABA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16923"/>
    <w:multiLevelType w:val="multilevel"/>
    <w:tmpl w:val="3EDE5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A124F5"/>
    <w:multiLevelType w:val="multilevel"/>
    <w:tmpl w:val="EE2C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EF4671"/>
    <w:multiLevelType w:val="multilevel"/>
    <w:tmpl w:val="50BE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013102"/>
    <w:multiLevelType w:val="multilevel"/>
    <w:tmpl w:val="8982D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B73AF8"/>
    <w:multiLevelType w:val="multilevel"/>
    <w:tmpl w:val="F73A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A601BE"/>
    <w:multiLevelType w:val="multilevel"/>
    <w:tmpl w:val="F874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6002E0"/>
    <w:multiLevelType w:val="multilevel"/>
    <w:tmpl w:val="FEAA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47622"/>
    <w:multiLevelType w:val="multilevel"/>
    <w:tmpl w:val="8F2C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EB094A"/>
    <w:multiLevelType w:val="multilevel"/>
    <w:tmpl w:val="1C56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8E5C8A"/>
    <w:multiLevelType w:val="multilevel"/>
    <w:tmpl w:val="E3328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DA498A"/>
    <w:multiLevelType w:val="multilevel"/>
    <w:tmpl w:val="D98C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624379"/>
    <w:multiLevelType w:val="multilevel"/>
    <w:tmpl w:val="58C8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3B0CA9"/>
    <w:multiLevelType w:val="multilevel"/>
    <w:tmpl w:val="E86C3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26F95"/>
    <w:multiLevelType w:val="multilevel"/>
    <w:tmpl w:val="075CA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23D01"/>
    <w:multiLevelType w:val="multilevel"/>
    <w:tmpl w:val="344C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6D23A8"/>
    <w:multiLevelType w:val="multilevel"/>
    <w:tmpl w:val="2780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4E584A"/>
    <w:multiLevelType w:val="hybridMultilevel"/>
    <w:tmpl w:val="4C84C678"/>
    <w:lvl w:ilvl="0" w:tplc="EEA00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743533"/>
    <w:multiLevelType w:val="hybridMultilevel"/>
    <w:tmpl w:val="ED7A0C86"/>
    <w:lvl w:ilvl="0" w:tplc="DE4A399C">
      <w:start w:val="1"/>
      <w:numFmt w:val="lowerLetter"/>
      <w:lvlText w:val="%1)"/>
      <w:lvlJc w:val="left"/>
      <w:pPr>
        <w:ind w:left="900" w:hanging="360"/>
      </w:pPr>
      <w:rPr>
        <w:rFonts w:hint="default"/>
        <w:b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312571B"/>
    <w:multiLevelType w:val="hybridMultilevel"/>
    <w:tmpl w:val="895E685E"/>
    <w:lvl w:ilvl="0" w:tplc="AB021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7D1EF9"/>
    <w:multiLevelType w:val="multilevel"/>
    <w:tmpl w:val="BDD88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9839261">
    <w:abstractNumId w:val="5"/>
  </w:num>
  <w:num w:numId="2" w16cid:durableId="348219315">
    <w:abstractNumId w:val="26"/>
  </w:num>
  <w:num w:numId="3" w16cid:durableId="1597516230">
    <w:abstractNumId w:val="27"/>
  </w:num>
  <w:num w:numId="4" w16cid:durableId="536896488">
    <w:abstractNumId w:val="25"/>
  </w:num>
  <w:num w:numId="5" w16cid:durableId="1834180887">
    <w:abstractNumId w:val="11"/>
  </w:num>
  <w:num w:numId="6" w16cid:durableId="500125104">
    <w:abstractNumId w:val="0"/>
  </w:num>
  <w:num w:numId="7" w16cid:durableId="1211965073">
    <w:abstractNumId w:val="3"/>
  </w:num>
  <w:num w:numId="8" w16cid:durableId="171576073">
    <w:abstractNumId w:val="18"/>
  </w:num>
  <w:num w:numId="9" w16cid:durableId="783840042">
    <w:abstractNumId w:val="1"/>
  </w:num>
  <w:num w:numId="10" w16cid:durableId="1078752836">
    <w:abstractNumId w:val="21"/>
  </w:num>
  <w:num w:numId="11" w16cid:durableId="1646619923">
    <w:abstractNumId w:val="24"/>
  </w:num>
  <w:num w:numId="12" w16cid:durableId="1031607724">
    <w:abstractNumId w:val="17"/>
  </w:num>
  <w:num w:numId="13" w16cid:durableId="515770424">
    <w:abstractNumId w:val="9"/>
  </w:num>
  <w:num w:numId="14" w16cid:durableId="2040398182">
    <w:abstractNumId w:val="28"/>
  </w:num>
  <w:num w:numId="15" w16cid:durableId="1244223731">
    <w:abstractNumId w:val="19"/>
  </w:num>
  <w:num w:numId="16" w16cid:durableId="1528324187">
    <w:abstractNumId w:val="12"/>
  </w:num>
  <w:num w:numId="17" w16cid:durableId="2102985335">
    <w:abstractNumId w:val="14"/>
  </w:num>
  <w:num w:numId="18" w16cid:durableId="1865971344">
    <w:abstractNumId w:val="16"/>
  </w:num>
  <w:num w:numId="19" w16cid:durableId="935361683">
    <w:abstractNumId w:val="10"/>
  </w:num>
  <w:num w:numId="20" w16cid:durableId="1930775030">
    <w:abstractNumId w:val="22"/>
  </w:num>
  <w:num w:numId="21" w16cid:durableId="418211914">
    <w:abstractNumId w:val="20"/>
  </w:num>
  <w:num w:numId="22" w16cid:durableId="1482843003">
    <w:abstractNumId w:val="8"/>
  </w:num>
  <w:num w:numId="23" w16cid:durableId="2123456858">
    <w:abstractNumId w:val="13"/>
  </w:num>
  <w:num w:numId="24" w16cid:durableId="102382239">
    <w:abstractNumId w:val="2"/>
  </w:num>
  <w:num w:numId="25" w16cid:durableId="961811375">
    <w:abstractNumId w:val="6"/>
  </w:num>
  <w:num w:numId="26" w16cid:durableId="407070388">
    <w:abstractNumId w:val="23"/>
  </w:num>
  <w:num w:numId="27" w16cid:durableId="445657922">
    <w:abstractNumId w:val="15"/>
  </w:num>
  <w:num w:numId="28" w16cid:durableId="496727041">
    <w:abstractNumId w:val="7"/>
  </w:num>
  <w:num w:numId="29" w16cid:durableId="1232811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E4"/>
    <w:rsid w:val="000033A3"/>
    <w:rsid w:val="00003D55"/>
    <w:rsid w:val="00004535"/>
    <w:rsid w:val="000045EE"/>
    <w:rsid w:val="00004B3F"/>
    <w:rsid w:val="00013973"/>
    <w:rsid w:val="00014B37"/>
    <w:rsid w:val="0001500D"/>
    <w:rsid w:val="000160AB"/>
    <w:rsid w:val="0001682E"/>
    <w:rsid w:val="0001756C"/>
    <w:rsid w:val="00017586"/>
    <w:rsid w:val="00017FF7"/>
    <w:rsid w:val="000213E9"/>
    <w:rsid w:val="00021653"/>
    <w:rsid w:val="00023FA3"/>
    <w:rsid w:val="000247EC"/>
    <w:rsid w:val="00026F0A"/>
    <w:rsid w:val="00027B33"/>
    <w:rsid w:val="000307B2"/>
    <w:rsid w:val="00030BDB"/>
    <w:rsid w:val="00030E07"/>
    <w:rsid w:val="000317BE"/>
    <w:rsid w:val="00031880"/>
    <w:rsid w:val="00032D2F"/>
    <w:rsid w:val="000331B6"/>
    <w:rsid w:val="00033E37"/>
    <w:rsid w:val="00034047"/>
    <w:rsid w:val="00035D16"/>
    <w:rsid w:val="00036139"/>
    <w:rsid w:val="000362FD"/>
    <w:rsid w:val="00037090"/>
    <w:rsid w:val="00037ABE"/>
    <w:rsid w:val="000402D3"/>
    <w:rsid w:val="0004051E"/>
    <w:rsid w:val="00041F33"/>
    <w:rsid w:val="000430AB"/>
    <w:rsid w:val="00050832"/>
    <w:rsid w:val="00051A27"/>
    <w:rsid w:val="00053B12"/>
    <w:rsid w:val="0005424D"/>
    <w:rsid w:val="00055486"/>
    <w:rsid w:val="000564B5"/>
    <w:rsid w:val="00056DDD"/>
    <w:rsid w:val="00060677"/>
    <w:rsid w:val="00061392"/>
    <w:rsid w:val="0006204B"/>
    <w:rsid w:val="000628F7"/>
    <w:rsid w:val="0006293E"/>
    <w:rsid w:val="00063698"/>
    <w:rsid w:val="00065A17"/>
    <w:rsid w:val="00067B89"/>
    <w:rsid w:val="00070F6B"/>
    <w:rsid w:val="00071111"/>
    <w:rsid w:val="00074923"/>
    <w:rsid w:val="00075357"/>
    <w:rsid w:val="00076B33"/>
    <w:rsid w:val="00080645"/>
    <w:rsid w:val="00083E8B"/>
    <w:rsid w:val="0008408F"/>
    <w:rsid w:val="0008423D"/>
    <w:rsid w:val="000843B9"/>
    <w:rsid w:val="000903C3"/>
    <w:rsid w:val="00091854"/>
    <w:rsid w:val="000933F3"/>
    <w:rsid w:val="00093CCF"/>
    <w:rsid w:val="00093D54"/>
    <w:rsid w:val="00097EBB"/>
    <w:rsid w:val="000A1F59"/>
    <w:rsid w:val="000A2AB4"/>
    <w:rsid w:val="000A3E21"/>
    <w:rsid w:val="000A5687"/>
    <w:rsid w:val="000A6F47"/>
    <w:rsid w:val="000A6FDA"/>
    <w:rsid w:val="000A7428"/>
    <w:rsid w:val="000B4016"/>
    <w:rsid w:val="000B5FE1"/>
    <w:rsid w:val="000B7784"/>
    <w:rsid w:val="000B7875"/>
    <w:rsid w:val="000B7C7C"/>
    <w:rsid w:val="000C288D"/>
    <w:rsid w:val="000C2ED9"/>
    <w:rsid w:val="000C531C"/>
    <w:rsid w:val="000C5330"/>
    <w:rsid w:val="000D1BDD"/>
    <w:rsid w:val="000D1F9C"/>
    <w:rsid w:val="000D277D"/>
    <w:rsid w:val="000D46A5"/>
    <w:rsid w:val="000D4EA0"/>
    <w:rsid w:val="000D5829"/>
    <w:rsid w:val="000D607E"/>
    <w:rsid w:val="000E32CD"/>
    <w:rsid w:val="000E6078"/>
    <w:rsid w:val="000E79AA"/>
    <w:rsid w:val="000F1167"/>
    <w:rsid w:val="000F2001"/>
    <w:rsid w:val="000F21C6"/>
    <w:rsid w:val="000F2769"/>
    <w:rsid w:val="000F281A"/>
    <w:rsid w:val="000F3723"/>
    <w:rsid w:val="000F4B3D"/>
    <w:rsid w:val="000F7354"/>
    <w:rsid w:val="000F7D15"/>
    <w:rsid w:val="001000DB"/>
    <w:rsid w:val="00100F98"/>
    <w:rsid w:val="001012A7"/>
    <w:rsid w:val="001019C9"/>
    <w:rsid w:val="00101A3C"/>
    <w:rsid w:val="0010347A"/>
    <w:rsid w:val="00104BE8"/>
    <w:rsid w:val="00106D40"/>
    <w:rsid w:val="00107189"/>
    <w:rsid w:val="001077DE"/>
    <w:rsid w:val="0011050E"/>
    <w:rsid w:val="00110D78"/>
    <w:rsid w:val="00111736"/>
    <w:rsid w:val="00111920"/>
    <w:rsid w:val="00111E8F"/>
    <w:rsid w:val="00113DE5"/>
    <w:rsid w:val="0011578F"/>
    <w:rsid w:val="00115F22"/>
    <w:rsid w:val="00116383"/>
    <w:rsid w:val="00120A7D"/>
    <w:rsid w:val="00120C52"/>
    <w:rsid w:val="00120CDF"/>
    <w:rsid w:val="0012536B"/>
    <w:rsid w:val="001257F4"/>
    <w:rsid w:val="00125833"/>
    <w:rsid w:val="00126760"/>
    <w:rsid w:val="00127533"/>
    <w:rsid w:val="001305E4"/>
    <w:rsid w:val="00131343"/>
    <w:rsid w:val="001315FF"/>
    <w:rsid w:val="00131F5C"/>
    <w:rsid w:val="001338A5"/>
    <w:rsid w:val="00134509"/>
    <w:rsid w:val="00134796"/>
    <w:rsid w:val="00136B04"/>
    <w:rsid w:val="00140199"/>
    <w:rsid w:val="00146034"/>
    <w:rsid w:val="00147477"/>
    <w:rsid w:val="001525DE"/>
    <w:rsid w:val="00152B9B"/>
    <w:rsid w:val="0015325A"/>
    <w:rsid w:val="001550D5"/>
    <w:rsid w:val="00157EFF"/>
    <w:rsid w:val="001600AD"/>
    <w:rsid w:val="00162E95"/>
    <w:rsid w:val="00164064"/>
    <w:rsid w:val="001643D4"/>
    <w:rsid w:val="00164995"/>
    <w:rsid w:val="00166811"/>
    <w:rsid w:val="00166E75"/>
    <w:rsid w:val="00167204"/>
    <w:rsid w:val="00167386"/>
    <w:rsid w:val="00172D16"/>
    <w:rsid w:val="0017379C"/>
    <w:rsid w:val="00174360"/>
    <w:rsid w:val="00174C46"/>
    <w:rsid w:val="0017519F"/>
    <w:rsid w:val="00175555"/>
    <w:rsid w:val="00175CC5"/>
    <w:rsid w:val="00176305"/>
    <w:rsid w:val="00176838"/>
    <w:rsid w:val="00176CC7"/>
    <w:rsid w:val="00177DC4"/>
    <w:rsid w:val="00182449"/>
    <w:rsid w:val="00182AC6"/>
    <w:rsid w:val="0018475E"/>
    <w:rsid w:val="00184E70"/>
    <w:rsid w:val="00185D19"/>
    <w:rsid w:val="00186122"/>
    <w:rsid w:val="00186CD1"/>
    <w:rsid w:val="00192003"/>
    <w:rsid w:val="001A0856"/>
    <w:rsid w:val="001A0A2F"/>
    <w:rsid w:val="001A42F4"/>
    <w:rsid w:val="001A47FA"/>
    <w:rsid w:val="001B05F7"/>
    <w:rsid w:val="001C269E"/>
    <w:rsid w:val="001C2BED"/>
    <w:rsid w:val="001C3259"/>
    <w:rsid w:val="001C3A8B"/>
    <w:rsid w:val="001C3FE5"/>
    <w:rsid w:val="001C45A0"/>
    <w:rsid w:val="001C64F2"/>
    <w:rsid w:val="001C7190"/>
    <w:rsid w:val="001D11AB"/>
    <w:rsid w:val="001D14A1"/>
    <w:rsid w:val="001D2194"/>
    <w:rsid w:val="001D223D"/>
    <w:rsid w:val="001D2B1A"/>
    <w:rsid w:val="001D63E4"/>
    <w:rsid w:val="001D7297"/>
    <w:rsid w:val="001E0F8F"/>
    <w:rsid w:val="001E12DD"/>
    <w:rsid w:val="001E1576"/>
    <w:rsid w:val="001E2A24"/>
    <w:rsid w:val="001E6266"/>
    <w:rsid w:val="001F1FF3"/>
    <w:rsid w:val="001F3354"/>
    <w:rsid w:val="001F33A0"/>
    <w:rsid w:val="001F6F15"/>
    <w:rsid w:val="001F6F27"/>
    <w:rsid w:val="002025A9"/>
    <w:rsid w:val="00202D14"/>
    <w:rsid w:val="00202F46"/>
    <w:rsid w:val="00203A4A"/>
    <w:rsid w:val="002041D3"/>
    <w:rsid w:val="00204EE7"/>
    <w:rsid w:val="00205723"/>
    <w:rsid w:val="00205D7A"/>
    <w:rsid w:val="002067E8"/>
    <w:rsid w:val="002067EE"/>
    <w:rsid w:val="002073EF"/>
    <w:rsid w:val="002122D4"/>
    <w:rsid w:val="00212795"/>
    <w:rsid w:val="00212C4D"/>
    <w:rsid w:val="00212CC4"/>
    <w:rsid w:val="00213861"/>
    <w:rsid w:val="002144B8"/>
    <w:rsid w:val="00215FB7"/>
    <w:rsid w:val="00216FD8"/>
    <w:rsid w:val="00221947"/>
    <w:rsid w:val="00221DC9"/>
    <w:rsid w:val="00227DDC"/>
    <w:rsid w:val="00230829"/>
    <w:rsid w:val="00230D0B"/>
    <w:rsid w:val="00230E20"/>
    <w:rsid w:val="00231DD0"/>
    <w:rsid w:val="002320EE"/>
    <w:rsid w:val="002333F9"/>
    <w:rsid w:val="002337B8"/>
    <w:rsid w:val="0023728F"/>
    <w:rsid w:val="00237EEC"/>
    <w:rsid w:val="00240778"/>
    <w:rsid w:val="00240E40"/>
    <w:rsid w:val="00246116"/>
    <w:rsid w:val="00247A97"/>
    <w:rsid w:val="00247B1D"/>
    <w:rsid w:val="002528C7"/>
    <w:rsid w:val="00252C06"/>
    <w:rsid w:val="0025485C"/>
    <w:rsid w:val="00254AF3"/>
    <w:rsid w:val="00260A49"/>
    <w:rsid w:val="0026258B"/>
    <w:rsid w:val="0026303D"/>
    <w:rsid w:val="002639E1"/>
    <w:rsid w:val="00265EE3"/>
    <w:rsid w:val="002710EB"/>
    <w:rsid w:val="00271289"/>
    <w:rsid w:val="00271EFE"/>
    <w:rsid w:val="002752CC"/>
    <w:rsid w:val="0027629E"/>
    <w:rsid w:val="002776C8"/>
    <w:rsid w:val="002811D1"/>
    <w:rsid w:val="00282E70"/>
    <w:rsid w:val="002952B2"/>
    <w:rsid w:val="00295C58"/>
    <w:rsid w:val="00297462"/>
    <w:rsid w:val="002A0431"/>
    <w:rsid w:val="002A0DD9"/>
    <w:rsid w:val="002A0F14"/>
    <w:rsid w:val="002A2ADC"/>
    <w:rsid w:val="002A3455"/>
    <w:rsid w:val="002A4F0A"/>
    <w:rsid w:val="002B1CA9"/>
    <w:rsid w:val="002B271F"/>
    <w:rsid w:val="002B2D25"/>
    <w:rsid w:val="002B5F3A"/>
    <w:rsid w:val="002B6534"/>
    <w:rsid w:val="002B7397"/>
    <w:rsid w:val="002C2D99"/>
    <w:rsid w:val="002C4C6F"/>
    <w:rsid w:val="002C5573"/>
    <w:rsid w:val="002C6AC4"/>
    <w:rsid w:val="002C7008"/>
    <w:rsid w:val="002C778B"/>
    <w:rsid w:val="002D0141"/>
    <w:rsid w:val="002D030B"/>
    <w:rsid w:val="002D0A87"/>
    <w:rsid w:val="002D0BD0"/>
    <w:rsid w:val="002D1D04"/>
    <w:rsid w:val="002D1D12"/>
    <w:rsid w:val="002D1F02"/>
    <w:rsid w:val="002D672A"/>
    <w:rsid w:val="002E0E27"/>
    <w:rsid w:val="002E1539"/>
    <w:rsid w:val="002E2DDC"/>
    <w:rsid w:val="002E344B"/>
    <w:rsid w:val="002E70CF"/>
    <w:rsid w:val="002F0957"/>
    <w:rsid w:val="002F1266"/>
    <w:rsid w:val="002F1B21"/>
    <w:rsid w:val="002F22AA"/>
    <w:rsid w:val="002F2E55"/>
    <w:rsid w:val="002F5401"/>
    <w:rsid w:val="00304168"/>
    <w:rsid w:val="003048D8"/>
    <w:rsid w:val="0031110C"/>
    <w:rsid w:val="0031210B"/>
    <w:rsid w:val="0031462F"/>
    <w:rsid w:val="00314944"/>
    <w:rsid w:val="00315105"/>
    <w:rsid w:val="003228DB"/>
    <w:rsid w:val="00323153"/>
    <w:rsid w:val="00323CCA"/>
    <w:rsid w:val="00323E5E"/>
    <w:rsid w:val="00324874"/>
    <w:rsid w:val="0032500E"/>
    <w:rsid w:val="003260B1"/>
    <w:rsid w:val="003272E3"/>
    <w:rsid w:val="0032767A"/>
    <w:rsid w:val="0033004B"/>
    <w:rsid w:val="00331299"/>
    <w:rsid w:val="00331B4F"/>
    <w:rsid w:val="00331EC3"/>
    <w:rsid w:val="0033389C"/>
    <w:rsid w:val="0033469F"/>
    <w:rsid w:val="003347C7"/>
    <w:rsid w:val="00335D63"/>
    <w:rsid w:val="00335FAD"/>
    <w:rsid w:val="00336171"/>
    <w:rsid w:val="00337EA0"/>
    <w:rsid w:val="003404D4"/>
    <w:rsid w:val="00340ADC"/>
    <w:rsid w:val="00341392"/>
    <w:rsid w:val="00341F93"/>
    <w:rsid w:val="00343BDE"/>
    <w:rsid w:val="00344653"/>
    <w:rsid w:val="00346550"/>
    <w:rsid w:val="00346898"/>
    <w:rsid w:val="00346B57"/>
    <w:rsid w:val="003522E0"/>
    <w:rsid w:val="00352CBF"/>
    <w:rsid w:val="00355EFA"/>
    <w:rsid w:val="00356EE5"/>
    <w:rsid w:val="00357317"/>
    <w:rsid w:val="0035754D"/>
    <w:rsid w:val="00357A8D"/>
    <w:rsid w:val="00357B58"/>
    <w:rsid w:val="00360A47"/>
    <w:rsid w:val="00360D1D"/>
    <w:rsid w:val="00361141"/>
    <w:rsid w:val="00361FC0"/>
    <w:rsid w:val="0036428D"/>
    <w:rsid w:val="00364903"/>
    <w:rsid w:val="00364B99"/>
    <w:rsid w:val="00365501"/>
    <w:rsid w:val="00365F37"/>
    <w:rsid w:val="00366B11"/>
    <w:rsid w:val="0037106B"/>
    <w:rsid w:val="00374758"/>
    <w:rsid w:val="0037509B"/>
    <w:rsid w:val="0037740E"/>
    <w:rsid w:val="003774FE"/>
    <w:rsid w:val="003778CB"/>
    <w:rsid w:val="00381F98"/>
    <w:rsid w:val="003831DD"/>
    <w:rsid w:val="003839CE"/>
    <w:rsid w:val="00385923"/>
    <w:rsid w:val="00386A84"/>
    <w:rsid w:val="0039287D"/>
    <w:rsid w:val="00392AF6"/>
    <w:rsid w:val="00394C1B"/>
    <w:rsid w:val="00395FE5"/>
    <w:rsid w:val="003976B0"/>
    <w:rsid w:val="003A14A1"/>
    <w:rsid w:val="003A2828"/>
    <w:rsid w:val="003A3D10"/>
    <w:rsid w:val="003A480B"/>
    <w:rsid w:val="003A4F9B"/>
    <w:rsid w:val="003A5F4A"/>
    <w:rsid w:val="003A6366"/>
    <w:rsid w:val="003B1826"/>
    <w:rsid w:val="003B19B5"/>
    <w:rsid w:val="003B4FB5"/>
    <w:rsid w:val="003B55C9"/>
    <w:rsid w:val="003B793F"/>
    <w:rsid w:val="003C0CB5"/>
    <w:rsid w:val="003C1DD6"/>
    <w:rsid w:val="003C261A"/>
    <w:rsid w:val="003C6DD7"/>
    <w:rsid w:val="003D0A41"/>
    <w:rsid w:val="003D0D54"/>
    <w:rsid w:val="003D21F4"/>
    <w:rsid w:val="003D2381"/>
    <w:rsid w:val="003D3DEA"/>
    <w:rsid w:val="003D47F8"/>
    <w:rsid w:val="003D6860"/>
    <w:rsid w:val="003D6B7C"/>
    <w:rsid w:val="003D6B83"/>
    <w:rsid w:val="003D6CFD"/>
    <w:rsid w:val="003D7307"/>
    <w:rsid w:val="003D77C5"/>
    <w:rsid w:val="003E0D78"/>
    <w:rsid w:val="003E1181"/>
    <w:rsid w:val="003E1983"/>
    <w:rsid w:val="003E220E"/>
    <w:rsid w:val="003E4174"/>
    <w:rsid w:val="003E4495"/>
    <w:rsid w:val="003E6F03"/>
    <w:rsid w:val="003E7DB6"/>
    <w:rsid w:val="003F0E3F"/>
    <w:rsid w:val="003F1493"/>
    <w:rsid w:val="003F2109"/>
    <w:rsid w:val="003F6377"/>
    <w:rsid w:val="003F7CB7"/>
    <w:rsid w:val="004011AF"/>
    <w:rsid w:val="00401988"/>
    <w:rsid w:val="00401FE3"/>
    <w:rsid w:val="0040351E"/>
    <w:rsid w:val="004035A3"/>
    <w:rsid w:val="00406645"/>
    <w:rsid w:val="0040713B"/>
    <w:rsid w:val="00410384"/>
    <w:rsid w:val="00412BA1"/>
    <w:rsid w:val="00413502"/>
    <w:rsid w:val="004165A1"/>
    <w:rsid w:val="00416D5B"/>
    <w:rsid w:val="00422175"/>
    <w:rsid w:val="0042382E"/>
    <w:rsid w:val="00423E94"/>
    <w:rsid w:val="004242D6"/>
    <w:rsid w:val="00427AB2"/>
    <w:rsid w:val="004321B4"/>
    <w:rsid w:val="00432BDA"/>
    <w:rsid w:val="0044004C"/>
    <w:rsid w:val="00442323"/>
    <w:rsid w:val="00442F6B"/>
    <w:rsid w:val="0044477E"/>
    <w:rsid w:val="00446335"/>
    <w:rsid w:val="00447040"/>
    <w:rsid w:val="00450216"/>
    <w:rsid w:val="004536C9"/>
    <w:rsid w:val="00455C38"/>
    <w:rsid w:val="004564CC"/>
    <w:rsid w:val="004571A5"/>
    <w:rsid w:val="0046085D"/>
    <w:rsid w:val="0046162A"/>
    <w:rsid w:val="00462718"/>
    <w:rsid w:val="00463C7F"/>
    <w:rsid w:val="0046549B"/>
    <w:rsid w:val="004663CE"/>
    <w:rsid w:val="00466EA0"/>
    <w:rsid w:val="0046798E"/>
    <w:rsid w:val="00470A88"/>
    <w:rsid w:val="00472100"/>
    <w:rsid w:val="0047244D"/>
    <w:rsid w:val="0047399A"/>
    <w:rsid w:val="00473A1D"/>
    <w:rsid w:val="00474FB1"/>
    <w:rsid w:val="0047749A"/>
    <w:rsid w:val="00481266"/>
    <w:rsid w:val="0048302D"/>
    <w:rsid w:val="00483088"/>
    <w:rsid w:val="00483889"/>
    <w:rsid w:val="00483A6D"/>
    <w:rsid w:val="00484F7A"/>
    <w:rsid w:val="00486577"/>
    <w:rsid w:val="004868F9"/>
    <w:rsid w:val="00486EE3"/>
    <w:rsid w:val="004911E5"/>
    <w:rsid w:val="004934EA"/>
    <w:rsid w:val="0049532D"/>
    <w:rsid w:val="004953DB"/>
    <w:rsid w:val="004955CD"/>
    <w:rsid w:val="00495A0E"/>
    <w:rsid w:val="00495CAA"/>
    <w:rsid w:val="00496270"/>
    <w:rsid w:val="00496E06"/>
    <w:rsid w:val="004A3735"/>
    <w:rsid w:val="004A4950"/>
    <w:rsid w:val="004A5A76"/>
    <w:rsid w:val="004A5D76"/>
    <w:rsid w:val="004A652B"/>
    <w:rsid w:val="004A6AED"/>
    <w:rsid w:val="004A6E6B"/>
    <w:rsid w:val="004A7D18"/>
    <w:rsid w:val="004A7D1A"/>
    <w:rsid w:val="004A7EA1"/>
    <w:rsid w:val="004B0496"/>
    <w:rsid w:val="004B2A08"/>
    <w:rsid w:val="004B3E58"/>
    <w:rsid w:val="004B48BA"/>
    <w:rsid w:val="004B500D"/>
    <w:rsid w:val="004B5531"/>
    <w:rsid w:val="004B69C5"/>
    <w:rsid w:val="004C06B8"/>
    <w:rsid w:val="004C13BA"/>
    <w:rsid w:val="004C205B"/>
    <w:rsid w:val="004C243B"/>
    <w:rsid w:val="004C5B99"/>
    <w:rsid w:val="004C5CF4"/>
    <w:rsid w:val="004C5D34"/>
    <w:rsid w:val="004C6247"/>
    <w:rsid w:val="004D0F2F"/>
    <w:rsid w:val="004D1121"/>
    <w:rsid w:val="004D12AD"/>
    <w:rsid w:val="004D13F8"/>
    <w:rsid w:val="004D197B"/>
    <w:rsid w:val="004D1E98"/>
    <w:rsid w:val="004D210F"/>
    <w:rsid w:val="004D341C"/>
    <w:rsid w:val="004D3925"/>
    <w:rsid w:val="004D48C3"/>
    <w:rsid w:val="004D4B2D"/>
    <w:rsid w:val="004D4B57"/>
    <w:rsid w:val="004D63E3"/>
    <w:rsid w:val="004D66F0"/>
    <w:rsid w:val="004D695B"/>
    <w:rsid w:val="004D7921"/>
    <w:rsid w:val="004D7C80"/>
    <w:rsid w:val="004E0867"/>
    <w:rsid w:val="004E0DA9"/>
    <w:rsid w:val="004E0EAD"/>
    <w:rsid w:val="004E3BC3"/>
    <w:rsid w:val="004E5501"/>
    <w:rsid w:val="004F13B4"/>
    <w:rsid w:val="004F2CDE"/>
    <w:rsid w:val="004F314C"/>
    <w:rsid w:val="004F3A84"/>
    <w:rsid w:val="004F4EB2"/>
    <w:rsid w:val="004F5834"/>
    <w:rsid w:val="004F5C40"/>
    <w:rsid w:val="004F61A6"/>
    <w:rsid w:val="004F65CD"/>
    <w:rsid w:val="00500778"/>
    <w:rsid w:val="005039CD"/>
    <w:rsid w:val="0050495F"/>
    <w:rsid w:val="00505070"/>
    <w:rsid w:val="005052EF"/>
    <w:rsid w:val="005065ED"/>
    <w:rsid w:val="00506FF7"/>
    <w:rsid w:val="00507039"/>
    <w:rsid w:val="00507056"/>
    <w:rsid w:val="00511DC7"/>
    <w:rsid w:val="00511DD0"/>
    <w:rsid w:val="00511F93"/>
    <w:rsid w:val="00513239"/>
    <w:rsid w:val="00516533"/>
    <w:rsid w:val="0051706F"/>
    <w:rsid w:val="00517F51"/>
    <w:rsid w:val="0052084B"/>
    <w:rsid w:val="005210BC"/>
    <w:rsid w:val="005235F4"/>
    <w:rsid w:val="00523ABB"/>
    <w:rsid w:val="00524ECD"/>
    <w:rsid w:val="00525BBB"/>
    <w:rsid w:val="00526672"/>
    <w:rsid w:val="00527BF6"/>
    <w:rsid w:val="00532D2F"/>
    <w:rsid w:val="00533D0F"/>
    <w:rsid w:val="005374E6"/>
    <w:rsid w:val="00541603"/>
    <w:rsid w:val="0054310E"/>
    <w:rsid w:val="00544F95"/>
    <w:rsid w:val="0054595C"/>
    <w:rsid w:val="00545E39"/>
    <w:rsid w:val="005524EC"/>
    <w:rsid w:val="00553857"/>
    <w:rsid w:val="00554611"/>
    <w:rsid w:val="00554644"/>
    <w:rsid w:val="005549B3"/>
    <w:rsid w:val="0055559D"/>
    <w:rsid w:val="00555FA8"/>
    <w:rsid w:val="0055752B"/>
    <w:rsid w:val="00557E12"/>
    <w:rsid w:val="00561342"/>
    <w:rsid w:val="00563786"/>
    <w:rsid w:val="005638E6"/>
    <w:rsid w:val="00563B16"/>
    <w:rsid w:val="00570AF7"/>
    <w:rsid w:val="005714AB"/>
    <w:rsid w:val="005735FC"/>
    <w:rsid w:val="00574C82"/>
    <w:rsid w:val="00575006"/>
    <w:rsid w:val="005778FF"/>
    <w:rsid w:val="00577EC8"/>
    <w:rsid w:val="0058123E"/>
    <w:rsid w:val="005815C4"/>
    <w:rsid w:val="00581E81"/>
    <w:rsid w:val="005820CD"/>
    <w:rsid w:val="00582AA8"/>
    <w:rsid w:val="00583728"/>
    <w:rsid w:val="00585300"/>
    <w:rsid w:val="005870F8"/>
    <w:rsid w:val="005913EA"/>
    <w:rsid w:val="005929A2"/>
    <w:rsid w:val="00593BEB"/>
    <w:rsid w:val="0059472E"/>
    <w:rsid w:val="005A003C"/>
    <w:rsid w:val="005A0B4C"/>
    <w:rsid w:val="005A2627"/>
    <w:rsid w:val="005A2C53"/>
    <w:rsid w:val="005A327C"/>
    <w:rsid w:val="005A47AA"/>
    <w:rsid w:val="005A63B2"/>
    <w:rsid w:val="005A6D3A"/>
    <w:rsid w:val="005A732D"/>
    <w:rsid w:val="005A7CC2"/>
    <w:rsid w:val="005A7D21"/>
    <w:rsid w:val="005B004F"/>
    <w:rsid w:val="005B0838"/>
    <w:rsid w:val="005B2393"/>
    <w:rsid w:val="005B4F3E"/>
    <w:rsid w:val="005B5C95"/>
    <w:rsid w:val="005B6359"/>
    <w:rsid w:val="005B6B1C"/>
    <w:rsid w:val="005C088E"/>
    <w:rsid w:val="005C14BC"/>
    <w:rsid w:val="005C5785"/>
    <w:rsid w:val="005C647E"/>
    <w:rsid w:val="005D007F"/>
    <w:rsid w:val="005D0189"/>
    <w:rsid w:val="005D1234"/>
    <w:rsid w:val="005D1B91"/>
    <w:rsid w:val="005D1B94"/>
    <w:rsid w:val="005D1BBF"/>
    <w:rsid w:val="005D489B"/>
    <w:rsid w:val="005D5946"/>
    <w:rsid w:val="005D65AA"/>
    <w:rsid w:val="005D781F"/>
    <w:rsid w:val="005E1956"/>
    <w:rsid w:val="005E1BC1"/>
    <w:rsid w:val="005E360C"/>
    <w:rsid w:val="005E3D9E"/>
    <w:rsid w:val="005E660E"/>
    <w:rsid w:val="005E75A2"/>
    <w:rsid w:val="005F023F"/>
    <w:rsid w:val="005F1E84"/>
    <w:rsid w:val="005F2F7F"/>
    <w:rsid w:val="005F33F7"/>
    <w:rsid w:val="005F387C"/>
    <w:rsid w:val="005F3C68"/>
    <w:rsid w:val="005F4B66"/>
    <w:rsid w:val="005F5EB0"/>
    <w:rsid w:val="00600754"/>
    <w:rsid w:val="00600FF6"/>
    <w:rsid w:val="00602116"/>
    <w:rsid w:val="00602782"/>
    <w:rsid w:val="006061B7"/>
    <w:rsid w:val="006074BF"/>
    <w:rsid w:val="0060783B"/>
    <w:rsid w:val="00611CFE"/>
    <w:rsid w:val="006127ED"/>
    <w:rsid w:val="006202A5"/>
    <w:rsid w:val="006206C2"/>
    <w:rsid w:val="0062188F"/>
    <w:rsid w:val="006237A3"/>
    <w:rsid w:val="0062401C"/>
    <w:rsid w:val="00624887"/>
    <w:rsid w:val="00624E40"/>
    <w:rsid w:val="006258F6"/>
    <w:rsid w:val="00632A84"/>
    <w:rsid w:val="00634897"/>
    <w:rsid w:val="00634D11"/>
    <w:rsid w:val="00635FD2"/>
    <w:rsid w:val="00635FD5"/>
    <w:rsid w:val="0063629C"/>
    <w:rsid w:val="00636C1E"/>
    <w:rsid w:val="006406EE"/>
    <w:rsid w:val="00643B40"/>
    <w:rsid w:val="00643DDC"/>
    <w:rsid w:val="00651075"/>
    <w:rsid w:val="00653294"/>
    <w:rsid w:val="0065458A"/>
    <w:rsid w:val="00654F38"/>
    <w:rsid w:val="006556F7"/>
    <w:rsid w:val="00656A49"/>
    <w:rsid w:val="00657E29"/>
    <w:rsid w:val="00661D9E"/>
    <w:rsid w:val="00662A94"/>
    <w:rsid w:val="0066488B"/>
    <w:rsid w:val="00665364"/>
    <w:rsid w:val="006672E6"/>
    <w:rsid w:val="006703EB"/>
    <w:rsid w:val="006709CC"/>
    <w:rsid w:val="006709E0"/>
    <w:rsid w:val="00670B4C"/>
    <w:rsid w:val="006726F1"/>
    <w:rsid w:val="0067281C"/>
    <w:rsid w:val="00674802"/>
    <w:rsid w:val="0067532C"/>
    <w:rsid w:val="00675FA4"/>
    <w:rsid w:val="00676515"/>
    <w:rsid w:val="00676C5D"/>
    <w:rsid w:val="00677DF4"/>
    <w:rsid w:val="00681884"/>
    <w:rsid w:val="00681BBE"/>
    <w:rsid w:val="006821F5"/>
    <w:rsid w:val="0068295B"/>
    <w:rsid w:val="006833F3"/>
    <w:rsid w:val="00683EF9"/>
    <w:rsid w:val="00683FB5"/>
    <w:rsid w:val="00685090"/>
    <w:rsid w:val="006851A4"/>
    <w:rsid w:val="006851C4"/>
    <w:rsid w:val="006866D6"/>
    <w:rsid w:val="00686FF9"/>
    <w:rsid w:val="00687930"/>
    <w:rsid w:val="00687C46"/>
    <w:rsid w:val="00691819"/>
    <w:rsid w:val="006924B3"/>
    <w:rsid w:val="00692CF2"/>
    <w:rsid w:val="00694660"/>
    <w:rsid w:val="006958D9"/>
    <w:rsid w:val="00696A79"/>
    <w:rsid w:val="006A06C9"/>
    <w:rsid w:val="006A20F7"/>
    <w:rsid w:val="006A3446"/>
    <w:rsid w:val="006A4C39"/>
    <w:rsid w:val="006A765C"/>
    <w:rsid w:val="006A7A5D"/>
    <w:rsid w:val="006B1267"/>
    <w:rsid w:val="006B1714"/>
    <w:rsid w:val="006B1874"/>
    <w:rsid w:val="006B4894"/>
    <w:rsid w:val="006B56E5"/>
    <w:rsid w:val="006B6B4E"/>
    <w:rsid w:val="006B7A1E"/>
    <w:rsid w:val="006C028D"/>
    <w:rsid w:val="006C1DC5"/>
    <w:rsid w:val="006C31C2"/>
    <w:rsid w:val="006C35C8"/>
    <w:rsid w:val="006C3F1A"/>
    <w:rsid w:val="006C43A1"/>
    <w:rsid w:val="006C47DC"/>
    <w:rsid w:val="006C77AB"/>
    <w:rsid w:val="006D10CB"/>
    <w:rsid w:val="006D1AE6"/>
    <w:rsid w:val="006D1D9A"/>
    <w:rsid w:val="006D2015"/>
    <w:rsid w:val="006D3410"/>
    <w:rsid w:val="006D3946"/>
    <w:rsid w:val="006D3A73"/>
    <w:rsid w:val="006D4C02"/>
    <w:rsid w:val="006D52C4"/>
    <w:rsid w:val="006D57DF"/>
    <w:rsid w:val="006D69F1"/>
    <w:rsid w:val="006D6B08"/>
    <w:rsid w:val="006D6D37"/>
    <w:rsid w:val="006E33BE"/>
    <w:rsid w:val="006E3CE4"/>
    <w:rsid w:val="006E470C"/>
    <w:rsid w:val="006E4F3D"/>
    <w:rsid w:val="006E60C0"/>
    <w:rsid w:val="006E6512"/>
    <w:rsid w:val="006E66BC"/>
    <w:rsid w:val="006F07CF"/>
    <w:rsid w:val="006F238C"/>
    <w:rsid w:val="006F3A23"/>
    <w:rsid w:val="006F44FB"/>
    <w:rsid w:val="006F4602"/>
    <w:rsid w:val="006F53AD"/>
    <w:rsid w:val="006F7C72"/>
    <w:rsid w:val="0070040A"/>
    <w:rsid w:val="0070190A"/>
    <w:rsid w:val="00703BAA"/>
    <w:rsid w:val="007040F3"/>
    <w:rsid w:val="0070634D"/>
    <w:rsid w:val="00706566"/>
    <w:rsid w:val="007078CD"/>
    <w:rsid w:val="0071085A"/>
    <w:rsid w:val="00710A42"/>
    <w:rsid w:val="00711ACB"/>
    <w:rsid w:val="00711FE4"/>
    <w:rsid w:val="00712977"/>
    <w:rsid w:val="007141ED"/>
    <w:rsid w:val="00717188"/>
    <w:rsid w:val="007176DC"/>
    <w:rsid w:val="0072082F"/>
    <w:rsid w:val="00722571"/>
    <w:rsid w:val="00723BFB"/>
    <w:rsid w:val="00724B57"/>
    <w:rsid w:val="00725E5C"/>
    <w:rsid w:val="00727138"/>
    <w:rsid w:val="00733996"/>
    <w:rsid w:val="00734910"/>
    <w:rsid w:val="00734AF5"/>
    <w:rsid w:val="00736964"/>
    <w:rsid w:val="0073704C"/>
    <w:rsid w:val="00741C8B"/>
    <w:rsid w:val="00742A35"/>
    <w:rsid w:val="007445B0"/>
    <w:rsid w:val="00745E13"/>
    <w:rsid w:val="00746170"/>
    <w:rsid w:val="007461F3"/>
    <w:rsid w:val="007463E7"/>
    <w:rsid w:val="0074647C"/>
    <w:rsid w:val="007471C6"/>
    <w:rsid w:val="00750032"/>
    <w:rsid w:val="00753562"/>
    <w:rsid w:val="007537F7"/>
    <w:rsid w:val="0076084D"/>
    <w:rsid w:val="00760E13"/>
    <w:rsid w:val="00761A59"/>
    <w:rsid w:val="00762601"/>
    <w:rsid w:val="00762C5F"/>
    <w:rsid w:val="007635AE"/>
    <w:rsid w:val="00764401"/>
    <w:rsid w:val="00764D5A"/>
    <w:rsid w:val="00765C6C"/>
    <w:rsid w:val="0076683D"/>
    <w:rsid w:val="007676D1"/>
    <w:rsid w:val="00767904"/>
    <w:rsid w:val="0077139A"/>
    <w:rsid w:val="007727D0"/>
    <w:rsid w:val="00773168"/>
    <w:rsid w:val="00773330"/>
    <w:rsid w:val="007737CC"/>
    <w:rsid w:val="0077578D"/>
    <w:rsid w:val="00775C2B"/>
    <w:rsid w:val="00775FEB"/>
    <w:rsid w:val="007763F3"/>
    <w:rsid w:val="00776F02"/>
    <w:rsid w:val="007772F4"/>
    <w:rsid w:val="00777364"/>
    <w:rsid w:val="0078070D"/>
    <w:rsid w:val="00781910"/>
    <w:rsid w:val="00783E9F"/>
    <w:rsid w:val="007852B4"/>
    <w:rsid w:val="00790E5C"/>
    <w:rsid w:val="00791EFD"/>
    <w:rsid w:val="007930D8"/>
    <w:rsid w:val="007933C2"/>
    <w:rsid w:val="00793A1F"/>
    <w:rsid w:val="00794B7B"/>
    <w:rsid w:val="007A12CD"/>
    <w:rsid w:val="007A3CB9"/>
    <w:rsid w:val="007A45B3"/>
    <w:rsid w:val="007A4886"/>
    <w:rsid w:val="007A502F"/>
    <w:rsid w:val="007A5947"/>
    <w:rsid w:val="007A6A63"/>
    <w:rsid w:val="007A6AB2"/>
    <w:rsid w:val="007B2340"/>
    <w:rsid w:val="007B30DF"/>
    <w:rsid w:val="007B75CA"/>
    <w:rsid w:val="007C0CCD"/>
    <w:rsid w:val="007C0D00"/>
    <w:rsid w:val="007C34F2"/>
    <w:rsid w:val="007C5458"/>
    <w:rsid w:val="007C7A31"/>
    <w:rsid w:val="007C7BEB"/>
    <w:rsid w:val="007D01D9"/>
    <w:rsid w:val="007D28E7"/>
    <w:rsid w:val="007D3676"/>
    <w:rsid w:val="007D55ED"/>
    <w:rsid w:val="007D5FD2"/>
    <w:rsid w:val="007D6A6E"/>
    <w:rsid w:val="007E1A57"/>
    <w:rsid w:val="007E2279"/>
    <w:rsid w:val="007E2723"/>
    <w:rsid w:val="007E749E"/>
    <w:rsid w:val="007E79F3"/>
    <w:rsid w:val="007F0F29"/>
    <w:rsid w:val="007F1107"/>
    <w:rsid w:val="007F33A0"/>
    <w:rsid w:val="007F4D9E"/>
    <w:rsid w:val="007F7B6A"/>
    <w:rsid w:val="00800AD6"/>
    <w:rsid w:val="008037B5"/>
    <w:rsid w:val="008060C1"/>
    <w:rsid w:val="00810016"/>
    <w:rsid w:val="008104ED"/>
    <w:rsid w:val="008122C8"/>
    <w:rsid w:val="008125E1"/>
    <w:rsid w:val="008132CA"/>
    <w:rsid w:val="008133AE"/>
    <w:rsid w:val="0081646C"/>
    <w:rsid w:val="008204AF"/>
    <w:rsid w:val="00820D75"/>
    <w:rsid w:val="00820F03"/>
    <w:rsid w:val="00822461"/>
    <w:rsid w:val="00825478"/>
    <w:rsid w:val="00826743"/>
    <w:rsid w:val="0082772F"/>
    <w:rsid w:val="008306BA"/>
    <w:rsid w:val="00831840"/>
    <w:rsid w:val="00833231"/>
    <w:rsid w:val="00835B02"/>
    <w:rsid w:val="0083619A"/>
    <w:rsid w:val="008367E6"/>
    <w:rsid w:val="008372FA"/>
    <w:rsid w:val="00840832"/>
    <w:rsid w:val="008409B6"/>
    <w:rsid w:val="0084247D"/>
    <w:rsid w:val="0084321A"/>
    <w:rsid w:val="00844DDC"/>
    <w:rsid w:val="00844EA5"/>
    <w:rsid w:val="00845E7D"/>
    <w:rsid w:val="00847651"/>
    <w:rsid w:val="00847DF9"/>
    <w:rsid w:val="0085169A"/>
    <w:rsid w:val="00855EEC"/>
    <w:rsid w:val="00856220"/>
    <w:rsid w:val="00856F9D"/>
    <w:rsid w:val="008604BC"/>
    <w:rsid w:val="008618B0"/>
    <w:rsid w:val="00863687"/>
    <w:rsid w:val="00866259"/>
    <w:rsid w:val="0086738A"/>
    <w:rsid w:val="00867F99"/>
    <w:rsid w:val="00870012"/>
    <w:rsid w:val="00870027"/>
    <w:rsid w:val="008719F3"/>
    <w:rsid w:val="00871FA6"/>
    <w:rsid w:val="008720B2"/>
    <w:rsid w:val="00872537"/>
    <w:rsid w:val="00872934"/>
    <w:rsid w:val="008743DB"/>
    <w:rsid w:val="008757CA"/>
    <w:rsid w:val="00876E4C"/>
    <w:rsid w:val="008814A8"/>
    <w:rsid w:val="00882D9B"/>
    <w:rsid w:val="00886649"/>
    <w:rsid w:val="00887ADA"/>
    <w:rsid w:val="008908B4"/>
    <w:rsid w:val="00890A82"/>
    <w:rsid w:val="00892374"/>
    <w:rsid w:val="0089240D"/>
    <w:rsid w:val="0089442B"/>
    <w:rsid w:val="00894B97"/>
    <w:rsid w:val="00895822"/>
    <w:rsid w:val="00895EEB"/>
    <w:rsid w:val="0089608C"/>
    <w:rsid w:val="00896996"/>
    <w:rsid w:val="008970F2"/>
    <w:rsid w:val="008A23CB"/>
    <w:rsid w:val="008A27C1"/>
    <w:rsid w:val="008A2BC6"/>
    <w:rsid w:val="008A30C4"/>
    <w:rsid w:val="008A3418"/>
    <w:rsid w:val="008A3B9B"/>
    <w:rsid w:val="008A41A8"/>
    <w:rsid w:val="008A6FE8"/>
    <w:rsid w:val="008A7966"/>
    <w:rsid w:val="008B21FA"/>
    <w:rsid w:val="008B2CBC"/>
    <w:rsid w:val="008B2E11"/>
    <w:rsid w:val="008B5C88"/>
    <w:rsid w:val="008B6356"/>
    <w:rsid w:val="008B69DB"/>
    <w:rsid w:val="008B6E85"/>
    <w:rsid w:val="008C071A"/>
    <w:rsid w:val="008C0AFC"/>
    <w:rsid w:val="008C29CD"/>
    <w:rsid w:val="008C2C68"/>
    <w:rsid w:val="008C49F7"/>
    <w:rsid w:val="008C6F2E"/>
    <w:rsid w:val="008C739E"/>
    <w:rsid w:val="008D0739"/>
    <w:rsid w:val="008D0E49"/>
    <w:rsid w:val="008D1A0C"/>
    <w:rsid w:val="008D28FC"/>
    <w:rsid w:val="008D2924"/>
    <w:rsid w:val="008D2F4F"/>
    <w:rsid w:val="008D3E06"/>
    <w:rsid w:val="008D3E6D"/>
    <w:rsid w:val="008D545C"/>
    <w:rsid w:val="008D57CD"/>
    <w:rsid w:val="008D58D4"/>
    <w:rsid w:val="008D5ECE"/>
    <w:rsid w:val="008D679E"/>
    <w:rsid w:val="008E104C"/>
    <w:rsid w:val="008E1A5F"/>
    <w:rsid w:val="008E33E4"/>
    <w:rsid w:val="008E49C7"/>
    <w:rsid w:val="008E5910"/>
    <w:rsid w:val="008E6DC1"/>
    <w:rsid w:val="008E78B8"/>
    <w:rsid w:val="008F076F"/>
    <w:rsid w:val="008F1024"/>
    <w:rsid w:val="008F146D"/>
    <w:rsid w:val="008F3E51"/>
    <w:rsid w:val="008F5F94"/>
    <w:rsid w:val="008F6713"/>
    <w:rsid w:val="009013E7"/>
    <w:rsid w:val="009023D7"/>
    <w:rsid w:val="00902C3F"/>
    <w:rsid w:val="00904056"/>
    <w:rsid w:val="00907624"/>
    <w:rsid w:val="00912C84"/>
    <w:rsid w:val="00917DD6"/>
    <w:rsid w:val="00921545"/>
    <w:rsid w:val="00922870"/>
    <w:rsid w:val="00922ACE"/>
    <w:rsid w:val="00922BCD"/>
    <w:rsid w:val="00923782"/>
    <w:rsid w:val="00924556"/>
    <w:rsid w:val="00924A9D"/>
    <w:rsid w:val="009264CC"/>
    <w:rsid w:val="00927231"/>
    <w:rsid w:val="00927A11"/>
    <w:rsid w:val="00930BCD"/>
    <w:rsid w:val="00933499"/>
    <w:rsid w:val="0093375F"/>
    <w:rsid w:val="00933A8F"/>
    <w:rsid w:val="00933B46"/>
    <w:rsid w:val="00940368"/>
    <w:rsid w:val="00940AA7"/>
    <w:rsid w:val="00941F46"/>
    <w:rsid w:val="00942DEC"/>
    <w:rsid w:val="00943CB9"/>
    <w:rsid w:val="009456DB"/>
    <w:rsid w:val="009472AA"/>
    <w:rsid w:val="009525FA"/>
    <w:rsid w:val="009569F1"/>
    <w:rsid w:val="009628F6"/>
    <w:rsid w:val="00962C37"/>
    <w:rsid w:val="00962CED"/>
    <w:rsid w:val="00965B4F"/>
    <w:rsid w:val="009662B1"/>
    <w:rsid w:val="009664B0"/>
    <w:rsid w:val="00967ED4"/>
    <w:rsid w:val="00970577"/>
    <w:rsid w:val="009728E0"/>
    <w:rsid w:val="00974948"/>
    <w:rsid w:val="009757D8"/>
    <w:rsid w:val="009763EB"/>
    <w:rsid w:val="0098050C"/>
    <w:rsid w:val="00981D82"/>
    <w:rsid w:val="00981E35"/>
    <w:rsid w:val="00982DCD"/>
    <w:rsid w:val="009843C0"/>
    <w:rsid w:val="009844B2"/>
    <w:rsid w:val="00984F1C"/>
    <w:rsid w:val="00985165"/>
    <w:rsid w:val="009860BD"/>
    <w:rsid w:val="009878BE"/>
    <w:rsid w:val="00987DFD"/>
    <w:rsid w:val="00990362"/>
    <w:rsid w:val="009915AE"/>
    <w:rsid w:val="009951E2"/>
    <w:rsid w:val="009957F4"/>
    <w:rsid w:val="00996F10"/>
    <w:rsid w:val="00997767"/>
    <w:rsid w:val="009A082D"/>
    <w:rsid w:val="009A2A56"/>
    <w:rsid w:val="009A2A82"/>
    <w:rsid w:val="009A3A78"/>
    <w:rsid w:val="009A3FD4"/>
    <w:rsid w:val="009A436C"/>
    <w:rsid w:val="009B1355"/>
    <w:rsid w:val="009B2EB3"/>
    <w:rsid w:val="009B467F"/>
    <w:rsid w:val="009C0AB3"/>
    <w:rsid w:val="009C2045"/>
    <w:rsid w:val="009C2431"/>
    <w:rsid w:val="009C2A1D"/>
    <w:rsid w:val="009C3294"/>
    <w:rsid w:val="009C5A7B"/>
    <w:rsid w:val="009C69CE"/>
    <w:rsid w:val="009D22B6"/>
    <w:rsid w:val="009D4F74"/>
    <w:rsid w:val="009D531D"/>
    <w:rsid w:val="009D790B"/>
    <w:rsid w:val="009E0319"/>
    <w:rsid w:val="009E033D"/>
    <w:rsid w:val="009E3227"/>
    <w:rsid w:val="009E330E"/>
    <w:rsid w:val="009E366D"/>
    <w:rsid w:val="009E3C11"/>
    <w:rsid w:val="009E506A"/>
    <w:rsid w:val="009E5B07"/>
    <w:rsid w:val="009E65A4"/>
    <w:rsid w:val="009E6C86"/>
    <w:rsid w:val="009F0041"/>
    <w:rsid w:val="009F0084"/>
    <w:rsid w:val="009F0433"/>
    <w:rsid w:val="009F0746"/>
    <w:rsid w:val="009F0930"/>
    <w:rsid w:val="009F09F8"/>
    <w:rsid w:val="009F23CD"/>
    <w:rsid w:val="009F59EE"/>
    <w:rsid w:val="009F7515"/>
    <w:rsid w:val="009F799C"/>
    <w:rsid w:val="00A020D3"/>
    <w:rsid w:val="00A035EB"/>
    <w:rsid w:val="00A03E97"/>
    <w:rsid w:val="00A07F43"/>
    <w:rsid w:val="00A103D3"/>
    <w:rsid w:val="00A1054F"/>
    <w:rsid w:val="00A10D3F"/>
    <w:rsid w:val="00A1172C"/>
    <w:rsid w:val="00A11789"/>
    <w:rsid w:val="00A12961"/>
    <w:rsid w:val="00A132B4"/>
    <w:rsid w:val="00A16D9D"/>
    <w:rsid w:val="00A2026C"/>
    <w:rsid w:val="00A22644"/>
    <w:rsid w:val="00A23386"/>
    <w:rsid w:val="00A23C0F"/>
    <w:rsid w:val="00A251F5"/>
    <w:rsid w:val="00A26B16"/>
    <w:rsid w:val="00A308EE"/>
    <w:rsid w:val="00A32A6A"/>
    <w:rsid w:val="00A34870"/>
    <w:rsid w:val="00A34F08"/>
    <w:rsid w:val="00A35D39"/>
    <w:rsid w:val="00A36707"/>
    <w:rsid w:val="00A36B45"/>
    <w:rsid w:val="00A371FD"/>
    <w:rsid w:val="00A4168C"/>
    <w:rsid w:val="00A41767"/>
    <w:rsid w:val="00A417DD"/>
    <w:rsid w:val="00A4268C"/>
    <w:rsid w:val="00A42C41"/>
    <w:rsid w:val="00A43F61"/>
    <w:rsid w:val="00A45962"/>
    <w:rsid w:val="00A4655A"/>
    <w:rsid w:val="00A46CC4"/>
    <w:rsid w:val="00A47BD2"/>
    <w:rsid w:val="00A510AC"/>
    <w:rsid w:val="00A51B77"/>
    <w:rsid w:val="00A52527"/>
    <w:rsid w:val="00A532FC"/>
    <w:rsid w:val="00A561C5"/>
    <w:rsid w:val="00A57026"/>
    <w:rsid w:val="00A6121A"/>
    <w:rsid w:val="00A61E0D"/>
    <w:rsid w:val="00A61E47"/>
    <w:rsid w:val="00A634DB"/>
    <w:rsid w:val="00A6458A"/>
    <w:rsid w:val="00A7085C"/>
    <w:rsid w:val="00A71D1E"/>
    <w:rsid w:val="00A754A7"/>
    <w:rsid w:val="00A778A2"/>
    <w:rsid w:val="00A803E0"/>
    <w:rsid w:val="00A80434"/>
    <w:rsid w:val="00A80FDE"/>
    <w:rsid w:val="00A813C8"/>
    <w:rsid w:val="00A81A8F"/>
    <w:rsid w:val="00A82F2E"/>
    <w:rsid w:val="00A8436E"/>
    <w:rsid w:val="00A858C1"/>
    <w:rsid w:val="00A878E2"/>
    <w:rsid w:val="00A90A57"/>
    <w:rsid w:val="00A90FC5"/>
    <w:rsid w:val="00AA03F4"/>
    <w:rsid w:val="00AA0A83"/>
    <w:rsid w:val="00AA15F6"/>
    <w:rsid w:val="00AA18A6"/>
    <w:rsid w:val="00AA4824"/>
    <w:rsid w:val="00AA6712"/>
    <w:rsid w:val="00AA6B60"/>
    <w:rsid w:val="00AA7FDE"/>
    <w:rsid w:val="00AB106B"/>
    <w:rsid w:val="00AB1124"/>
    <w:rsid w:val="00AB294F"/>
    <w:rsid w:val="00AB2BBD"/>
    <w:rsid w:val="00AB363E"/>
    <w:rsid w:val="00AB36E0"/>
    <w:rsid w:val="00AB4E57"/>
    <w:rsid w:val="00AB6491"/>
    <w:rsid w:val="00AC22C3"/>
    <w:rsid w:val="00AC2CB0"/>
    <w:rsid w:val="00AC3135"/>
    <w:rsid w:val="00AC34E2"/>
    <w:rsid w:val="00AC5D73"/>
    <w:rsid w:val="00AC66ED"/>
    <w:rsid w:val="00AC698C"/>
    <w:rsid w:val="00AD03DE"/>
    <w:rsid w:val="00AD3B60"/>
    <w:rsid w:val="00AD3CAD"/>
    <w:rsid w:val="00AD3F5E"/>
    <w:rsid w:val="00AD4A82"/>
    <w:rsid w:val="00AD586D"/>
    <w:rsid w:val="00AD6CDE"/>
    <w:rsid w:val="00AD74E4"/>
    <w:rsid w:val="00AE07B1"/>
    <w:rsid w:val="00AE16CC"/>
    <w:rsid w:val="00AE1B0F"/>
    <w:rsid w:val="00AE2119"/>
    <w:rsid w:val="00AE21E0"/>
    <w:rsid w:val="00AE261A"/>
    <w:rsid w:val="00AE296F"/>
    <w:rsid w:val="00AE359C"/>
    <w:rsid w:val="00AE41FC"/>
    <w:rsid w:val="00AF3F33"/>
    <w:rsid w:val="00AF40B9"/>
    <w:rsid w:val="00AF5139"/>
    <w:rsid w:val="00AF5853"/>
    <w:rsid w:val="00AF5972"/>
    <w:rsid w:val="00AF6FB1"/>
    <w:rsid w:val="00B042AB"/>
    <w:rsid w:val="00B0618A"/>
    <w:rsid w:val="00B06F5B"/>
    <w:rsid w:val="00B11F98"/>
    <w:rsid w:val="00B12CE5"/>
    <w:rsid w:val="00B13197"/>
    <w:rsid w:val="00B13214"/>
    <w:rsid w:val="00B14595"/>
    <w:rsid w:val="00B154B5"/>
    <w:rsid w:val="00B16082"/>
    <w:rsid w:val="00B167CB"/>
    <w:rsid w:val="00B16AFD"/>
    <w:rsid w:val="00B2117F"/>
    <w:rsid w:val="00B22E9C"/>
    <w:rsid w:val="00B22EBB"/>
    <w:rsid w:val="00B22F2B"/>
    <w:rsid w:val="00B232F7"/>
    <w:rsid w:val="00B24E67"/>
    <w:rsid w:val="00B26B3E"/>
    <w:rsid w:val="00B3064A"/>
    <w:rsid w:val="00B3233D"/>
    <w:rsid w:val="00B326DB"/>
    <w:rsid w:val="00B33D22"/>
    <w:rsid w:val="00B342F4"/>
    <w:rsid w:val="00B347CD"/>
    <w:rsid w:val="00B36D60"/>
    <w:rsid w:val="00B40019"/>
    <w:rsid w:val="00B4372D"/>
    <w:rsid w:val="00B43F7D"/>
    <w:rsid w:val="00B44EBF"/>
    <w:rsid w:val="00B47F01"/>
    <w:rsid w:val="00B51315"/>
    <w:rsid w:val="00B51FDE"/>
    <w:rsid w:val="00B52BE9"/>
    <w:rsid w:val="00B577AD"/>
    <w:rsid w:val="00B60978"/>
    <w:rsid w:val="00B629B8"/>
    <w:rsid w:val="00B631B1"/>
    <w:rsid w:val="00B641C8"/>
    <w:rsid w:val="00B64884"/>
    <w:rsid w:val="00B65423"/>
    <w:rsid w:val="00B67C77"/>
    <w:rsid w:val="00B7566F"/>
    <w:rsid w:val="00B80853"/>
    <w:rsid w:val="00B80EC3"/>
    <w:rsid w:val="00B837A2"/>
    <w:rsid w:val="00B842B0"/>
    <w:rsid w:val="00B84318"/>
    <w:rsid w:val="00B8629C"/>
    <w:rsid w:val="00B8660F"/>
    <w:rsid w:val="00B871AE"/>
    <w:rsid w:val="00B87D17"/>
    <w:rsid w:val="00B87FC3"/>
    <w:rsid w:val="00B91CE8"/>
    <w:rsid w:val="00B93265"/>
    <w:rsid w:val="00B93352"/>
    <w:rsid w:val="00B958F3"/>
    <w:rsid w:val="00B97716"/>
    <w:rsid w:val="00BA08D1"/>
    <w:rsid w:val="00BA2CF0"/>
    <w:rsid w:val="00BA3828"/>
    <w:rsid w:val="00BA4650"/>
    <w:rsid w:val="00BA5DF6"/>
    <w:rsid w:val="00BA65C2"/>
    <w:rsid w:val="00BA761B"/>
    <w:rsid w:val="00BA78D0"/>
    <w:rsid w:val="00BA7F1E"/>
    <w:rsid w:val="00BB09D2"/>
    <w:rsid w:val="00BB0C0B"/>
    <w:rsid w:val="00BB14FA"/>
    <w:rsid w:val="00BB1AEE"/>
    <w:rsid w:val="00BB221F"/>
    <w:rsid w:val="00BB2366"/>
    <w:rsid w:val="00BB2549"/>
    <w:rsid w:val="00BB4EAB"/>
    <w:rsid w:val="00BB66BD"/>
    <w:rsid w:val="00BC087F"/>
    <w:rsid w:val="00BC16A6"/>
    <w:rsid w:val="00BC1C10"/>
    <w:rsid w:val="00BC2D1F"/>
    <w:rsid w:val="00BC2D9F"/>
    <w:rsid w:val="00BC3966"/>
    <w:rsid w:val="00BC583B"/>
    <w:rsid w:val="00BC7ED2"/>
    <w:rsid w:val="00BD125A"/>
    <w:rsid w:val="00BD195E"/>
    <w:rsid w:val="00BD3BF9"/>
    <w:rsid w:val="00BD3DC5"/>
    <w:rsid w:val="00BD4267"/>
    <w:rsid w:val="00BD5BCB"/>
    <w:rsid w:val="00BD7BA2"/>
    <w:rsid w:val="00BE03EA"/>
    <w:rsid w:val="00BE1BC5"/>
    <w:rsid w:val="00BE4BA9"/>
    <w:rsid w:val="00BE776A"/>
    <w:rsid w:val="00BF0235"/>
    <w:rsid w:val="00BF0C4C"/>
    <w:rsid w:val="00BF1CCC"/>
    <w:rsid w:val="00BF2110"/>
    <w:rsid w:val="00BF54F9"/>
    <w:rsid w:val="00BF6161"/>
    <w:rsid w:val="00C00CAC"/>
    <w:rsid w:val="00C015A8"/>
    <w:rsid w:val="00C02BDC"/>
    <w:rsid w:val="00C03211"/>
    <w:rsid w:val="00C03BCC"/>
    <w:rsid w:val="00C04E65"/>
    <w:rsid w:val="00C0509B"/>
    <w:rsid w:val="00C0583E"/>
    <w:rsid w:val="00C05BA0"/>
    <w:rsid w:val="00C064FB"/>
    <w:rsid w:val="00C068D8"/>
    <w:rsid w:val="00C07C70"/>
    <w:rsid w:val="00C1095D"/>
    <w:rsid w:val="00C10D49"/>
    <w:rsid w:val="00C1391B"/>
    <w:rsid w:val="00C14268"/>
    <w:rsid w:val="00C14FBD"/>
    <w:rsid w:val="00C15D8E"/>
    <w:rsid w:val="00C16913"/>
    <w:rsid w:val="00C175D0"/>
    <w:rsid w:val="00C17756"/>
    <w:rsid w:val="00C20B2D"/>
    <w:rsid w:val="00C21501"/>
    <w:rsid w:val="00C22C0D"/>
    <w:rsid w:val="00C236CE"/>
    <w:rsid w:val="00C24583"/>
    <w:rsid w:val="00C246DC"/>
    <w:rsid w:val="00C254E5"/>
    <w:rsid w:val="00C2648C"/>
    <w:rsid w:val="00C268FF"/>
    <w:rsid w:val="00C3073F"/>
    <w:rsid w:val="00C30804"/>
    <w:rsid w:val="00C32DC1"/>
    <w:rsid w:val="00C347E2"/>
    <w:rsid w:val="00C34FCC"/>
    <w:rsid w:val="00C365F7"/>
    <w:rsid w:val="00C366FF"/>
    <w:rsid w:val="00C36F4D"/>
    <w:rsid w:val="00C375C5"/>
    <w:rsid w:val="00C3764F"/>
    <w:rsid w:val="00C37AD7"/>
    <w:rsid w:val="00C37EBB"/>
    <w:rsid w:val="00C400B3"/>
    <w:rsid w:val="00C4042E"/>
    <w:rsid w:val="00C40679"/>
    <w:rsid w:val="00C4140D"/>
    <w:rsid w:val="00C44071"/>
    <w:rsid w:val="00C44A24"/>
    <w:rsid w:val="00C44F3F"/>
    <w:rsid w:val="00C45540"/>
    <w:rsid w:val="00C46A4B"/>
    <w:rsid w:val="00C46C2E"/>
    <w:rsid w:val="00C5122D"/>
    <w:rsid w:val="00C51465"/>
    <w:rsid w:val="00C53290"/>
    <w:rsid w:val="00C549AE"/>
    <w:rsid w:val="00C54A19"/>
    <w:rsid w:val="00C60359"/>
    <w:rsid w:val="00C60BA0"/>
    <w:rsid w:val="00C615C4"/>
    <w:rsid w:val="00C61CF0"/>
    <w:rsid w:val="00C62D14"/>
    <w:rsid w:val="00C639CB"/>
    <w:rsid w:val="00C6428D"/>
    <w:rsid w:val="00C66F77"/>
    <w:rsid w:val="00C67CE1"/>
    <w:rsid w:val="00C7112F"/>
    <w:rsid w:val="00C72777"/>
    <w:rsid w:val="00C73868"/>
    <w:rsid w:val="00C7456E"/>
    <w:rsid w:val="00C750E6"/>
    <w:rsid w:val="00C80D30"/>
    <w:rsid w:val="00C82637"/>
    <w:rsid w:val="00C82FB8"/>
    <w:rsid w:val="00C84A78"/>
    <w:rsid w:val="00C84D56"/>
    <w:rsid w:val="00C865E6"/>
    <w:rsid w:val="00C86EE2"/>
    <w:rsid w:val="00C87E17"/>
    <w:rsid w:val="00C902B4"/>
    <w:rsid w:val="00C90995"/>
    <w:rsid w:val="00C90F15"/>
    <w:rsid w:val="00C9230B"/>
    <w:rsid w:val="00C93C17"/>
    <w:rsid w:val="00C93C7C"/>
    <w:rsid w:val="00C9448A"/>
    <w:rsid w:val="00C95399"/>
    <w:rsid w:val="00C95E45"/>
    <w:rsid w:val="00C96439"/>
    <w:rsid w:val="00C96D16"/>
    <w:rsid w:val="00C9703F"/>
    <w:rsid w:val="00C97104"/>
    <w:rsid w:val="00CA0BB2"/>
    <w:rsid w:val="00CA1A8A"/>
    <w:rsid w:val="00CA53C3"/>
    <w:rsid w:val="00CB2301"/>
    <w:rsid w:val="00CB2D18"/>
    <w:rsid w:val="00CB59AD"/>
    <w:rsid w:val="00CB5B54"/>
    <w:rsid w:val="00CB623A"/>
    <w:rsid w:val="00CB6F77"/>
    <w:rsid w:val="00CC1799"/>
    <w:rsid w:val="00CC2304"/>
    <w:rsid w:val="00CC240C"/>
    <w:rsid w:val="00CC26D3"/>
    <w:rsid w:val="00CC6691"/>
    <w:rsid w:val="00CC6A24"/>
    <w:rsid w:val="00CD0E6A"/>
    <w:rsid w:val="00CD54BE"/>
    <w:rsid w:val="00CD6C6C"/>
    <w:rsid w:val="00CD6F03"/>
    <w:rsid w:val="00CD76D2"/>
    <w:rsid w:val="00CE13BC"/>
    <w:rsid w:val="00CE1407"/>
    <w:rsid w:val="00CE4754"/>
    <w:rsid w:val="00CE5022"/>
    <w:rsid w:val="00CE5BF1"/>
    <w:rsid w:val="00CE7D1C"/>
    <w:rsid w:val="00CF75A0"/>
    <w:rsid w:val="00CF785F"/>
    <w:rsid w:val="00D01385"/>
    <w:rsid w:val="00D01B23"/>
    <w:rsid w:val="00D0285A"/>
    <w:rsid w:val="00D032B0"/>
    <w:rsid w:val="00D040CB"/>
    <w:rsid w:val="00D05807"/>
    <w:rsid w:val="00D10618"/>
    <w:rsid w:val="00D10BD4"/>
    <w:rsid w:val="00D10D3B"/>
    <w:rsid w:val="00D10E3F"/>
    <w:rsid w:val="00D113DC"/>
    <w:rsid w:val="00D11895"/>
    <w:rsid w:val="00D125BB"/>
    <w:rsid w:val="00D12ED0"/>
    <w:rsid w:val="00D1419B"/>
    <w:rsid w:val="00D15712"/>
    <w:rsid w:val="00D15D19"/>
    <w:rsid w:val="00D17002"/>
    <w:rsid w:val="00D211B6"/>
    <w:rsid w:val="00D21250"/>
    <w:rsid w:val="00D215FB"/>
    <w:rsid w:val="00D25CEA"/>
    <w:rsid w:val="00D25E79"/>
    <w:rsid w:val="00D3050E"/>
    <w:rsid w:val="00D32AC5"/>
    <w:rsid w:val="00D32D25"/>
    <w:rsid w:val="00D36C65"/>
    <w:rsid w:val="00D37D05"/>
    <w:rsid w:val="00D406AB"/>
    <w:rsid w:val="00D41980"/>
    <w:rsid w:val="00D42926"/>
    <w:rsid w:val="00D42D30"/>
    <w:rsid w:val="00D441BE"/>
    <w:rsid w:val="00D46B18"/>
    <w:rsid w:val="00D477F9"/>
    <w:rsid w:val="00D47FE9"/>
    <w:rsid w:val="00D50014"/>
    <w:rsid w:val="00D51764"/>
    <w:rsid w:val="00D52B31"/>
    <w:rsid w:val="00D52B81"/>
    <w:rsid w:val="00D54684"/>
    <w:rsid w:val="00D54B7F"/>
    <w:rsid w:val="00D55249"/>
    <w:rsid w:val="00D56634"/>
    <w:rsid w:val="00D56A66"/>
    <w:rsid w:val="00D57889"/>
    <w:rsid w:val="00D60400"/>
    <w:rsid w:val="00D616F5"/>
    <w:rsid w:val="00D6236B"/>
    <w:rsid w:val="00D629BC"/>
    <w:rsid w:val="00D63B9D"/>
    <w:rsid w:val="00D64D16"/>
    <w:rsid w:val="00D6504D"/>
    <w:rsid w:val="00D65B3F"/>
    <w:rsid w:val="00D65E28"/>
    <w:rsid w:val="00D6768B"/>
    <w:rsid w:val="00D70E0E"/>
    <w:rsid w:val="00D71366"/>
    <w:rsid w:val="00D718DD"/>
    <w:rsid w:val="00D7233C"/>
    <w:rsid w:val="00D734FB"/>
    <w:rsid w:val="00D81BE3"/>
    <w:rsid w:val="00D82B84"/>
    <w:rsid w:val="00D833E9"/>
    <w:rsid w:val="00D8620B"/>
    <w:rsid w:val="00D86C2B"/>
    <w:rsid w:val="00D86F45"/>
    <w:rsid w:val="00D87F9E"/>
    <w:rsid w:val="00D90238"/>
    <w:rsid w:val="00D90543"/>
    <w:rsid w:val="00D906DE"/>
    <w:rsid w:val="00D909C3"/>
    <w:rsid w:val="00D91C21"/>
    <w:rsid w:val="00D91F35"/>
    <w:rsid w:val="00D921BE"/>
    <w:rsid w:val="00D930B6"/>
    <w:rsid w:val="00D960BD"/>
    <w:rsid w:val="00D9681A"/>
    <w:rsid w:val="00DA016E"/>
    <w:rsid w:val="00DA025B"/>
    <w:rsid w:val="00DA03C2"/>
    <w:rsid w:val="00DA331A"/>
    <w:rsid w:val="00DA37BA"/>
    <w:rsid w:val="00DA51E2"/>
    <w:rsid w:val="00DA5885"/>
    <w:rsid w:val="00DA643E"/>
    <w:rsid w:val="00DB1036"/>
    <w:rsid w:val="00DB1669"/>
    <w:rsid w:val="00DB1E3D"/>
    <w:rsid w:val="00DB28B8"/>
    <w:rsid w:val="00DB2DAF"/>
    <w:rsid w:val="00DB524E"/>
    <w:rsid w:val="00DB61CC"/>
    <w:rsid w:val="00DC2DF7"/>
    <w:rsid w:val="00DC2E6E"/>
    <w:rsid w:val="00DC3496"/>
    <w:rsid w:val="00DC70D5"/>
    <w:rsid w:val="00DD07B8"/>
    <w:rsid w:val="00DD1D0C"/>
    <w:rsid w:val="00DD3408"/>
    <w:rsid w:val="00DD49D4"/>
    <w:rsid w:val="00DD4B97"/>
    <w:rsid w:val="00DD78A3"/>
    <w:rsid w:val="00DE0308"/>
    <w:rsid w:val="00DE4570"/>
    <w:rsid w:val="00DE6EA6"/>
    <w:rsid w:val="00DF0005"/>
    <w:rsid w:val="00DF00C9"/>
    <w:rsid w:val="00DF0364"/>
    <w:rsid w:val="00DF094C"/>
    <w:rsid w:val="00DF3BF3"/>
    <w:rsid w:val="00DF4907"/>
    <w:rsid w:val="00DF4D5F"/>
    <w:rsid w:val="00DF5B8B"/>
    <w:rsid w:val="00DF7425"/>
    <w:rsid w:val="00DF7969"/>
    <w:rsid w:val="00E00321"/>
    <w:rsid w:val="00E02388"/>
    <w:rsid w:val="00E0293A"/>
    <w:rsid w:val="00E067D2"/>
    <w:rsid w:val="00E06C87"/>
    <w:rsid w:val="00E07930"/>
    <w:rsid w:val="00E13C56"/>
    <w:rsid w:val="00E14424"/>
    <w:rsid w:val="00E1447B"/>
    <w:rsid w:val="00E16124"/>
    <w:rsid w:val="00E16C89"/>
    <w:rsid w:val="00E16CFC"/>
    <w:rsid w:val="00E2143A"/>
    <w:rsid w:val="00E22927"/>
    <w:rsid w:val="00E23E74"/>
    <w:rsid w:val="00E24C28"/>
    <w:rsid w:val="00E26AF8"/>
    <w:rsid w:val="00E313FF"/>
    <w:rsid w:val="00E32454"/>
    <w:rsid w:val="00E34BF4"/>
    <w:rsid w:val="00E404D7"/>
    <w:rsid w:val="00E4087C"/>
    <w:rsid w:val="00E41616"/>
    <w:rsid w:val="00E42F26"/>
    <w:rsid w:val="00E44168"/>
    <w:rsid w:val="00E44553"/>
    <w:rsid w:val="00E44C0F"/>
    <w:rsid w:val="00E45737"/>
    <w:rsid w:val="00E467D8"/>
    <w:rsid w:val="00E474EB"/>
    <w:rsid w:val="00E50AC4"/>
    <w:rsid w:val="00E53782"/>
    <w:rsid w:val="00E601FB"/>
    <w:rsid w:val="00E60F19"/>
    <w:rsid w:val="00E6287B"/>
    <w:rsid w:val="00E63378"/>
    <w:rsid w:val="00E6578B"/>
    <w:rsid w:val="00E67791"/>
    <w:rsid w:val="00E701A4"/>
    <w:rsid w:val="00E77C0B"/>
    <w:rsid w:val="00E77F47"/>
    <w:rsid w:val="00E77FA2"/>
    <w:rsid w:val="00E81303"/>
    <w:rsid w:val="00E8647F"/>
    <w:rsid w:val="00E90621"/>
    <w:rsid w:val="00E92F3F"/>
    <w:rsid w:val="00E9397F"/>
    <w:rsid w:val="00E93EAC"/>
    <w:rsid w:val="00E93F0A"/>
    <w:rsid w:val="00E952C8"/>
    <w:rsid w:val="00E95365"/>
    <w:rsid w:val="00E96A62"/>
    <w:rsid w:val="00E96F3C"/>
    <w:rsid w:val="00E97713"/>
    <w:rsid w:val="00E97F65"/>
    <w:rsid w:val="00EA1246"/>
    <w:rsid w:val="00EA2942"/>
    <w:rsid w:val="00EA3689"/>
    <w:rsid w:val="00EA4279"/>
    <w:rsid w:val="00EA42B6"/>
    <w:rsid w:val="00EA4836"/>
    <w:rsid w:val="00EA5E95"/>
    <w:rsid w:val="00EA5F9F"/>
    <w:rsid w:val="00EA7858"/>
    <w:rsid w:val="00EB047F"/>
    <w:rsid w:val="00EB25CC"/>
    <w:rsid w:val="00EB2F1B"/>
    <w:rsid w:val="00EB4752"/>
    <w:rsid w:val="00EB4FAE"/>
    <w:rsid w:val="00EB535A"/>
    <w:rsid w:val="00EB634E"/>
    <w:rsid w:val="00EB7C8F"/>
    <w:rsid w:val="00EC1695"/>
    <w:rsid w:val="00EC496C"/>
    <w:rsid w:val="00EC4DDC"/>
    <w:rsid w:val="00EC591D"/>
    <w:rsid w:val="00EC591F"/>
    <w:rsid w:val="00EC5F15"/>
    <w:rsid w:val="00EC692C"/>
    <w:rsid w:val="00EC777E"/>
    <w:rsid w:val="00EC7DBB"/>
    <w:rsid w:val="00EC7FCD"/>
    <w:rsid w:val="00ED02B9"/>
    <w:rsid w:val="00ED05F1"/>
    <w:rsid w:val="00ED0CF0"/>
    <w:rsid w:val="00ED21F5"/>
    <w:rsid w:val="00ED26B3"/>
    <w:rsid w:val="00ED3E2E"/>
    <w:rsid w:val="00ED4998"/>
    <w:rsid w:val="00ED5CB2"/>
    <w:rsid w:val="00ED78C8"/>
    <w:rsid w:val="00EE1853"/>
    <w:rsid w:val="00EE2051"/>
    <w:rsid w:val="00EE4FA1"/>
    <w:rsid w:val="00EE5733"/>
    <w:rsid w:val="00EE7246"/>
    <w:rsid w:val="00EE750E"/>
    <w:rsid w:val="00EE7E12"/>
    <w:rsid w:val="00EF12A3"/>
    <w:rsid w:val="00EF23E4"/>
    <w:rsid w:val="00EF36DD"/>
    <w:rsid w:val="00EF4E12"/>
    <w:rsid w:val="00EF53A6"/>
    <w:rsid w:val="00EF7A40"/>
    <w:rsid w:val="00F00558"/>
    <w:rsid w:val="00F01BA9"/>
    <w:rsid w:val="00F026B2"/>
    <w:rsid w:val="00F04494"/>
    <w:rsid w:val="00F04CAE"/>
    <w:rsid w:val="00F0552A"/>
    <w:rsid w:val="00F11AC3"/>
    <w:rsid w:val="00F11B3A"/>
    <w:rsid w:val="00F123CF"/>
    <w:rsid w:val="00F14497"/>
    <w:rsid w:val="00F239B3"/>
    <w:rsid w:val="00F24026"/>
    <w:rsid w:val="00F242A0"/>
    <w:rsid w:val="00F26ED5"/>
    <w:rsid w:val="00F27025"/>
    <w:rsid w:val="00F30CAE"/>
    <w:rsid w:val="00F312BB"/>
    <w:rsid w:val="00F331E0"/>
    <w:rsid w:val="00F340F8"/>
    <w:rsid w:val="00F343E6"/>
    <w:rsid w:val="00F353A0"/>
    <w:rsid w:val="00F41E38"/>
    <w:rsid w:val="00F4204A"/>
    <w:rsid w:val="00F42C08"/>
    <w:rsid w:val="00F45876"/>
    <w:rsid w:val="00F45962"/>
    <w:rsid w:val="00F45F60"/>
    <w:rsid w:val="00F46509"/>
    <w:rsid w:val="00F50EA8"/>
    <w:rsid w:val="00F526F5"/>
    <w:rsid w:val="00F52B0C"/>
    <w:rsid w:val="00F542D5"/>
    <w:rsid w:val="00F54C88"/>
    <w:rsid w:val="00F55780"/>
    <w:rsid w:val="00F600E4"/>
    <w:rsid w:val="00F602F8"/>
    <w:rsid w:val="00F60399"/>
    <w:rsid w:val="00F6073D"/>
    <w:rsid w:val="00F619CB"/>
    <w:rsid w:val="00F61FAE"/>
    <w:rsid w:val="00F63820"/>
    <w:rsid w:val="00F64ADC"/>
    <w:rsid w:val="00F65283"/>
    <w:rsid w:val="00F6601A"/>
    <w:rsid w:val="00F660BA"/>
    <w:rsid w:val="00F67569"/>
    <w:rsid w:val="00F709D0"/>
    <w:rsid w:val="00F70E7D"/>
    <w:rsid w:val="00F71D83"/>
    <w:rsid w:val="00F7237D"/>
    <w:rsid w:val="00F723FF"/>
    <w:rsid w:val="00F72595"/>
    <w:rsid w:val="00F73BD3"/>
    <w:rsid w:val="00F7436A"/>
    <w:rsid w:val="00F84D11"/>
    <w:rsid w:val="00F854E3"/>
    <w:rsid w:val="00F870F6"/>
    <w:rsid w:val="00F875A8"/>
    <w:rsid w:val="00F879E3"/>
    <w:rsid w:val="00F92162"/>
    <w:rsid w:val="00F922C3"/>
    <w:rsid w:val="00F95300"/>
    <w:rsid w:val="00F9593F"/>
    <w:rsid w:val="00F9613D"/>
    <w:rsid w:val="00F96677"/>
    <w:rsid w:val="00FA121B"/>
    <w:rsid w:val="00FA1CFA"/>
    <w:rsid w:val="00FA2CA1"/>
    <w:rsid w:val="00FA3C73"/>
    <w:rsid w:val="00FA4A5B"/>
    <w:rsid w:val="00FA4EEE"/>
    <w:rsid w:val="00FA5FB4"/>
    <w:rsid w:val="00FA7526"/>
    <w:rsid w:val="00FB02C5"/>
    <w:rsid w:val="00FB2B37"/>
    <w:rsid w:val="00FB5982"/>
    <w:rsid w:val="00FB6AF6"/>
    <w:rsid w:val="00FB7B24"/>
    <w:rsid w:val="00FC0093"/>
    <w:rsid w:val="00FC0AE8"/>
    <w:rsid w:val="00FC27D6"/>
    <w:rsid w:val="00FC3D3C"/>
    <w:rsid w:val="00FC3DD5"/>
    <w:rsid w:val="00FC3E72"/>
    <w:rsid w:val="00FC58C4"/>
    <w:rsid w:val="00FC6988"/>
    <w:rsid w:val="00FD02E5"/>
    <w:rsid w:val="00FD0DB1"/>
    <w:rsid w:val="00FD1252"/>
    <w:rsid w:val="00FD31C6"/>
    <w:rsid w:val="00FD359D"/>
    <w:rsid w:val="00FD5254"/>
    <w:rsid w:val="00FD562D"/>
    <w:rsid w:val="00FD5DCD"/>
    <w:rsid w:val="00FD646A"/>
    <w:rsid w:val="00FD6600"/>
    <w:rsid w:val="00FD6637"/>
    <w:rsid w:val="00FD69AF"/>
    <w:rsid w:val="00FD73A0"/>
    <w:rsid w:val="00FD7A98"/>
    <w:rsid w:val="00FD7DFB"/>
    <w:rsid w:val="00FE0368"/>
    <w:rsid w:val="00FF1C1D"/>
    <w:rsid w:val="00FF1D45"/>
    <w:rsid w:val="00FF1FC7"/>
    <w:rsid w:val="00FF4B95"/>
    <w:rsid w:val="00FF4F80"/>
    <w:rsid w:val="00FF54B5"/>
    <w:rsid w:val="00FF608D"/>
    <w:rsid w:val="00FF727C"/>
    <w:rsid w:val="00FF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9BD8"/>
  <w15:docId w15:val="{BF479790-56FC-4E62-B0A8-BC76BF4E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0A"/>
    <w:rPr>
      <w:rFonts w:eastAsia="Times New Roman"/>
      <w:sz w:val="28"/>
      <w:szCs w:val="24"/>
    </w:rPr>
  </w:style>
  <w:style w:type="paragraph" w:styleId="Heading1">
    <w:name w:val="heading 1"/>
    <w:basedOn w:val="Normal"/>
    <w:next w:val="Normal"/>
    <w:link w:val="Heading1Char"/>
    <w:qFormat/>
    <w:rsid w:val="001305E4"/>
    <w:pPr>
      <w:keepNext/>
      <w:jc w:val="center"/>
      <w:outlineLvl w:val="0"/>
    </w:pPr>
    <w:rPr>
      <w:rFonts w:ascii=".VnTime" w:hAnsi=".VnTime"/>
      <w:i/>
      <w:sz w:val="20"/>
      <w:szCs w:val="20"/>
      <w:lang w:val="x-none" w:eastAsia="x-none"/>
    </w:rPr>
  </w:style>
  <w:style w:type="paragraph" w:styleId="Heading2">
    <w:name w:val="heading 2"/>
    <w:basedOn w:val="Normal"/>
    <w:next w:val="Normal"/>
    <w:link w:val="Heading2Char"/>
    <w:qFormat/>
    <w:rsid w:val="001305E4"/>
    <w:pPr>
      <w:keepNext/>
      <w:jc w:val="center"/>
      <w:outlineLvl w:val="1"/>
    </w:pPr>
    <w:rPr>
      <w:rFonts w:ascii=".VnTimeH" w:hAnsi=".VnTimeH"/>
      <w:b/>
      <w:sz w:val="20"/>
      <w:szCs w:val="20"/>
      <w:lang w:val="x-none" w:eastAsia="x-none"/>
    </w:rPr>
  </w:style>
  <w:style w:type="paragraph" w:styleId="Heading3">
    <w:name w:val="heading 3"/>
    <w:basedOn w:val="Normal"/>
    <w:next w:val="Normal"/>
    <w:link w:val="Heading3Char"/>
    <w:qFormat/>
    <w:rsid w:val="001305E4"/>
    <w:pPr>
      <w:keepNext/>
      <w:jc w:val="center"/>
      <w:outlineLvl w:val="2"/>
    </w:pPr>
    <w:rPr>
      <w:rFonts w:ascii=".VnTimeH" w:hAnsi=".VnTimeH"/>
      <w:b/>
      <w:sz w:val="26"/>
      <w:szCs w:val="20"/>
      <w:lang w:val="x-none" w:eastAsia="x-none"/>
    </w:rPr>
  </w:style>
  <w:style w:type="paragraph" w:styleId="Heading4">
    <w:name w:val="heading 4"/>
    <w:basedOn w:val="Normal"/>
    <w:next w:val="Normal"/>
    <w:link w:val="Heading4Char"/>
    <w:qFormat/>
    <w:rsid w:val="001305E4"/>
    <w:pPr>
      <w:keepNext/>
      <w:ind w:left="-57" w:right="-57"/>
      <w:jc w:val="center"/>
      <w:outlineLvl w:val="3"/>
    </w:pPr>
    <w:rPr>
      <w:rFonts w:ascii=".VnTimeH" w:hAnsi=".VnTimeH"/>
      <w:b/>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05E4"/>
    <w:rPr>
      <w:rFonts w:ascii=".VnTime" w:eastAsia="Times New Roman" w:hAnsi=".VnTime" w:cs="Times New Roman"/>
      <w:i/>
      <w:szCs w:val="20"/>
    </w:rPr>
  </w:style>
  <w:style w:type="character" w:customStyle="1" w:styleId="Heading2Char">
    <w:name w:val="Heading 2 Char"/>
    <w:link w:val="Heading2"/>
    <w:rsid w:val="001305E4"/>
    <w:rPr>
      <w:rFonts w:ascii=".VnTimeH" w:eastAsia="Times New Roman" w:hAnsi=".VnTimeH" w:cs="Times New Roman"/>
      <w:b/>
      <w:szCs w:val="20"/>
      <w:lang w:val="x-none" w:eastAsia="x-none"/>
    </w:rPr>
  </w:style>
  <w:style w:type="character" w:customStyle="1" w:styleId="Heading3Char">
    <w:name w:val="Heading 3 Char"/>
    <w:link w:val="Heading3"/>
    <w:rsid w:val="001305E4"/>
    <w:rPr>
      <w:rFonts w:ascii=".VnTimeH" w:eastAsia="Times New Roman" w:hAnsi=".VnTimeH" w:cs="Times New Roman"/>
      <w:b/>
      <w:sz w:val="26"/>
      <w:szCs w:val="20"/>
    </w:rPr>
  </w:style>
  <w:style w:type="character" w:customStyle="1" w:styleId="Heading4Char">
    <w:name w:val="Heading 4 Char"/>
    <w:link w:val="Heading4"/>
    <w:rsid w:val="001305E4"/>
    <w:rPr>
      <w:rFonts w:ascii=".VnTimeH" w:eastAsia="Times New Roman" w:hAnsi=".VnTimeH" w:cs="Times New Roman"/>
      <w:b/>
      <w:szCs w:val="20"/>
    </w:rPr>
  </w:style>
  <w:style w:type="paragraph" w:styleId="BodyText">
    <w:name w:val="Body Text"/>
    <w:basedOn w:val="Normal"/>
    <w:link w:val="BodyTextChar"/>
    <w:rsid w:val="001305E4"/>
    <w:pPr>
      <w:jc w:val="both"/>
    </w:pPr>
    <w:rPr>
      <w:rFonts w:ascii=".VnTimeH" w:hAnsi=".VnTimeH"/>
      <w:b/>
      <w:sz w:val="20"/>
      <w:szCs w:val="20"/>
      <w:lang w:val="x-none" w:eastAsia="x-none"/>
    </w:rPr>
  </w:style>
  <w:style w:type="character" w:customStyle="1" w:styleId="BodyTextChar">
    <w:name w:val="Body Text Char"/>
    <w:link w:val="BodyText"/>
    <w:rsid w:val="001305E4"/>
    <w:rPr>
      <w:rFonts w:ascii=".VnTimeH" w:eastAsia="Times New Roman" w:hAnsi=".VnTimeH" w:cs="Times New Roman"/>
      <w:b/>
      <w:szCs w:val="20"/>
      <w:lang w:val="x-none" w:eastAsia="x-none"/>
    </w:rPr>
  </w:style>
  <w:style w:type="character" w:styleId="PageNumber">
    <w:name w:val="page number"/>
    <w:basedOn w:val="DefaultParagraphFont"/>
    <w:rsid w:val="001305E4"/>
  </w:style>
  <w:style w:type="paragraph" w:styleId="Footer">
    <w:name w:val="footer"/>
    <w:basedOn w:val="Normal"/>
    <w:link w:val="FooterChar"/>
    <w:uiPriority w:val="99"/>
    <w:rsid w:val="001305E4"/>
    <w:pPr>
      <w:tabs>
        <w:tab w:val="center" w:pos="4320"/>
        <w:tab w:val="right" w:pos="8640"/>
      </w:tabs>
    </w:pPr>
    <w:rPr>
      <w:rFonts w:ascii=".VnTime" w:hAnsi=".VnTime"/>
      <w:sz w:val="20"/>
      <w:szCs w:val="20"/>
      <w:lang w:val="x-none" w:eastAsia="x-none"/>
    </w:rPr>
  </w:style>
  <w:style w:type="character" w:customStyle="1" w:styleId="FooterChar">
    <w:name w:val="Footer Char"/>
    <w:link w:val="Footer"/>
    <w:uiPriority w:val="99"/>
    <w:rsid w:val="001305E4"/>
    <w:rPr>
      <w:rFonts w:ascii=".VnTime" w:eastAsia="Times New Roman" w:hAnsi=".VnTime" w:cs="Times New Roman"/>
      <w:szCs w:val="20"/>
    </w:rPr>
  </w:style>
  <w:style w:type="paragraph" w:styleId="BodyTextIndent">
    <w:name w:val="Body Text Indent"/>
    <w:basedOn w:val="Normal"/>
    <w:link w:val="BodyTextIndentChar"/>
    <w:rsid w:val="001305E4"/>
    <w:pPr>
      <w:ind w:firstLine="871"/>
    </w:pPr>
    <w:rPr>
      <w:rFonts w:ascii=".VnTime" w:hAnsi=".VnTime"/>
      <w:sz w:val="20"/>
      <w:lang w:val="x-none" w:eastAsia="x-none"/>
    </w:rPr>
  </w:style>
  <w:style w:type="character" w:customStyle="1" w:styleId="BodyTextIndentChar">
    <w:name w:val="Body Text Indent Char"/>
    <w:link w:val="BodyTextIndent"/>
    <w:rsid w:val="001305E4"/>
    <w:rPr>
      <w:rFonts w:ascii=".VnTime" w:eastAsia="Times New Roman" w:hAnsi=".VnTime" w:cs="Times New Roman"/>
      <w:szCs w:val="24"/>
    </w:rPr>
  </w:style>
  <w:style w:type="paragraph" w:styleId="BodyTextIndent2">
    <w:name w:val="Body Text Indent 2"/>
    <w:basedOn w:val="Normal"/>
    <w:link w:val="BodyTextIndent2Char"/>
    <w:rsid w:val="001305E4"/>
    <w:pPr>
      <w:spacing w:before="80"/>
      <w:ind w:firstLine="720"/>
      <w:jc w:val="both"/>
    </w:pPr>
    <w:rPr>
      <w:sz w:val="20"/>
      <w:lang w:val="nl-NL" w:eastAsia="x-none"/>
    </w:rPr>
  </w:style>
  <w:style w:type="character" w:customStyle="1" w:styleId="BodyTextIndent2Char">
    <w:name w:val="Body Text Indent 2 Char"/>
    <w:link w:val="BodyTextIndent2"/>
    <w:rsid w:val="001305E4"/>
    <w:rPr>
      <w:rFonts w:eastAsia="Times New Roman" w:cs="Times New Roman"/>
      <w:szCs w:val="24"/>
      <w:lang w:val="nl-NL"/>
    </w:rPr>
  </w:style>
  <w:style w:type="paragraph" w:customStyle="1" w:styleId="CharCharCharCharCharCharChar">
    <w:name w:val="Char Char Char Char Char Char Char"/>
    <w:basedOn w:val="Normal"/>
    <w:autoRedefine/>
    <w:rsid w:val="00C34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CharCharChar">
    <w:name w:val="Char1 Char Char Char"/>
    <w:basedOn w:val="Normal"/>
    <w:rsid w:val="00741C8B"/>
    <w:pPr>
      <w:spacing w:after="160" w:line="240" w:lineRule="exact"/>
    </w:pPr>
    <w:rPr>
      <w:rFonts w:ascii="Verdana" w:eastAsia="MS Mincho" w:hAnsi="Verdana"/>
      <w:sz w:val="20"/>
      <w:szCs w:val="20"/>
    </w:rPr>
  </w:style>
  <w:style w:type="paragraph" w:styleId="BalloonText">
    <w:name w:val="Balloon Text"/>
    <w:basedOn w:val="Normal"/>
    <w:link w:val="BalloonTextChar"/>
    <w:uiPriority w:val="99"/>
    <w:semiHidden/>
    <w:unhideWhenUsed/>
    <w:rsid w:val="00A34870"/>
    <w:rPr>
      <w:rFonts w:ascii="Segoe UI" w:hAnsi="Segoe UI" w:cs="Segoe UI"/>
      <w:sz w:val="18"/>
      <w:szCs w:val="18"/>
    </w:rPr>
  </w:style>
  <w:style w:type="character" w:customStyle="1" w:styleId="BalloonTextChar">
    <w:name w:val="Balloon Text Char"/>
    <w:link w:val="BalloonText"/>
    <w:uiPriority w:val="99"/>
    <w:semiHidden/>
    <w:rsid w:val="00A34870"/>
    <w:rPr>
      <w:rFonts w:ascii="Segoe UI" w:eastAsia="Times New Roman" w:hAnsi="Segoe UI" w:cs="Segoe UI"/>
      <w:sz w:val="18"/>
      <w:szCs w:val="18"/>
      <w:lang w:val="en-US" w:eastAsia="en-US"/>
    </w:rPr>
  </w:style>
  <w:style w:type="paragraph" w:styleId="Header">
    <w:name w:val="header"/>
    <w:basedOn w:val="Normal"/>
    <w:link w:val="HeaderChar"/>
    <w:uiPriority w:val="99"/>
    <w:unhideWhenUsed/>
    <w:rsid w:val="00E06C87"/>
    <w:pPr>
      <w:tabs>
        <w:tab w:val="center" w:pos="4680"/>
        <w:tab w:val="right" w:pos="9360"/>
      </w:tabs>
    </w:pPr>
  </w:style>
  <w:style w:type="character" w:customStyle="1" w:styleId="HeaderChar">
    <w:name w:val="Header Char"/>
    <w:link w:val="Header"/>
    <w:uiPriority w:val="99"/>
    <w:rsid w:val="00E06C87"/>
    <w:rPr>
      <w:rFonts w:eastAsia="Times New Roman"/>
      <w:sz w:val="28"/>
      <w:szCs w:val="24"/>
    </w:rPr>
  </w:style>
  <w:style w:type="character" w:customStyle="1" w:styleId="fontstyle01">
    <w:name w:val="fontstyle01"/>
    <w:rsid w:val="00D12ED0"/>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nhideWhenUsed/>
    <w:rsid w:val="007A45B3"/>
    <w:pPr>
      <w:spacing w:after="120" w:line="480" w:lineRule="auto"/>
    </w:pPr>
  </w:style>
  <w:style w:type="character" w:customStyle="1" w:styleId="BodyText2Char">
    <w:name w:val="Body Text 2 Char"/>
    <w:link w:val="BodyText2"/>
    <w:rsid w:val="007A45B3"/>
    <w:rPr>
      <w:rFonts w:eastAsia="Times New Roman"/>
      <w:sz w:val="28"/>
      <w:szCs w:val="24"/>
    </w:rPr>
  </w:style>
  <w:style w:type="paragraph" w:styleId="NormalWeb">
    <w:name w:val="Normal (Web)"/>
    <w:basedOn w:val="Normal"/>
    <w:rsid w:val="00962C37"/>
    <w:pPr>
      <w:spacing w:before="100" w:beforeAutospacing="1" w:after="100" w:afterAutospacing="1"/>
    </w:pPr>
    <w:rPr>
      <w:sz w:val="24"/>
    </w:rPr>
  </w:style>
  <w:style w:type="paragraph" w:styleId="ListParagraph">
    <w:name w:val="List Paragraph"/>
    <w:basedOn w:val="Normal"/>
    <w:uiPriority w:val="34"/>
    <w:qFormat/>
    <w:rsid w:val="00847DF9"/>
    <w:pPr>
      <w:ind w:left="720"/>
      <w:contextualSpacing/>
    </w:p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Footnote + Arial,10 pt,Black,Re"/>
    <w:basedOn w:val="DefaultParagraphFont"/>
    <w:link w:val="BearingPoint"/>
    <w:unhideWhenUsed/>
    <w:qFormat/>
    <w:rsid w:val="00C60BA0"/>
    <w:rPr>
      <w:vertAlign w:val="superscript"/>
    </w:rPr>
  </w:style>
  <w:style w:type="paragraph" w:customStyle="1" w:styleId="BearingPoint">
    <w:name w:val="BearingPoint"/>
    <w:aliases w:val="Footnote Text1,f,Ref,de nota al pie,Footnote Text11,Footnote text + 13 pt,f1,footnote ref,10 p,4_,ftref Char,Footnote Char,Footnote text Char,16 Point Char,Superscript 6 Point Char,Superscript 6 Point + 11 pt Char,Fußnotenzeichen DISS Char"/>
    <w:basedOn w:val="Normal"/>
    <w:next w:val="Normal"/>
    <w:link w:val="FootnoteReference"/>
    <w:rsid w:val="00C60BA0"/>
    <w:pPr>
      <w:spacing w:after="160" w:line="240" w:lineRule="exact"/>
    </w:pPr>
    <w:rPr>
      <w:rFonts w:eastAsia="Calibri"/>
      <w:sz w:val="20"/>
      <w:szCs w:val="20"/>
      <w:vertAlign w:val="superscript"/>
    </w:rPr>
  </w:style>
  <w:style w:type="table" w:styleId="TableGrid">
    <w:name w:val="Table Grid"/>
    <w:basedOn w:val="TableNormal"/>
    <w:uiPriority w:val="39"/>
    <w:rsid w:val="000F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461F3"/>
    <w:rPr>
      <w:sz w:val="20"/>
      <w:szCs w:val="20"/>
    </w:rPr>
  </w:style>
  <w:style w:type="character" w:customStyle="1" w:styleId="FootnoteTextChar">
    <w:name w:val="Footnote Text Char"/>
    <w:basedOn w:val="DefaultParagraphFont"/>
    <w:link w:val="FootnoteText"/>
    <w:uiPriority w:val="99"/>
    <w:semiHidden/>
    <w:rsid w:val="007461F3"/>
    <w:rPr>
      <w:rFonts w:eastAsia="Times New Roman"/>
    </w:rPr>
  </w:style>
  <w:style w:type="character" w:styleId="CommentReference">
    <w:name w:val="annotation reference"/>
    <w:rsid w:val="005D5946"/>
    <w:rPr>
      <w:sz w:val="16"/>
      <w:szCs w:val="16"/>
    </w:rPr>
  </w:style>
  <w:style w:type="paragraph" w:styleId="CommentText">
    <w:name w:val="annotation text"/>
    <w:basedOn w:val="Normal"/>
    <w:link w:val="CommentTextChar"/>
    <w:rsid w:val="005D5946"/>
    <w:rPr>
      <w:sz w:val="20"/>
      <w:szCs w:val="20"/>
      <w:lang w:val="en-GB" w:eastAsia="en-GB"/>
    </w:rPr>
  </w:style>
  <w:style w:type="character" w:customStyle="1" w:styleId="CommentTextChar">
    <w:name w:val="Comment Text Char"/>
    <w:basedOn w:val="DefaultParagraphFont"/>
    <w:link w:val="CommentText"/>
    <w:rsid w:val="005D5946"/>
    <w:rPr>
      <w:rFonts w:eastAsia="Times New Roman"/>
      <w:lang w:val="en-GB" w:eastAsia="en-GB"/>
    </w:rPr>
  </w:style>
  <w:style w:type="character" w:customStyle="1" w:styleId="Vnbnnidung">
    <w:name w:val="Văn bản nội dung_"/>
    <w:basedOn w:val="DefaultParagraphFont"/>
    <w:link w:val="Vnbnnidung0"/>
    <w:rsid w:val="0046798E"/>
    <w:rPr>
      <w:rFonts w:eastAsia="Times New Roman"/>
      <w:sz w:val="26"/>
      <w:szCs w:val="26"/>
    </w:rPr>
  </w:style>
  <w:style w:type="paragraph" w:customStyle="1" w:styleId="Vnbnnidung0">
    <w:name w:val="Văn bản nội dung"/>
    <w:basedOn w:val="Normal"/>
    <w:link w:val="Vnbnnidung"/>
    <w:rsid w:val="0046798E"/>
    <w:pPr>
      <w:widowControl w:val="0"/>
      <w:spacing w:after="100" w:line="259" w:lineRule="auto"/>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6720">
      <w:bodyDiv w:val="1"/>
      <w:marLeft w:val="0"/>
      <w:marRight w:val="0"/>
      <w:marTop w:val="0"/>
      <w:marBottom w:val="0"/>
      <w:divBdr>
        <w:top w:val="none" w:sz="0" w:space="0" w:color="auto"/>
        <w:left w:val="none" w:sz="0" w:space="0" w:color="auto"/>
        <w:bottom w:val="none" w:sz="0" w:space="0" w:color="auto"/>
        <w:right w:val="none" w:sz="0" w:space="0" w:color="auto"/>
      </w:divBdr>
    </w:div>
    <w:div w:id="1424841023">
      <w:bodyDiv w:val="1"/>
      <w:marLeft w:val="0"/>
      <w:marRight w:val="0"/>
      <w:marTop w:val="0"/>
      <w:marBottom w:val="0"/>
      <w:divBdr>
        <w:top w:val="none" w:sz="0" w:space="0" w:color="auto"/>
        <w:left w:val="none" w:sz="0" w:space="0" w:color="auto"/>
        <w:bottom w:val="none" w:sz="0" w:space="0" w:color="auto"/>
        <w:right w:val="none" w:sz="0" w:space="0" w:color="auto"/>
      </w:divBdr>
    </w:div>
    <w:div w:id="17603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2723-F41D-46C5-89FB-160634CA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cp:revision>
  <cp:lastPrinted>2026-05-13T09:52:00Z</cp:lastPrinted>
  <dcterms:created xsi:type="dcterms:W3CDTF">2026-05-13T10:18:00Z</dcterms:created>
  <dcterms:modified xsi:type="dcterms:W3CDTF">2026-05-13T10:30:00Z</dcterms:modified>
</cp:coreProperties>
</file>