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CellSpacing w:w="0" w:type="dxa"/>
        <w:shd w:val="clear" w:color="auto" w:fill="FFFFFF"/>
        <w:tblCellMar>
          <w:left w:w="0" w:type="dxa"/>
          <w:right w:w="0" w:type="dxa"/>
        </w:tblCellMar>
        <w:tblLook w:val="04A0" w:firstRow="1" w:lastRow="0" w:firstColumn="1" w:lastColumn="0" w:noHBand="0" w:noVBand="1"/>
      </w:tblPr>
      <w:tblGrid>
        <w:gridCol w:w="3340"/>
        <w:gridCol w:w="6180"/>
      </w:tblGrid>
      <w:tr w:rsidR="002C25CB" w14:paraId="7C47145B" w14:textId="77777777" w:rsidTr="00EC5B3F">
        <w:trPr>
          <w:trHeight w:val="831"/>
          <w:tblCellSpacing w:w="0" w:type="dxa"/>
        </w:trPr>
        <w:tc>
          <w:tcPr>
            <w:tcW w:w="3340" w:type="dxa"/>
            <w:shd w:val="clear" w:color="auto" w:fill="FFFFFF"/>
            <w:tcMar>
              <w:left w:w="100" w:type="dxa"/>
              <w:right w:w="100" w:type="dxa"/>
            </w:tcMar>
          </w:tcPr>
          <w:p w14:paraId="3E3C50F8" w14:textId="77777777" w:rsidR="002C25CB" w:rsidRPr="0077428C" w:rsidRDefault="001F0C95" w:rsidP="0077428C">
            <w:pPr>
              <w:pStyle w:val="NormalWeb"/>
              <w:spacing w:before="120" w:beforeAutospacing="0" w:after="120" w:afterAutospacing="0" w:line="225" w:lineRule="atLeast"/>
              <w:jc w:val="center"/>
              <w:rPr>
                <w:sz w:val="28"/>
                <w:szCs w:val="28"/>
              </w:rPr>
            </w:pPr>
            <w:r>
              <w:rPr>
                <w:b/>
                <w:bCs/>
                <w:noProof/>
                <w:color w:val="000000"/>
                <w:sz w:val="26"/>
                <w:szCs w:val="26"/>
                <w:lang w:eastAsia="en-US"/>
              </w:rPr>
              <mc:AlternateContent>
                <mc:Choice Requires="wps">
                  <w:drawing>
                    <wp:anchor distT="0" distB="0" distL="114300" distR="114300" simplePos="0" relativeHeight="251659264" behindDoc="0" locked="0" layoutInCell="1" allowOverlap="1" wp14:anchorId="200BF264" wp14:editId="462ECBBE">
                      <wp:simplePos x="0" y="0"/>
                      <wp:positionH relativeFrom="column">
                        <wp:posOffset>672465</wp:posOffset>
                      </wp:positionH>
                      <wp:positionV relativeFrom="paragraph">
                        <wp:posOffset>508000</wp:posOffset>
                      </wp:positionV>
                      <wp:extent cx="6572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2CFEE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40pt" to="10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" strokecolor="black [3200]" strokeweight=".5pt">
                      <v:stroke joinstyle="miter"/>
                    </v:line>
                  </w:pict>
                </mc:Fallback>
              </mc:AlternateContent>
            </w:r>
            <w:r w:rsidR="00C745E8" w:rsidRPr="001F0C95">
              <w:rPr>
                <w:b/>
                <w:bCs/>
                <w:color w:val="000000"/>
                <w:sz w:val="26"/>
                <w:szCs w:val="26"/>
              </w:rPr>
              <w:t>ỦY BAN NHÂN DÂN</w:t>
            </w:r>
            <w:r w:rsidR="00C745E8" w:rsidRPr="001F0C95">
              <w:rPr>
                <w:b/>
                <w:bCs/>
                <w:color w:val="000000"/>
                <w:sz w:val="26"/>
                <w:szCs w:val="26"/>
              </w:rPr>
              <w:br/>
              <w:t>TỈNH</w:t>
            </w:r>
            <w:r w:rsidR="00CE7BA7" w:rsidRPr="001F0C95">
              <w:rPr>
                <w:b/>
                <w:bCs/>
                <w:color w:val="000000"/>
                <w:sz w:val="26"/>
                <w:szCs w:val="26"/>
              </w:rPr>
              <w:t xml:space="preserve"> </w:t>
            </w:r>
            <w:r w:rsidRPr="001F0C95">
              <w:rPr>
                <w:b/>
                <w:bCs/>
                <w:color w:val="000000"/>
                <w:sz w:val="26"/>
                <w:szCs w:val="26"/>
              </w:rPr>
              <w:t>TUYÊN QUANG</w:t>
            </w:r>
          </w:p>
        </w:tc>
        <w:tc>
          <w:tcPr>
            <w:tcW w:w="6180" w:type="dxa"/>
            <w:shd w:val="clear" w:color="auto" w:fill="FFFFFF"/>
            <w:tcMar>
              <w:left w:w="100" w:type="dxa"/>
              <w:right w:w="100" w:type="dxa"/>
            </w:tcMar>
          </w:tcPr>
          <w:p w14:paraId="2AFB0DA4" w14:textId="629F01E0" w:rsidR="002C25CB" w:rsidRDefault="001F0C95" w:rsidP="001F0C95">
            <w:pPr>
              <w:pStyle w:val="NormalWeb"/>
              <w:spacing w:before="120" w:beforeAutospacing="0" w:after="120" w:afterAutospacing="0" w:line="225" w:lineRule="atLeast"/>
              <w:jc w:val="center"/>
              <w:rPr>
                <w:sz w:val="28"/>
                <w:szCs w:val="28"/>
              </w:rPr>
            </w:pPr>
            <w:r>
              <w:rPr>
                <w:b/>
                <w:bCs/>
                <w:noProof/>
                <w:color w:val="000000"/>
                <w:sz w:val="28"/>
                <w:szCs w:val="28"/>
                <w:lang w:eastAsia="en-US"/>
              </w:rPr>
              <mc:AlternateContent>
                <mc:Choice Requires="wps">
                  <w:drawing>
                    <wp:anchor distT="0" distB="0" distL="114300" distR="114300" simplePos="0" relativeHeight="251660288" behindDoc="0" locked="0" layoutInCell="1" allowOverlap="1" wp14:anchorId="1A9B15DD" wp14:editId="560EC17E">
                      <wp:simplePos x="0" y="0"/>
                      <wp:positionH relativeFrom="column">
                        <wp:posOffset>789940</wp:posOffset>
                      </wp:positionH>
                      <wp:positionV relativeFrom="paragraph">
                        <wp:posOffset>508635</wp:posOffset>
                      </wp:positionV>
                      <wp:extent cx="2219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FA85D1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pt,40.05pt" to="236.9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" strokecolor="black [3200]" strokeweight=".5pt">
                      <v:stroke joinstyle="miter"/>
                    </v:line>
                  </w:pict>
                </mc:Fallback>
              </mc:AlternateContent>
            </w:r>
            <w:r w:rsidR="00C745E8">
              <w:rPr>
                <w:b/>
                <w:bCs/>
                <w:color w:val="000000"/>
                <w:sz w:val="28"/>
                <w:szCs w:val="28"/>
              </w:rPr>
              <w:t>CỘNG HÒA XÃ HỘI CHỦ NGHĨA VIỆT NAM</w:t>
            </w:r>
            <w:r w:rsidR="00C745E8">
              <w:rPr>
                <w:b/>
                <w:bCs/>
                <w:color w:val="000000"/>
                <w:sz w:val="28"/>
                <w:szCs w:val="28"/>
              </w:rPr>
              <w:br/>
              <w:t>Độc lập - Tự do - Hạ</w:t>
            </w:r>
            <w:r w:rsidR="002E0544">
              <w:rPr>
                <w:b/>
                <w:bCs/>
                <w:color w:val="000000"/>
                <w:sz w:val="28"/>
                <w:szCs w:val="28"/>
              </w:rPr>
              <w:t>nh phúc</w:t>
            </w:r>
          </w:p>
        </w:tc>
      </w:tr>
      <w:tr w:rsidR="002C25CB" w14:paraId="6CF0F2B1" w14:textId="77777777" w:rsidTr="00EC5B3F">
        <w:trPr>
          <w:tblCellSpacing w:w="0" w:type="dxa"/>
        </w:trPr>
        <w:tc>
          <w:tcPr>
            <w:tcW w:w="3340" w:type="dxa"/>
            <w:shd w:val="clear" w:color="auto" w:fill="FFFFFF"/>
            <w:tcMar>
              <w:left w:w="100" w:type="dxa"/>
              <w:right w:w="100" w:type="dxa"/>
            </w:tcMar>
          </w:tcPr>
          <w:p w14:paraId="4DE4E7B6" w14:textId="375C0A2A" w:rsidR="002C25CB" w:rsidRDefault="00C745E8" w:rsidP="000905B3">
            <w:pPr>
              <w:pStyle w:val="NormalWeb"/>
              <w:spacing w:before="120" w:beforeAutospacing="0" w:after="120" w:afterAutospacing="0" w:line="225" w:lineRule="atLeast"/>
              <w:jc w:val="center"/>
              <w:rPr>
                <w:sz w:val="28"/>
                <w:szCs w:val="28"/>
              </w:rPr>
            </w:pPr>
            <w:r>
              <w:rPr>
                <w:color w:val="000000"/>
                <w:sz w:val="28"/>
                <w:szCs w:val="28"/>
              </w:rPr>
              <w:t xml:space="preserve">Số: </w:t>
            </w:r>
            <w:r w:rsidR="00CE5FCF">
              <w:rPr>
                <w:color w:val="000000"/>
                <w:sz w:val="28"/>
                <w:szCs w:val="28"/>
              </w:rPr>
              <w:t xml:space="preserve">    </w:t>
            </w:r>
            <w:r>
              <w:rPr>
                <w:color w:val="000000"/>
                <w:sz w:val="28"/>
                <w:szCs w:val="28"/>
              </w:rPr>
              <w:t>/202</w:t>
            </w:r>
            <w:r w:rsidR="000905B3">
              <w:rPr>
                <w:color w:val="000000"/>
                <w:sz w:val="28"/>
                <w:szCs w:val="28"/>
              </w:rPr>
              <w:t>6</w:t>
            </w:r>
            <w:r>
              <w:rPr>
                <w:color w:val="000000"/>
                <w:sz w:val="28"/>
                <w:szCs w:val="28"/>
              </w:rPr>
              <w:t>/QĐ-UBND</w:t>
            </w:r>
          </w:p>
        </w:tc>
        <w:tc>
          <w:tcPr>
            <w:tcW w:w="6180" w:type="dxa"/>
            <w:shd w:val="clear" w:color="auto" w:fill="FFFFFF"/>
            <w:tcMar>
              <w:left w:w="100" w:type="dxa"/>
              <w:right w:w="100" w:type="dxa"/>
            </w:tcMar>
          </w:tcPr>
          <w:p w14:paraId="619A064F" w14:textId="610D3100" w:rsidR="002C25CB" w:rsidRDefault="001F0C95" w:rsidP="00D653DC">
            <w:pPr>
              <w:pStyle w:val="NormalWeb"/>
              <w:spacing w:before="120" w:beforeAutospacing="0" w:after="120" w:afterAutospacing="0" w:line="225" w:lineRule="atLeast"/>
              <w:jc w:val="right"/>
              <w:rPr>
                <w:sz w:val="28"/>
                <w:szCs w:val="28"/>
              </w:rPr>
            </w:pPr>
            <w:r>
              <w:rPr>
                <w:i/>
                <w:iCs/>
                <w:color w:val="000000"/>
                <w:sz w:val="28"/>
                <w:szCs w:val="28"/>
              </w:rPr>
              <w:t>Tuyên Quang</w:t>
            </w:r>
            <w:r w:rsidR="00C745E8">
              <w:rPr>
                <w:i/>
                <w:iCs/>
                <w:color w:val="000000"/>
                <w:sz w:val="28"/>
                <w:szCs w:val="28"/>
              </w:rPr>
              <w:t xml:space="preserve">, ngày </w:t>
            </w:r>
            <w:r w:rsidR="00CE5FCF">
              <w:rPr>
                <w:i/>
                <w:iCs/>
                <w:color w:val="000000"/>
                <w:sz w:val="28"/>
                <w:szCs w:val="28"/>
              </w:rPr>
              <w:t xml:space="preserve">   </w:t>
            </w:r>
            <w:r w:rsidR="00C745E8">
              <w:rPr>
                <w:i/>
                <w:iCs/>
                <w:color w:val="000000"/>
                <w:sz w:val="28"/>
                <w:szCs w:val="28"/>
              </w:rPr>
              <w:t xml:space="preserve"> tháng</w:t>
            </w:r>
            <w:r>
              <w:rPr>
                <w:i/>
                <w:iCs/>
                <w:color w:val="000000"/>
                <w:sz w:val="28"/>
                <w:szCs w:val="28"/>
              </w:rPr>
              <w:t xml:space="preserve"> </w:t>
            </w:r>
            <w:r w:rsidR="00D653DC">
              <w:rPr>
                <w:i/>
                <w:iCs/>
                <w:color w:val="000000"/>
                <w:sz w:val="28"/>
                <w:szCs w:val="28"/>
              </w:rPr>
              <w:t>7</w:t>
            </w:r>
            <w:r>
              <w:rPr>
                <w:i/>
                <w:iCs/>
                <w:color w:val="000000"/>
                <w:sz w:val="28"/>
                <w:szCs w:val="28"/>
              </w:rPr>
              <w:t xml:space="preserve"> </w:t>
            </w:r>
            <w:r w:rsidR="00C745E8">
              <w:rPr>
                <w:i/>
                <w:iCs/>
                <w:color w:val="000000"/>
                <w:sz w:val="28"/>
                <w:szCs w:val="28"/>
              </w:rPr>
              <w:t>năm 202</w:t>
            </w:r>
            <w:r w:rsidR="000905B3">
              <w:rPr>
                <w:i/>
                <w:iCs/>
                <w:color w:val="000000"/>
                <w:sz w:val="28"/>
                <w:szCs w:val="28"/>
              </w:rPr>
              <w:t>6</w:t>
            </w:r>
          </w:p>
        </w:tc>
      </w:tr>
    </w:tbl>
    <w:p w14:paraId="729B6303" w14:textId="6A624D3F" w:rsidR="001F0C95" w:rsidRDefault="001F0C95">
      <w:pPr>
        <w:pStyle w:val="NormalWeb"/>
        <w:shd w:val="clear" w:color="auto" w:fill="FFFFFF"/>
        <w:spacing w:before="120" w:beforeAutospacing="0" w:after="120" w:afterAutospacing="0" w:line="225" w:lineRule="atLeast"/>
        <w:rPr>
          <w:b/>
          <w:bCs/>
          <w:color w:val="000000"/>
          <w:sz w:val="28"/>
          <w:szCs w:val="28"/>
          <w:shd w:val="clear" w:color="auto" w:fill="FFFFFF"/>
        </w:rPr>
      </w:pPr>
      <w:bookmarkStart w:id="0" w:name="loai_1"/>
    </w:p>
    <w:tbl>
      <w:tblPr>
        <w:tblStyle w:val="TableGrid"/>
        <w:tblW w:w="0" w:type="auto"/>
        <w:tblLook w:val="04A0" w:firstRow="1" w:lastRow="0" w:firstColumn="1" w:lastColumn="0" w:noHBand="0" w:noVBand="1"/>
      </w:tblPr>
      <w:tblGrid>
        <w:gridCol w:w="2581"/>
      </w:tblGrid>
      <w:tr w:rsidR="005A6C6B" w14:paraId="7AAD5B1E" w14:textId="77777777" w:rsidTr="005A6C6B">
        <w:trPr>
          <w:trHeight w:val="205"/>
        </w:trPr>
        <w:tc>
          <w:tcPr>
            <w:tcW w:w="2581" w:type="dxa"/>
          </w:tcPr>
          <w:p w14:paraId="1EC15A2E" w14:textId="47290201" w:rsidR="005A6C6B" w:rsidRDefault="005A6C6B" w:rsidP="00D653DC">
            <w:pPr>
              <w:pStyle w:val="NormalWeb"/>
              <w:spacing w:before="120" w:beforeAutospacing="0" w:after="120" w:afterAutospacing="0" w:line="225" w:lineRule="atLeast"/>
              <w:jc w:val="center"/>
              <w:rPr>
                <w:b/>
                <w:bCs/>
                <w:color w:val="000000"/>
                <w:sz w:val="28"/>
                <w:szCs w:val="28"/>
                <w:shd w:val="clear" w:color="auto" w:fill="FFFFFF"/>
              </w:rPr>
            </w:pPr>
            <w:r>
              <w:rPr>
                <w:b/>
                <w:bCs/>
                <w:color w:val="000000"/>
                <w:sz w:val="28"/>
                <w:szCs w:val="28"/>
                <w:shd w:val="clear" w:color="auto" w:fill="FFFFFF"/>
              </w:rPr>
              <w:t xml:space="preserve">DỰ THẢO LẦN </w:t>
            </w:r>
            <w:r w:rsidR="00D653DC">
              <w:rPr>
                <w:b/>
                <w:bCs/>
                <w:color w:val="000000"/>
                <w:sz w:val="28"/>
                <w:szCs w:val="28"/>
                <w:shd w:val="clear" w:color="auto" w:fill="FFFFFF"/>
              </w:rPr>
              <w:t>2</w:t>
            </w:r>
          </w:p>
        </w:tc>
      </w:tr>
    </w:tbl>
    <w:p w14:paraId="7F28588D" w14:textId="77777777" w:rsidR="0070171A" w:rsidRDefault="0070171A" w:rsidP="00EF6888">
      <w:pPr>
        <w:pStyle w:val="NormalWeb"/>
        <w:shd w:val="clear" w:color="auto" w:fill="FFFFFF"/>
        <w:spacing w:beforeAutospacing="0" w:afterAutospacing="0"/>
        <w:jc w:val="center"/>
        <w:rPr>
          <w:b/>
          <w:bCs/>
          <w:color w:val="000000" w:themeColor="text1"/>
          <w:sz w:val="28"/>
          <w:szCs w:val="28"/>
          <w:shd w:val="clear" w:color="auto" w:fill="FFFFFF"/>
        </w:rPr>
      </w:pPr>
    </w:p>
    <w:p w14:paraId="6C9A5AD6" w14:textId="49C0A936" w:rsidR="002C25CB" w:rsidRPr="002E0544" w:rsidRDefault="00C745E8" w:rsidP="00EF6888">
      <w:pPr>
        <w:pStyle w:val="NormalWeb"/>
        <w:shd w:val="clear" w:color="auto" w:fill="FFFFFF"/>
        <w:spacing w:beforeAutospacing="0" w:afterAutospacing="0"/>
        <w:jc w:val="center"/>
        <w:rPr>
          <w:color w:val="000000" w:themeColor="text1"/>
          <w:sz w:val="28"/>
          <w:szCs w:val="28"/>
        </w:rPr>
      </w:pPr>
      <w:r w:rsidRPr="002E0544">
        <w:rPr>
          <w:b/>
          <w:bCs/>
          <w:color w:val="000000" w:themeColor="text1"/>
          <w:sz w:val="28"/>
          <w:szCs w:val="28"/>
          <w:shd w:val="clear" w:color="auto" w:fill="FFFFFF"/>
        </w:rPr>
        <w:t>QUYẾT ĐỊNH</w:t>
      </w:r>
      <w:bookmarkEnd w:id="0"/>
    </w:p>
    <w:p w14:paraId="69199666" w14:textId="23EEFAFA" w:rsidR="00317A9C" w:rsidRDefault="00D653DC" w:rsidP="00317A9C">
      <w:pPr>
        <w:pStyle w:val="NormalWeb"/>
        <w:shd w:val="clear" w:color="auto" w:fill="FFFFFF"/>
        <w:spacing w:beforeAutospacing="0" w:afterAutospacing="0" w:line="225" w:lineRule="atLeast"/>
        <w:jc w:val="center"/>
        <w:rPr>
          <w:b/>
          <w:sz w:val="28"/>
          <w:szCs w:val="28"/>
        </w:rPr>
      </w:pPr>
      <w:r w:rsidRPr="00D653DC">
        <w:rPr>
          <w:b/>
          <w:sz w:val="28"/>
          <w:szCs w:val="28"/>
          <w:lang w:val="nl-NL"/>
        </w:rPr>
        <w:t>Quy định danh mục tài sản công cho thuê, tiêu chí, mức hỗ trợ</w:t>
      </w:r>
      <w:r w:rsidR="00317A9C">
        <w:rPr>
          <w:b/>
          <w:sz w:val="28"/>
          <w:szCs w:val="28"/>
          <w:lang w:val="nl-NL"/>
        </w:rPr>
        <w:t xml:space="preserve">, </w:t>
      </w:r>
      <w:r w:rsidRPr="00D653DC">
        <w:rPr>
          <w:b/>
          <w:sz w:val="28"/>
          <w:szCs w:val="28"/>
          <w:lang w:val="nl-NL"/>
        </w:rPr>
        <w:t>hình thức hỗ trợ, trình tự, thủ tục cho thuê nhà, đất là tài sản công</w:t>
      </w:r>
    </w:p>
    <w:p w14:paraId="06DD4C83" w14:textId="7F548906" w:rsidR="00D653DC" w:rsidRPr="00317A9C" w:rsidRDefault="00D653DC" w:rsidP="00317A9C">
      <w:pPr>
        <w:pStyle w:val="NormalWeb"/>
        <w:shd w:val="clear" w:color="auto" w:fill="FFFFFF"/>
        <w:spacing w:beforeAutospacing="0" w:afterAutospacing="0" w:line="225" w:lineRule="atLeast"/>
        <w:jc w:val="center"/>
        <w:rPr>
          <w:b/>
          <w:sz w:val="28"/>
          <w:szCs w:val="28"/>
        </w:rPr>
      </w:pPr>
      <w:r w:rsidRPr="00D653DC">
        <w:rPr>
          <w:b/>
          <w:sz w:val="28"/>
          <w:szCs w:val="28"/>
          <w:lang w:val="nl-NL"/>
        </w:rPr>
        <w:t>trên địa bàn tỉnh Tuyên Quang</w:t>
      </w:r>
    </w:p>
    <w:p w14:paraId="7253CAEB" w14:textId="3A975C9C" w:rsidR="00D653DC" w:rsidRDefault="00D653DC" w:rsidP="00E12F32">
      <w:pPr>
        <w:pStyle w:val="NormalWeb"/>
        <w:shd w:val="clear" w:color="auto" w:fill="FFFFFF"/>
        <w:spacing w:before="100" w:beforeAutospacing="0" w:afterAutospacing="0" w:line="225" w:lineRule="atLeast"/>
        <w:jc w:val="both"/>
        <w:rPr>
          <w:bCs/>
          <w:i/>
          <w:color w:val="000000" w:themeColor="text1"/>
          <w:sz w:val="28"/>
          <w:szCs w:val="28"/>
          <w:shd w:val="clear" w:color="auto" w:fill="FFFFFF"/>
        </w:rPr>
      </w:pPr>
    </w:p>
    <w:p w14:paraId="3977214F" w14:textId="540E845B" w:rsidR="00CE5FCF" w:rsidRDefault="00CE5FCF" w:rsidP="00E12F32">
      <w:pPr>
        <w:pStyle w:val="NormalWeb"/>
        <w:shd w:val="clear" w:color="auto" w:fill="FFFFFF"/>
        <w:spacing w:before="120" w:beforeAutospacing="0" w:afterAutospacing="0" w:line="225" w:lineRule="atLeast"/>
        <w:ind w:firstLine="720"/>
        <w:jc w:val="both"/>
        <w:rPr>
          <w:bCs/>
          <w:i/>
          <w:color w:val="000000" w:themeColor="text1"/>
          <w:sz w:val="28"/>
          <w:szCs w:val="28"/>
          <w:shd w:val="clear" w:color="auto" w:fill="FFFFFF"/>
        </w:rPr>
      </w:pPr>
      <w:r w:rsidRPr="002E0544">
        <w:rPr>
          <w:bCs/>
          <w:i/>
          <w:color w:val="000000" w:themeColor="text1"/>
          <w:sz w:val="28"/>
          <w:szCs w:val="28"/>
          <w:shd w:val="clear" w:color="auto" w:fill="FFFFFF"/>
        </w:rPr>
        <w:t>Căn cứ Luật Tổ chức chính quyền địa phương số 72/2025/QH15;</w:t>
      </w:r>
    </w:p>
    <w:p w14:paraId="4BF87791" w14:textId="2BA9870D" w:rsidR="00EC5B3F" w:rsidRPr="00EC5B3F" w:rsidRDefault="00EC5B3F" w:rsidP="00EC5B3F">
      <w:pPr>
        <w:spacing w:before="160" w:after="160" w:line="360" w:lineRule="exact"/>
        <w:ind w:firstLine="720"/>
        <w:jc w:val="both"/>
        <w:rPr>
          <w:rFonts w:ascii="Times New Roman" w:hAnsi="Times New Roman" w:cs="Times New Roman"/>
          <w:i/>
          <w:sz w:val="28"/>
          <w:szCs w:val="28"/>
          <w:lang w:val="nl-NL"/>
        </w:rPr>
      </w:pPr>
      <w:r w:rsidRPr="00EC5B3F">
        <w:rPr>
          <w:rFonts w:ascii="Times New Roman" w:hAnsi="Times New Roman" w:cs="Times New Roman"/>
          <w:i/>
          <w:sz w:val="28"/>
          <w:szCs w:val="28"/>
          <w:lang w:val="nl-NL"/>
        </w:rPr>
        <w:t>Căn cứ Luật Quản lý, sử dụng tài sản công số 15/2017/QH14 được sửa đổi, bổ sung bởi Luật số </w:t>
      </w:r>
      <w:bookmarkStart w:id="1" w:name="tvpllink_vyzhhycgyv"/>
      <w:r w:rsidRPr="00EC5B3F">
        <w:rPr>
          <w:rFonts w:ascii="Times New Roman" w:hAnsi="Times New Roman" w:cs="Times New Roman"/>
          <w:i/>
          <w:sz w:val="28"/>
          <w:szCs w:val="28"/>
          <w:lang w:val="nl-NL"/>
        </w:rPr>
        <w:t>64/2020/QH14</w:t>
      </w:r>
      <w:bookmarkEnd w:id="1"/>
      <w:r w:rsidRPr="00EC5B3F">
        <w:rPr>
          <w:rFonts w:ascii="Times New Roman" w:hAnsi="Times New Roman" w:cs="Times New Roman"/>
          <w:i/>
          <w:sz w:val="28"/>
          <w:szCs w:val="28"/>
          <w:lang w:val="nl-NL"/>
        </w:rPr>
        <w:t>, Luật số </w:t>
      </w:r>
      <w:bookmarkStart w:id="2" w:name="tvpllink_tpmtortjtc"/>
      <w:r w:rsidRPr="00EC5B3F">
        <w:rPr>
          <w:rFonts w:ascii="Times New Roman" w:hAnsi="Times New Roman" w:cs="Times New Roman"/>
          <w:i/>
          <w:sz w:val="28"/>
          <w:szCs w:val="28"/>
          <w:lang w:val="nl-NL"/>
        </w:rPr>
        <w:t>07/2022/QH15</w:t>
      </w:r>
      <w:bookmarkEnd w:id="2"/>
      <w:r w:rsidRPr="00EC5B3F">
        <w:rPr>
          <w:rFonts w:ascii="Times New Roman" w:hAnsi="Times New Roman" w:cs="Times New Roman"/>
          <w:i/>
          <w:sz w:val="28"/>
          <w:szCs w:val="28"/>
          <w:lang w:val="nl-NL"/>
        </w:rPr>
        <w:t>, Luật số </w:t>
      </w:r>
      <w:bookmarkStart w:id="3" w:name="tvpllink_cjmrnjrnup"/>
      <w:r w:rsidRPr="00EC5B3F">
        <w:rPr>
          <w:rFonts w:ascii="Times New Roman" w:hAnsi="Times New Roman" w:cs="Times New Roman"/>
          <w:i/>
          <w:sz w:val="28"/>
          <w:szCs w:val="28"/>
          <w:lang w:val="nl-NL"/>
        </w:rPr>
        <w:t>24/2023/QH15</w:t>
      </w:r>
      <w:bookmarkEnd w:id="3"/>
      <w:r w:rsidRPr="00EC5B3F">
        <w:rPr>
          <w:rFonts w:ascii="Times New Roman" w:hAnsi="Times New Roman" w:cs="Times New Roman"/>
          <w:i/>
          <w:sz w:val="28"/>
          <w:szCs w:val="28"/>
          <w:lang w:val="nl-NL"/>
        </w:rPr>
        <w:t>, Luật số </w:t>
      </w:r>
      <w:bookmarkStart w:id="4" w:name="tvpllink_spowirtlzs"/>
      <w:r w:rsidRPr="00EC5B3F">
        <w:rPr>
          <w:rFonts w:ascii="Times New Roman" w:hAnsi="Times New Roman" w:cs="Times New Roman"/>
          <w:i/>
          <w:sz w:val="28"/>
          <w:szCs w:val="28"/>
          <w:lang w:val="nl-NL"/>
        </w:rPr>
        <w:t>31/2024/QH15</w:t>
      </w:r>
      <w:bookmarkEnd w:id="4"/>
      <w:r w:rsidRPr="00EC5B3F">
        <w:rPr>
          <w:rFonts w:ascii="Times New Roman" w:hAnsi="Times New Roman" w:cs="Times New Roman"/>
          <w:i/>
          <w:sz w:val="28"/>
          <w:szCs w:val="28"/>
          <w:lang w:val="nl-NL"/>
        </w:rPr>
        <w:t>, Luật số </w:t>
      </w:r>
      <w:bookmarkStart w:id="5" w:name="tvpllink_mmgfvzfnbs"/>
      <w:r w:rsidRPr="00EC5B3F">
        <w:rPr>
          <w:rFonts w:ascii="Times New Roman" w:hAnsi="Times New Roman" w:cs="Times New Roman"/>
          <w:i/>
          <w:sz w:val="28"/>
          <w:szCs w:val="28"/>
          <w:lang w:val="nl-NL"/>
        </w:rPr>
        <w:t>56/2024/QH15</w:t>
      </w:r>
      <w:bookmarkEnd w:id="5"/>
      <w:r w:rsidRPr="00EC5B3F">
        <w:rPr>
          <w:rFonts w:ascii="Times New Roman" w:hAnsi="Times New Roman" w:cs="Times New Roman"/>
          <w:i/>
          <w:sz w:val="28"/>
          <w:szCs w:val="28"/>
          <w:lang w:val="nl-NL"/>
        </w:rPr>
        <w:t> và Luật số </w:t>
      </w:r>
      <w:bookmarkStart w:id="6" w:name="tvpllink_hbwjisyjfg"/>
      <w:r w:rsidRPr="00EC5B3F">
        <w:rPr>
          <w:rFonts w:ascii="Times New Roman" w:hAnsi="Times New Roman" w:cs="Times New Roman"/>
          <w:i/>
          <w:sz w:val="28"/>
          <w:szCs w:val="28"/>
          <w:lang w:val="nl-NL"/>
        </w:rPr>
        <w:t>90/2025/QH15</w:t>
      </w:r>
      <w:bookmarkEnd w:id="6"/>
      <w:r>
        <w:rPr>
          <w:rFonts w:ascii="Times New Roman" w:hAnsi="Times New Roman" w:cs="Times New Roman"/>
          <w:i/>
          <w:sz w:val="28"/>
          <w:szCs w:val="28"/>
          <w:lang w:val="nl-NL"/>
        </w:rPr>
        <w:t>;</w:t>
      </w:r>
    </w:p>
    <w:p w14:paraId="252EC08E" w14:textId="1FCB97D8" w:rsidR="002354BC" w:rsidRPr="002354BC" w:rsidRDefault="002354BC" w:rsidP="00E12F32">
      <w:pPr>
        <w:pStyle w:val="NormalWeb"/>
        <w:shd w:val="clear" w:color="auto" w:fill="FFFFFF"/>
        <w:spacing w:before="120" w:beforeAutospacing="0" w:afterAutospacing="0" w:line="225" w:lineRule="atLeast"/>
        <w:ind w:firstLine="720"/>
        <w:jc w:val="both"/>
        <w:rPr>
          <w:bCs/>
          <w:i/>
          <w:color w:val="000000" w:themeColor="text1"/>
          <w:sz w:val="28"/>
          <w:szCs w:val="28"/>
          <w:shd w:val="clear" w:color="auto" w:fill="FFFFFF"/>
        </w:rPr>
      </w:pPr>
      <w:r w:rsidRPr="002354BC">
        <w:rPr>
          <w:bCs/>
          <w:i/>
          <w:color w:val="000000" w:themeColor="text1"/>
          <w:sz w:val="28"/>
          <w:szCs w:val="28"/>
          <w:shd w:val="clear" w:color="auto" w:fill="FFFFFF"/>
        </w:rPr>
        <w:t>Căn cứ Nghị quyết số 198/2025/QH15 của Quốc hội về một số cơ chế, chính sách đặc biệt phát triển kinh tế tư nhân;</w:t>
      </w:r>
    </w:p>
    <w:p w14:paraId="1B0F1CF0" w14:textId="0973998E" w:rsidR="002354BC" w:rsidRPr="002354BC" w:rsidRDefault="002354BC" w:rsidP="00E12F32">
      <w:pPr>
        <w:pStyle w:val="NormalWeb"/>
        <w:shd w:val="clear" w:color="auto" w:fill="FFFFFF"/>
        <w:spacing w:before="120" w:beforeAutospacing="0" w:afterAutospacing="0" w:line="225" w:lineRule="atLeast"/>
        <w:ind w:firstLine="720"/>
        <w:jc w:val="both"/>
        <w:rPr>
          <w:rFonts w:ascii="Times New Roman Italic" w:hAnsi="Times New Roman Italic" w:hint="eastAsia"/>
          <w:bCs/>
          <w:i/>
          <w:color w:val="000000" w:themeColor="text1"/>
          <w:spacing w:val="-2"/>
          <w:sz w:val="28"/>
          <w:szCs w:val="28"/>
          <w:shd w:val="clear" w:color="auto" w:fill="FFFFFF"/>
        </w:rPr>
      </w:pPr>
      <w:r w:rsidRPr="002354BC">
        <w:rPr>
          <w:rFonts w:ascii="Times New Roman Italic" w:hAnsi="Times New Roman Italic"/>
          <w:bCs/>
          <w:i/>
          <w:color w:val="000000" w:themeColor="text1"/>
          <w:spacing w:val="-2"/>
          <w:sz w:val="28"/>
          <w:szCs w:val="28"/>
          <w:shd w:val="clear" w:color="auto" w:fill="FFFFFF"/>
        </w:rP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 định số 286/2025/NĐ-CP của Chính phủ;</w:t>
      </w:r>
    </w:p>
    <w:p w14:paraId="090DC19A" w14:textId="77777777" w:rsidR="0036178A" w:rsidRDefault="002354BC" w:rsidP="00E12F32">
      <w:pPr>
        <w:pStyle w:val="NormalWeb"/>
        <w:shd w:val="clear" w:color="auto" w:fill="FFFFFF"/>
        <w:spacing w:before="120" w:beforeAutospacing="0" w:afterAutospacing="0" w:line="225" w:lineRule="atLeast"/>
        <w:ind w:firstLine="720"/>
        <w:jc w:val="both"/>
        <w:rPr>
          <w:bCs/>
          <w:i/>
          <w:color w:val="000000" w:themeColor="text1"/>
          <w:sz w:val="28"/>
          <w:szCs w:val="28"/>
          <w:shd w:val="clear" w:color="auto" w:fill="FFFFFF"/>
        </w:rPr>
      </w:pPr>
      <w:r w:rsidRPr="002354BC">
        <w:rPr>
          <w:bCs/>
          <w:i/>
          <w:color w:val="000000" w:themeColor="text1"/>
          <w:sz w:val="28"/>
          <w:szCs w:val="28"/>
          <w:shd w:val="clear" w:color="auto" w:fill="FFFFFF"/>
        </w:rPr>
        <w:t xml:space="preserve">Căn cứ Nghị định số 20/2026/NĐ-CP </w:t>
      </w:r>
      <w:r>
        <w:rPr>
          <w:bCs/>
          <w:i/>
          <w:color w:val="000000" w:themeColor="text1"/>
          <w:sz w:val="28"/>
          <w:szCs w:val="28"/>
          <w:shd w:val="clear" w:color="auto" w:fill="FFFFFF"/>
        </w:rPr>
        <w:t xml:space="preserve">của </w:t>
      </w:r>
      <w:r w:rsidRPr="002354BC">
        <w:rPr>
          <w:bCs/>
          <w:i/>
          <w:color w:val="000000" w:themeColor="text1"/>
          <w:sz w:val="28"/>
          <w:szCs w:val="28"/>
          <w:shd w:val="clear" w:color="auto" w:fill="FFFFFF"/>
        </w:rPr>
        <w:t>Chính phủ Quy định chi tiết và hướng dẫn thi hành một số điều của Nghị quyết số</w:t>
      </w:r>
      <w:r>
        <w:rPr>
          <w:bCs/>
          <w:i/>
          <w:color w:val="000000" w:themeColor="text1"/>
          <w:sz w:val="28"/>
          <w:szCs w:val="28"/>
          <w:shd w:val="clear" w:color="auto" w:fill="FFFFFF"/>
        </w:rPr>
        <w:t xml:space="preserve"> 198/2025/QH15 </w:t>
      </w:r>
      <w:r w:rsidRPr="002354BC">
        <w:rPr>
          <w:bCs/>
          <w:i/>
          <w:color w:val="000000" w:themeColor="text1"/>
          <w:sz w:val="28"/>
          <w:szCs w:val="28"/>
          <w:shd w:val="clear" w:color="auto" w:fill="FFFFFF"/>
        </w:rPr>
        <w:t>ngày 17/5/2025 của Quốc hội về một số cơ chế, chính sách đặc biệt phát triển kinh tế tư nhân;</w:t>
      </w:r>
    </w:p>
    <w:p w14:paraId="0F611DBF" w14:textId="35D0099E" w:rsidR="00CE5FCF" w:rsidRPr="002E0544" w:rsidRDefault="00CE5FCF" w:rsidP="00E12F32">
      <w:pPr>
        <w:pStyle w:val="NormalWeb"/>
        <w:shd w:val="clear" w:color="auto" w:fill="FFFFFF"/>
        <w:spacing w:before="120" w:beforeAutospacing="0" w:afterAutospacing="0" w:line="225" w:lineRule="atLeast"/>
        <w:ind w:firstLine="720"/>
        <w:jc w:val="both"/>
        <w:rPr>
          <w:bCs/>
          <w:i/>
          <w:color w:val="000000" w:themeColor="text1"/>
          <w:sz w:val="28"/>
          <w:szCs w:val="28"/>
          <w:shd w:val="clear" w:color="auto" w:fill="FFFFFF"/>
        </w:rPr>
      </w:pPr>
      <w:r w:rsidRPr="002E0544">
        <w:rPr>
          <w:bCs/>
          <w:i/>
          <w:color w:val="000000" w:themeColor="text1"/>
          <w:sz w:val="28"/>
          <w:szCs w:val="28"/>
          <w:shd w:val="clear" w:color="auto" w:fill="FFFFFF"/>
        </w:rPr>
        <w:t>Theo đề nghị của Giám đốc Sở</w:t>
      </w:r>
      <w:r w:rsidR="00311AC0" w:rsidRPr="002E0544">
        <w:rPr>
          <w:bCs/>
          <w:i/>
          <w:color w:val="000000" w:themeColor="text1"/>
          <w:sz w:val="28"/>
          <w:szCs w:val="28"/>
          <w:shd w:val="clear" w:color="auto" w:fill="FFFFFF"/>
        </w:rPr>
        <w:t xml:space="preserve"> Tài chính;</w:t>
      </w:r>
    </w:p>
    <w:p w14:paraId="403D103A" w14:textId="4F6EBD41" w:rsidR="002A5E96" w:rsidRPr="00092785" w:rsidRDefault="00CE5FCF" w:rsidP="00E12F32">
      <w:pPr>
        <w:pStyle w:val="NormalWeb"/>
        <w:shd w:val="clear" w:color="auto" w:fill="FFFFFF"/>
        <w:spacing w:before="120" w:beforeAutospacing="0" w:afterAutospacing="0" w:line="225" w:lineRule="atLeast"/>
        <w:ind w:firstLine="720"/>
        <w:jc w:val="both"/>
        <w:rPr>
          <w:bCs/>
          <w:i/>
          <w:color w:val="000000" w:themeColor="text1"/>
          <w:sz w:val="28"/>
          <w:szCs w:val="28"/>
          <w:shd w:val="clear" w:color="auto" w:fill="FFFFFF"/>
        </w:rPr>
      </w:pPr>
      <w:r w:rsidRPr="00092785">
        <w:rPr>
          <w:bCs/>
          <w:i/>
          <w:color w:val="000000" w:themeColor="text1"/>
          <w:sz w:val="28"/>
          <w:szCs w:val="28"/>
          <w:shd w:val="clear" w:color="auto" w:fill="FFFFFF"/>
        </w:rPr>
        <w:t xml:space="preserve">Ủy ban nhân dân ban hành Quyết định </w:t>
      </w:r>
      <w:r w:rsidR="00092785" w:rsidRPr="00092785">
        <w:rPr>
          <w:bCs/>
          <w:i/>
          <w:color w:val="000000" w:themeColor="text1"/>
          <w:sz w:val="28"/>
          <w:szCs w:val="28"/>
          <w:shd w:val="clear" w:color="auto" w:fill="FFFFFF"/>
        </w:rPr>
        <w:t>Quy định danh mục tài sản công cho thuê, tiêu chí, mức hỗ trợ, hình thức hỗ trợ, trình tự, thủ tục cho thuê nhà, đất là tài sản công</w:t>
      </w:r>
      <w:r w:rsidR="00692AC4">
        <w:rPr>
          <w:bCs/>
          <w:i/>
          <w:color w:val="000000" w:themeColor="text1"/>
          <w:sz w:val="28"/>
          <w:szCs w:val="28"/>
          <w:shd w:val="clear" w:color="auto" w:fill="FFFFFF"/>
        </w:rPr>
        <w:t xml:space="preserve"> </w:t>
      </w:r>
      <w:r w:rsidR="00092785" w:rsidRPr="00092785">
        <w:rPr>
          <w:bCs/>
          <w:i/>
          <w:color w:val="000000" w:themeColor="text1"/>
          <w:sz w:val="28"/>
          <w:szCs w:val="28"/>
          <w:shd w:val="clear" w:color="auto" w:fill="FFFFFF"/>
        </w:rPr>
        <w:t>trên địa bàn tỉnh Tuyên Quang</w:t>
      </w:r>
      <w:r w:rsidR="00F032D0" w:rsidRPr="00092785">
        <w:rPr>
          <w:bCs/>
          <w:i/>
          <w:color w:val="000000" w:themeColor="text1"/>
          <w:sz w:val="28"/>
          <w:szCs w:val="28"/>
          <w:shd w:val="clear" w:color="auto" w:fill="FFFFFF"/>
        </w:rPr>
        <w:t>.</w:t>
      </w:r>
      <w:r w:rsidRPr="00092785">
        <w:rPr>
          <w:bCs/>
          <w:i/>
          <w:color w:val="000000" w:themeColor="text1"/>
          <w:sz w:val="28"/>
          <w:szCs w:val="28"/>
          <w:shd w:val="clear" w:color="auto" w:fill="FFFFFF"/>
        </w:rPr>
        <w:t xml:space="preserve"> </w:t>
      </w:r>
      <w:r w:rsidR="002A5E96" w:rsidRPr="00092785">
        <w:rPr>
          <w:bCs/>
          <w:i/>
          <w:color w:val="000000" w:themeColor="text1"/>
          <w:sz w:val="28"/>
          <w:szCs w:val="28"/>
          <w:shd w:val="clear" w:color="auto" w:fill="FFFFFF"/>
        </w:rPr>
        <w:t xml:space="preserve"> </w:t>
      </w:r>
    </w:p>
    <w:p w14:paraId="1CCF9F40" w14:textId="373636BD" w:rsidR="00F032D0" w:rsidRDefault="00F032D0" w:rsidP="00E12F32">
      <w:pPr>
        <w:pStyle w:val="NormalWeb"/>
        <w:shd w:val="clear" w:color="auto" w:fill="FFFFFF"/>
        <w:spacing w:before="120" w:beforeAutospacing="0" w:afterAutospacing="0"/>
        <w:ind w:firstLine="720"/>
        <w:rPr>
          <w:b/>
          <w:bCs/>
          <w:color w:val="000000" w:themeColor="text1"/>
          <w:sz w:val="28"/>
          <w:szCs w:val="28"/>
          <w:shd w:val="clear" w:color="auto" w:fill="FFFFFF"/>
        </w:rPr>
      </w:pPr>
      <w:bookmarkStart w:id="7" w:name="dieu_1_1"/>
    </w:p>
    <w:bookmarkEnd w:id="7"/>
    <w:p w14:paraId="139A6B72" w14:textId="5FEFCC6A" w:rsidR="00492111" w:rsidRDefault="00492111" w:rsidP="00E12F32">
      <w:pPr>
        <w:spacing w:before="120"/>
        <w:ind w:right="3" w:firstLine="709"/>
        <w:jc w:val="both"/>
        <w:rPr>
          <w:rFonts w:ascii="Times New Roman" w:hAnsi="Times New Roman" w:cs="Times New Roman"/>
          <w:b/>
          <w:sz w:val="28"/>
          <w:szCs w:val="28"/>
          <w:lang w:val="nl-NL"/>
        </w:rPr>
      </w:pPr>
      <w:r w:rsidRPr="00A2052A">
        <w:rPr>
          <w:rFonts w:ascii="Times New Roman" w:hAnsi="Times New Roman" w:cs="Times New Roman"/>
          <w:b/>
          <w:sz w:val="28"/>
          <w:szCs w:val="28"/>
          <w:lang w:val="pt-BR"/>
        </w:rPr>
        <w:t>Điều 1.</w:t>
      </w:r>
      <w:r w:rsidRPr="00A2052A">
        <w:rPr>
          <w:rFonts w:ascii="Times New Roman" w:hAnsi="Times New Roman" w:cs="Times New Roman"/>
          <w:sz w:val="28"/>
          <w:szCs w:val="28"/>
          <w:lang w:val="pt-BR"/>
        </w:rPr>
        <w:t xml:space="preserve"> </w:t>
      </w:r>
      <w:r w:rsidRPr="00336E16">
        <w:rPr>
          <w:rFonts w:ascii="Times New Roman" w:hAnsi="Times New Roman" w:cs="Times New Roman"/>
          <w:b/>
          <w:sz w:val="28"/>
          <w:szCs w:val="28"/>
          <w:lang w:val="nl-NL"/>
        </w:rPr>
        <w:t>Phạm vi điều chỉnh</w:t>
      </w:r>
      <w:r w:rsidR="00751ECD">
        <w:rPr>
          <w:rFonts w:ascii="Times New Roman" w:hAnsi="Times New Roman" w:cs="Times New Roman"/>
          <w:b/>
          <w:sz w:val="28"/>
          <w:szCs w:val="28"/>
          <w:lang w:val="nl-NL"/>
        </w:rPr>
        <w:t>, đ</w:t>
      </w:r>
      <w:r w:rsidR="00751ECD" w:rsidRPr="002B6FAF">
        <w:rPr>
          <w:rFonts w:ascii="Times New Roman" w:hAnsi="Times New Roman" w:cs="Times New Roman"/>
          <w:b/>
          <w:sz w:val="28"/>
          <w:szCs w:val="28"/>
          <w:lang w:val="nl-NL"/>
        </w:rPr>
        <w:t>ối tượng áp dụng</w:t>
      </w:r>
    </w:p>
    <w:p w14:paraId="6B437A93" w14:textId="153E56BB" w:rsidR="00751ECD" w:rsidRPr="00751ECD" w:rsidRDefault="00751ECD" w:rsidP="00E12F32">
      <w:pPr>
        <w:pStyle w:val="ListParagraph"/>
        <w:numPr>
          <w:ilvl w:val="0"/>
          <w:numId w:val="33"/>
        </w:numPr>
        <w:spacing w:before="120"/>
        <w:ind w:right="3"/>
        <w:rPr>
          <w:b/>
          <w:sz w:val="28"/>
          <w:szCs w:val="28"/>
          <w:lang w:val="nl-NL"/>
        </w:rPr>
      </w:pPr>
      <w:r w:rsidRPr="00336E16">
        <w:rPr>
          <w:b/>
          <w:sz w:val="28"/>
          <w:szCs w:val="28"/>
          <w:lang w:val="nl-NL"/>
        </w:rPr>
        <w:t>Phạm vi điều chỉnh</w:t>
      </w:r>
    </w:p>
    <w:p w14:paraId="1CED507C" w14:textId="07FE877C" w:rsidR="00492111" w:rsidRPr="005F7DEB" w:rsidRDefault="00492111" w:rsidP="00E12F32">
      <w:pPr>
        <w:spacing w:before="120"/>
        <w:ind w:right="3" w:firstLine="709"/>
        <w:jc w:val="both"/>
        <w:rPr>
          <w:rFonts w:ascii="Times New Roman" w:hAnsi="Times New Roman" w:cs="Times New Roman"/>
          <w:sz w:val="28"/>
          <w:szCs w:val="28"/>
          <w:lang w:val="nl-NL"/>
        </w:rPr>
      </w:pPr>
      <w:r w:rsidRPr="00A2052A">
        <w:rPr>
          <w:rFonts w:ascii="Times New Roman" w:hAnsi="Times New Roman" w:cs="Times New Roman"/>
          <w:sz w:val="28"/>
          <w:szCs w:val="28"/>
          <w:shd w:val="clear" w:color="auto" w:fill="FFFFFF"/>
          <w:lang w:val="nl-NL"/>
        </w:rPr>
        <w:t xml:space="preserve">Quyết định này </w:t>
      </w:r>
      <w:r w:rsidRPr="00721D0E">
        <w:rPr>
          <w:rFonts w:ascii="Times New Roman" w:hAnsi="Times New Roman" w:cs="Times New Roman"/>
          <w:sz w:val="28"/>
          <w:szCs w:val="28"/>
          <w:shd w:val="clear" w:color="auto" w:fill="FFFFFF"/>
          <w:lang w:val="nl-NL"/>
        </w:rPr>
        <w:t xml:space="preserve">quy định </w:t>
      </w:r>
      <w:r w:rsidRPr="00BC087E">
        <w:rPr>
          <w:rFonts w:ascii="Times New Roman" w:hAnsi="Times New Roman" w:cs="Times New Roman"/>
          <w:sz w:val="28"/>
          <w:szCs w:val="28"/>
          <w:shd w:val="clear" w:color="auto" w:fill="FFFFFF"/>
          <w:lang w:val="nl-NL"/>
        </w:rPr>
        <w:t xml:space="preserve">danh mục tài sản công cho thuê, tiêu chí, mức hỗ trợ, hình thức hỗ trợ, trình tự, thủ tục cho thuê nhà, đất là tài sản công theo quy định tại </w:t>
      </w:r>
      <w:r>
        <w:rPr>
          <w:rFonts w:ascii="Times New Roman" w:hAnsi="Times New Roman" w:cs="Times New Roman"/>
          <w:sz w:val="28"/>
          <w:szCs w:val="28"/>
          <w:shd w:val="clear" w:color="auto" w:fill="FFFFFF"/>
          <w:lang w:val="nl-NL"/>
        </w:rPr>
        <w:t xml:space="preserve">khoản 3 </w:t>
      </w:r>
      <w:r w:rsidRPr="00BC087E">
        <w:rPr>
          <w:rFonts w:ascii="Times New Roman" w:hAnsi="Times New Roman" w:cs="Times New Roman"/>
          <w:sz w:val="28"/>
          <w:szCs w:val="28"/>
          <w:shd w:val="clear" w:color="auto" w:fill="FFFFFF"/>
          <w:lang w:val="nl-NL"/>
        </w:rPr>
        <w:t xml:space="preserve">Điều 8 </w:t>
      </w:r>
      <w:r w:rsidRPr="00492111">
        <w:rPr>
          <w:rFonts w:ascii="Times New Roman" w:hAnsi="Times New Roman" w:cs="Times New Roman"/>
          <w:bCs/>
          <w:color w:val="000000" w:themeColor="text1"/>
          <w:sz w:val="28"/>
          <w:szCs w:val="28"/>
          <w:shd w:val="clear" w:color="auto" w:fill="FFFFFF"/>
        </w:rPr>
        <w:t>Nghị quyết số 198/2025/QH15 của Quốc hội về một số cơ chế, chính sách đặc biệt phát triển kinh tế tư nhân</w:t>
      </w:r>
      <w:r>
        <w:rPr>
          <w:rFonts w:ascii="Times New Roman" w:hAnsi="Times New Roman" w:cs="Times New Roman"/>
          <w:spacing w:val="-4"/>
          <w:sz w:val="28"/>
          <w:szCs w:val="28"/>
          <w:lang w:val="nl-NL"/>
        </w:rPr>
        <w:t xml:space="preserve"> trên địa bàn tỉnh Tuyên Quang.</w:t>
      </w:r>
    </w:p>
    <w:p w14:paraId="5735536D" w14:textId="3FC5E4C9" w:rsidR="00492111" w:rsidRPr="00A2052A" w:rsidRDefault="00751ECD" w:rsidP="00E12F32">
      <w:pPr>
        <w:tabs>
          <w:tab w:val="right" w:leader="dot" w:pos="8640"/>
        </w:tabs>
        <w:spacing w:before="120"/>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lastRenderedPageBreak/>
        <w:t xml:space="preserve">2. </w:t>
      </w:r>
      <w:r w:rsidRPr="002B6FAF">
        <w:rPr>
          <w:rFonts w:ascii="Times New Roman" w:hAnsi="Times New Roman" w:cs="Times New Roman"/>
          <w:b/>
          <w:sz w:val="28"/>
          <w:szCs w:val="28"/>
          <w:lang w:val="nl-NL"/>
        </w:rPr>
        <w:t>Đối tượng áp dụng</w:t>
      </w:r>
    </w:p>
    <w:p w14:paraId="15E047CD" w14:textId="0F0FDED2" w:rsidR="004E12C6" w:rsidRDefault="007C497B" w:rsidP="00E12F32">
      <w:pPr>
        <w:tabs>
          <w:tab w:val="right" w:leader="dot" w:pos="8640"/>
        </w:tabs>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492111" w:rsidRPr="00A2052A">
        <w:rPr>
          <w:rFonts w:ascii="Times New Roman" w:hAnsi="Times New Roman" w:cs="Times New Roman"/>
          <w:sz w:val="28"/>
          <w:szCs w:val="28"/>
          <w:lang w:val="nl-NL"/>
        </w:rPr>
        <w:t xml:space="preserve"> Các đối tượng </w:t>
      </w:r>
      <w:r w:rsidR="00492111">
        <w:rPr>
          <w:rFonts w:ascii="Times New Roman" w:hAnsi="Times New Roman" w:cs="Times New Roman"/>
          <w:sz w:val="28"/>
          <w:szCs w:val="28"/>
          <w:lang w:val="nl-NL"/>
        </w:rPr>
        <w:t>được hỗ trợ thuê nhà, đất là tài sản công theo</w:t>
      </w:r>
      <w:r w:rsidR="00492111" w:rsidRPr="00A2052A">
        <w:rPr>
          <w:rFonts w:ascii="Times New Roman" w:hAnsi="Times New Roman" w:cs="Times New Roman"/>
          <w:sz w:val="28"/>
          <w:szCs w:val="28"/>
          <w:lang w:val="nl-NL"/>
        </w:rPr>
        <w:t xml:space="preserve"> quy định tại </w:t>
      </w:r>
      <w:r w:rsidR="00492111">
        <w:rPr>
          <w:rFonts w:ascii="Times New Roman" w:hAnsi="Times New Roman" w:cs="Times New Roman"/>
          <w:sz w:val="28"/>
          <w:szCs w:val="28"/>
          <w:lang w:val="nl-NL"/>
        </w:rPr>
        <w:t xml:space="preserve">khoản 2 </w:t>
      </w:r>
      <w:r w:rsidR="00492111">
        <w:rPr>
          <w:rFonts w:ascii="Times New Roman" w:hAnsi="Times New Roman" w:cs="Times New Roman"/>
          <w:sz w:val="28"/>
          <w:szCs w:val="28"/>
          <w:shd w:val="clear" w:color="auto" w:fill="FFFFFF"/>
          <w:lang w:val="nl-NL"/>
        </w:rPr>
        <w:t xml:space="preserve">Điều 6 Nghị định </w:t>
      </w:r>
      <w:r w:rsidR="00492111" w:rsidRPr="00BC087E">
        <w:rPr>
          <w:rFonts w:ascii="Times New Roman" w:hAnsi="Times New Roman" w:cs="Times New Roman"/>
          <w:sz w:val="28"/>
          <w:szCs w:val="28"/>
          <w:shd w:val="clear" w:color="auto" w:fill="FFFFFF"/>
          <w:lang w:val="nl-NL"/>
        </w:rPr>
        <w:t>số 20/2026/NĐ-CP của Chính phủ</w:t>
      </w:r>
      <w:r w:rsidR="00492111" w:rsidRPr="00A2052A">
        <w:rPr>
          <w:rFonts w:ascii="Times New Roman" w:hAnsi="Times New Roman" w:cs="Times New Roman"/>
          <w:sz w:val="28"/>
          <w:szCs w:val="28"/>
          <w:lang w:val="nl-NL"/>
        </w:rPr>
        <w:t xml:space="preserve"> </w:t>
      </w:r>
      <w:r w:rsidR="005E41AA" w:rsidRPr="005E41AA">
        <w:rPr>
          <w:rFonts w:ascii="Times New Roman" w:hAnsi="Times New Roman" w:cs="Times New Roman"/>
          <w:bCs/>
          <w:color w:val="000000" w:themeColor="text1"/>
          <w:sz w:val="28"/>
          <w:szCs w:val="28"/>
          <w:shd w:val="clear" w:color="auto" w:fill="FFFFFF"/>
        </w:rPr>
        <w:t>Quy định chi tiết và hướng dẫn thi hành một số điều của Nghị quyết số 198/2025/QH15 ngày 17/5/2025 của Quốc hội về một số cơ chế, chính sách đặc biệt phát triển kinh tế tư nhân</w:t>
      </w:r>
      <w:r w:rsidR="005E41AA">
        <w:rPr>
          <w:rFonts w:ascii="Times New Roman" w:hAnsi="Times New Roman" w:cs="Times New Roman"/>
          <w:bCs/>
          <w:color w:val="000000" w:themeColor="text1"/>
          <w:sz w:val="28"/>
          <w:szCs w:val="28"/>
          <w:shd w:val="clear" w:color="auto" w:fill="FFFFFF"/>
        </w:rPr>
        <w:t>.</w:t>
      </w:r>
      <w:r w:rsidR="005E41AA" w:rsidRPr="00A2052A">
        <w:rPr>
          <w:rFonts w:ascii="Times New Roman" w:hAnsi="Times New Roman" w:cs="Times New Roman"/>
          <w:sz w:val="28"/>
          <w:szCs w:val="28"/>
          <w:lang w:val="nl-NL"/>
        </w:rPr>
        <w:t xml:space="preserve"> </w:t>
      </w:r>
    </w:p>
    <w:p w14:paraId="4077DBA1" w14:textId="50B37DD9" w:rsidR="00492111" w:rsidRPr="00A2052A" w:rsidRDefault="007C497B" w:rsidP="00E12F32">
      <w:pPr>
        <w:shd w:val="clear" w:color="auto" w:fill="FFFFFF"/>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492111" w:rsidRPr="00A2052A">
        <w:rPr>
          <w:rFonts w:ascii="Times New Roman" w:hAnsi="Times New Roman" w:cs="Times New Roman"/>
          <w:sz w:val="28"/>
          <w:szCs w:val="28"/>
          <w:lang w:val="nl-NL"/>
        </w:rPr>
        <w:t xml:space="preserve"> Tổ chức có chức năng quản lý, kinh doanh nhà địa phương </w:t>
      </w:r>
    </w:p>
    <w:p w14:paraId="51317672" w14:textId="69179770" w:rsidR="00492111" w:rsidRDefault="007C497B" w:rsidP="00E12F32">
      <w:pPr>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492111" w:rsidRPr="00A2052A">
        <w:rPr>
          <w:rFonts w:ascii="Times New Roman" w:hAnsi="Times New Roman" w:cs="Times New Roman"/>
          <w:sz w:val="28"/>
          <w:szCs w:val="28"/>
          <w:lang w:val="nl-NL"/>
        </w:rPr>
        <w:t xml:space="preserve">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14:paraId="7B6544AE" w14:textId="3A7C2FA2" w:rsidR="0030461E" w:rsidRPr="009A4703" w:rsidRDefault="0030461E" w:rsidP="00E12F32">
      <w:pPr>
        <w:spacing w:before="120"/>
        <w:ind w:firstLine="720"/>
        <w:jc w:val="both"/>
        <w:rPr>
          <w:rFonts w:ascii="Times New Roman" w:hAnsi="Times New Roman" w:cs="Times New Roman"/>
          <w:b/>
          <w:sz w:val="28"/>
          <w:szCs w:val="28"/>
          <w:lang w:val="nl-NL"/>
        </w:rPr>
      </w:pPr>
      <w:r w:rsidRPr="009A4703">
        <w:rPr>
          <w:rFonts w:ascii="Times New Roman" w:hAnsi="Times New Roman" w:cs="Times New Roman"/>
          <w:b/>
          <w:sz w:val="28"/>
          <w:szCs w:val="28"/>
          <w:lang w:val="nl-NL"/>
        </w:rPr>
        <w:t xml:space="preserve">Điều </w:t>
      </w:r>
      <w:r w:rsidR="0092520A">
        <w:rPr>
          <w:rFonts w:ascii="Times New Roman" w:hAnsi="Times New Roman" w:cs="Times New Roman"/>
          <w:b/>
          <w:sz w:val="28"/>
          <w:szCs w:val="28"/>
          <w:lang w:val="nl-NL"/>
        </w:rPr>
        <w:t>2</w:t>
      </w:r>
      <w:r w:rsidRPr="009A4703">
        <w:rPr>
          <w:rFonts w:ascii="Times New Roman" w:hAnsi="Times New Roman" w:cs="Times New Roman"/>
          <w:b/>
          <w:sz w:val="28"/>
          <w:szCs w:val="28"/>
          <w:lang w:val="nl-NL"/>
        </w:rPr>
        <w:t>. Danh mục tài sản công cho thuê</w:t>
      </w:r>
    </w:p>
    <w:p w14:paraId="7708D01A" w14:textId="4CAED0BB" w:rsidR="0030461E" w:rsidRDefault="0030461E" w:rsidP="00E12F32">
      <w:pPr>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Danh mục tài sản công cho thuê là nhà, đất không sử dụng vào mục đích để ở giao cho tổ chức có chức năng quản lý, kinh doanh nhà địa phương để cho thuê theo quy định tại khoản 1 Điều 1 Nghị định số 108/2024/NĐ-CP </w:t>
      </w:r>
      <w:r w:rsidRPr="0030461E">
        <w:rPr>
          <w:rFonts w:ascii="Times New Roman" w:hAnsi="Times New Roman" w:cs="Times New Roman"/>
          <w:bCs/>
          <w:color w:val="000000" w:themeColor="text1"/>
          <w:spacing w:val="-2"/>
          <w:sz w:val="28"/>
          <w:szCs w:val="28"/>
          <w:shd w:val="clear" w:color="auto" w:fill="FFFFFF"/>
        </w:rPr>
        <w:t xml:space="preserve">của Chính phủ </w:t>
      </w:r>
      <w:r>
        <w:rPr>
          <w:rFonts w:ascii="Times New Roman" w:hAnsi="Times New Roman" w:cs="Times New Roman"/>
          <w:bCs/>
          <w:color w:val="000000" w:themeColor="text1"/>
          <w:spacing w:val="-2"/>
          <w:sz w:val="28"/>
          <w:szCs w:val="28"/>
          <w:shd w:val="clear" w:color="auto" w:fill="FFFFFF"/>
        </w:rPr>
        <w:t>Q</w:t>
      </w:r>
      <w:r w:rsidRPr="0030461E">
        <w:rPr>
          <w:rFonts w:ascii="Times New Roman" w:hAnsi="Times New Roman" w:cs="Times New Roman"/>
          <w:bCs/>
          <w:color w:val="000000" w:themeColor="text1"/>
          <w:spacing w:val="-2"/>
          <w:sz w:val="28"/>
          <w:szCs w:val="28"/>
          <w:shd w:val="clear" w:color="auto" w:fill="FFFFFF"/>
        </w:rPr>
        <w:t>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 định số 286/2025/NĐ-CP của Chính phủ</w:t>
      </w:r>
      <w:r w:rsidRPr="0030461E">
        <w:rPr>
          <w:rFonts w:ascii="Times New Roman" w:hAnsi="Times New Roman" w:cs="Times New Roman"/>
          <w:sz w:val="28"/>
          <w:szCs w:val="28"/>
          <w:lang w:val="nl-NL"/>
        </w:rPr>
        <w:t>.</w:t>
      </w:r>
    </w:p>
    <w:p w14:paraId="5853D529" w14:textId="7EB7B1C7" w:rsidR="00D66EA4" w:rsidRPr="00E939EF" w:rsidRDefault="00D66EA4" w:rsidP="00E12F32">
      <w:pPr>
        <w:spacing w:before="120"/>
        <w:ind w:firstLine="720"/>
        <w:jc w:val="both"/>
        <w:rPr>
          <w:rFonts w:ascii="Times New Roman" w:hAnsi="Times New Roman" w:cs="Times New Roman"/>
          <w:b/>
          <w:sz w:val="28"/>
          <w:szCs w:val="28"/>
          <w:lang w:val="nl-NL"/>
        </w:rPr>
      </w:pPr>
      <w:r w:rsidRPr="00E939EF">
        <w:rPr>
          <w:rFonts w:ascii="Times New Roman" w:hAnsi="Times New Roman" w:cs="Times New Roman"/>
          <w:b/>
          <w:sz w:val="28"/>
          <w:szCs w:val="28"/>
          <w:lang w:val="nl-NL"/>
        </w:rPr>
        <w:t xml:space="preserve">Điều </w:t>
      </w:r>
      <w:r w:rsidR="0092520A">
        <w:rPr>
          <w:rFonts w:ascii="Times New Roman" w:hAnsi="Times New Roman" w:cs="Times New Roman"/>
          <w:b/>
          <w:sz w:val="28"/>
          <w:szCs w:val="28"/>
          <w:lang w:val="nl-NL"/>
        </w:rPr>
        <w:t>3</w:t>
      </w:r>
      <w:r w:rsidRPr="00E939EF">
        <w:rPr>
          <w:rFonts w:ascii="Times New Roman" w:hAnsi="Times New Roman" w:cs="Times New Roman"/>
          <w:b/>
          <w:sz w:val="28"/>
          <w:szCs w:val="28"/>
          <w:lang w:val="nl-NL"/>
        </w:rPr>
        <w:t>. Tiêu chí</w:t>
      </w:r>
    </w:p>
    <w:p w14:paraId="232579A9" w14:textId="32C25A18" w:rsidR="00D66EA4" w:rsidRDefault="00D66EA4" w:rsidP="00E12F32">
      <w:pPr>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Các doanh nghiệp thuộc đối tượng quy định tại </w:t>
      </w:r>
      <w:r w:rsidR="00EF2BC6">
        <w:rPr>
          <w:rFonts w:ascii="Times New Roman" w:hAnsi="Times New Roman" w:cs="Times New Roman"/>
          <w:sz w:val="28"/>
          <w:szCs w:val="28"/>
          <w:lang w:val="nl-NL"/>
        </w:rPr>
        <w:t xml:space="preserve">điểm a, </w:t>
      </w:r>
      <w:r>
        <w:rPr>
          <w:rFonts w:ascii="Times New Roman" w:hAnsi="Times New Roman" w:cs="Times New Roman"/>
          <w:sz w:val="28"/>
          <w:szCs w:val="28"/>
          <w:lang w:val="nl-NL"/>
        </w:rPr>
        <w:t xml:space="preserve">khoản </w:t>
      </w:r>
      <w:r w:rsidR="00EF2BC6">
        <w:rPr>
          <w:rFonts w:ascii="Times New Roman" w:hAnsi="Times New Roman" w:cs="Times New Roman"/>
          <w:sz w:val="28"/>
          <w:szCs w:val="28"/>
          <w:lang w:val="nl-NL"/>
        </w:rPr>
        <w:t>2</w:t>
      </w:r>
      <w:r>
        <w:rPr>
          <w:rFonts w:ascii="Times New Roman" w:hAnsi="Times New Roman" w:cs="Times New Roman"/>
          <w:sz w:val="28"/>
          <w:szCs w:val="28"/>
          <w:lang w:val="nl-NL"/>
        </w:rPr>
        <w:t xml:space="preserve"> Điều </w:t>
      </w:r>
      <w:r w:rsidR="00EF2BC6">
        <w:rPr>
          <w:rFonts w:ascii="Times New Roman" w:hAnsi="Times New Roman" w:cs="Times New Roman"/>
          <w:sz w:val="28"/>
          <w:szCs w:val="28"/>
          <w:lang w:val="nl-NL"/>
        </w:rPr>
        <w:t xml:space="preserve">1 </w:t>
      </w:r>
      <w:r>
        <w:rPr>
          <w:rFonts w:ascii="Times New Roman" w:hAnsi="Times New Roman" w:cs="Times New Roman"/>
          <w:sz w:val="28"/>
          <w:szCs w:val="28"/>
          <w:lang w:val="nl-NL"/>
        </w:rPr>
        <w:t>Quyết định này t</w:t>
      </w:r>
      <w:r w:rsidRPr="007912ED">
        <w:rPr>
          <w:rFonts w:ascii="Times New Roman" w:hAnsi="Times New Roman" w:cs="Times New Roman"/>
          <w:sz w:val="28"/>
          <w:szCs w:val="28"/>
          <w:lang w:val="nl-NL"/>
        </w:rPr>
        <w:t xml:space="preserve">ại thời điểm thuê nhà, đất là tài sản công, doanh nghiệp không nợ ngân sách nhà nước </w:t>
      </w:r>
      <w:r>
        <w:rPr>
          <w:rFonts w:ascii="Times New Roman" w:hAnsi="Times New Roman" w:cs="Times New Roman"/>
          <w:sz w:val="28"/>
          <w:szCs w:val="28"/>
          <w:lang w:val="nl-NL"/>
        </w:rPr>
        <w:t>thì được hỗ trợ theo quy định tại Quyết định này.</w:t>
      </w:r>
    </w:p>
    <w:p w14:paraId="5D4DABA0" w14:textId="5A5991B9" w:rsidR="005678A1" w:rsidRPr="009A4703" w:rsidRDefault="005678A1" w:rsidP="00E12F32">
      <w:pPr>
        <w:spacing w:before="120"/>
        <w:ind w:firstLine="720"/>
        <w:jc w:val="both"/>
        <w:rPr>
          <w:rFonts w:ascii="Times New Roman" w:hAnsi="Times New Roman" w:cs="Times New Roman"/>
          <w:b/>
          <w:sz w:val="28"/>
          <w:szCs w:val="28"/>
          <w:lang w:val="nl-NL"/>
        </w:rPr>
      </w:pPr>
      <w:r w:rsidRPr="009A4703">
        <w:rPr>
          <w:rFonts w:ascii="Times New Roman" w:hAnsi="Times New Roman" w:cs="Times New Roman"/>
          <w:b/>
          <w:sz w:val="28"/>
          <w:szCs w:val="28"/>
          <w:lang w:val="nl-NL"/>
        </w:rPr>
        <w:t xml:space="preserve">Điều </w:t>
      </w:r>
      <w:r w:rsidR="0092520A">
        <w:rPr>
          <w:rFonts w:ascii="Times New Roman" w:hAnsi="Times New Roman" w:cs="Times New Roman"/>
          <w:b/>
          <w:sz w:val="28"/>
          <w:szCs w:val="28"/>
          <w:lang w:val="nl-NL"/>
        </w:rPr>
        <w:t>4</w:t>
      </w:r>
      <w:r w:rsidRPr="009A4703">
        <w:rPr>
          <w:rFonts w:ascii="Times New Roman" w:hAnsi="Times New Roman" w:cs="Times New Roman"/>
          <w:b/>
          <w:sz w:val="28"/>
          <w:szCs w:val="28"/>
          <w:lang w:val="nl-NL"/>
        </w:rPr>
        <w:t>. Hình thức hỗ trợ, mức hỗ trợ</w:t>
      </w:r>
    </w:p>
    <w:p w14:paraId="245CD2DD" w14:textId="057DE3E3" w:rsidR="005678A1" w:rsidRDefault="005678A1" w:rsidP="00E12F32">
      <w:pPr>
        <w:spacing w:before="120"/>
        <w:ind w:firstLine="720"/>
        <w:jc w:val="both"/>
        <w:rPr>
          <w:rFonts w:ascii="Times New Roman" w:hAnsi="Times New Roman" w:cs="Times New Roman"/>
          <w:b/>
          <w:sz w:val="28"/>
          <w:szCs w:val="28"/>
          <w:lang w:val="nl-NL"/>
        </w:rPr>
      </w:pPr>
      <w:r w:rsidRPr="005678A1">
        <w:rPr>
          <w:rFonts w:ascii="Times New Roman" w:hAnsi="Times New Roman" w:cs="Times New Roman"/>
          <w:b/>
          <w:sz w:val="28"/>
          <w:szCs w:val="28"/>
          <w:lang w:val="nl-NL"/>
        </w:rPr>
        <w:t>1. Hình thức hỗ trợ</w:t>
      </w:r>
      <w:r>
        <w:rPr>
          <w:rFonts w:ascii="Times New Roman" w:hAnsi="Times New Roman" w:cs="Times New Roman"/>
          <w:b/>
          <w:sz w:val="28"/>
          <w:szCs w:val="28"/>
          <w:lang w:val="nl-NL"/>
        </w:rPr>
        <w:t xml:space="preserve">: </w:t>
      </w:r>
    </w:p>
    <w:p w14:paraId="06333DA8" w14:textId="337BB328" w:rsidR="005678A1" w:rsidRDefault="005678A1" w:rsidP="00E12F32">
      <w:pPr>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Các doanh nghiệp thuộc đối tượng quy định tại điểm a, khoản 2 Điều 1 Quyết định này</w:t>
      </w:r>
      <w:r w:rsidRPr="00A2052A">
        <w:rPr>
          <w:rFonts w:ascii="Times New Roman" w:hAnsi="Times New Roman" w:cs="Times New Roman"/>
          <w:sz w:val="28"/>
          <w:szCs w:val="28"/>
          <w:lang w:val="nl-NL"/>
        </w:rPr>
        <w:t xml:space="preserve"> </w:t>
      </w:r>
      <w:r>
        <w:rPr>
          <w:rFonts w:ascii="Times New Roman" w:hAnsi="Times New Roman" w:cs="Times New Roman"/>
          <w:sz w:val="28"/>
          <w:szCs w:val="28"/>
          <w:lang w:val="nl-NL"/>
        </w:rPr>
        <w:t>được hỗ trợ thuê nhà, đất là tài sản công theo</w:t>
      </w:r>
      <w:r w:rsidRPr="00A2052A">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các hình thức </w:t>
      </w:r>
      <w:r w:rsidRPr="00A2052A">
        <w:rPr>
          <w:rFonts w:ascii="Times New Roman" w:hAnsi="Times New Roman" w:cs="Times New Roman"/>
          <w:sz w:val="28"/>
          <w:szCs w:val="28"/>
          <w:lang w:val="nl-NL"/>
        </w:rPr>
        <w:t xml:space="preserve">quy định tại </w:t>
      </w:r>
      <w:r>
        <w:rPr>
          <w:rFonts w:ascii="Times New Roman" w:hAnsi="Times New Roman" w:cs="Times New Roman"/>
          <w:sz w:val="28"/>
          <w:szCs w:val="28"/>
          <w:lang w:val="nl-NL"/>
        </w:rPr>
        <w:t xml:space="preserve">khoản 3 Điều 6 </w:t>
      </w:r>
      <w:r>
        <w:rPr>
          <w:rFonts w:ascii="Times New Roman" w:hAnsi="Times New Roman" w:cs="Times New Roman"/>
          <w:sz w:val="28"/>
          <w:szCs w:val="28"/>
          <w:shd w:val="clear" w:color="auto" w:fill="FFFFFF"/>
          <w:lang w:val="nl-NL"/>
        </w:rPr>
        <w:t xml:space="preserve">Nghị định </w:t>
      </w:r>
      <w:r w:rsidRPr="00BC087E">
        <w:rPr>
          <w:rFonts w:ascii="Times New Roman" w:hAnsi="Times New Roman" w:cs="Times New Roman"/>
          <w:sz w:val="28"/>
          <w:szCs w:val="28"/>
          <w:shd w:val="clear" w:color="auto" w:fill="FFFFFF"/>
          <w:lang w:val="nl-NL"/>
        </w:rPr>
        <w:t>số 20/2026/NĐ-CP của Chính phủ</w:t>
      </w:r>
      <w:r>
        <w:rPr>
          <w:rFonts w:ascii="Times New Roman" w:hAnsi="Times New Roman" w:cs="Times New Roman"/>
          <w:sz w:val="28"/>
          <w:szCs w:val="28"/>
          <w:shd w:val="clear" w:color="auto" w:fill="FFFFFF"/>
          <w:lang w:val="nl-NL"/>
        </w:rPr>
        <w:t>.</w:t>
      </w:r>
    </w:p>
    <w:p w14:paraId="5B532C5B" w14:textId="77777777" w:rsidR="005678A1" w:rsidRDefault="005678A1" w:rsidP="00E12F32">
      <w:pPr>
        <w:spacing w:before="120"/>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2. Mức hỗ trợ</w:t>
      </w:r>
    </w:p>
    <w:p w14:paraId="74540132" w14:textId="38FBF79E" w:rsidR="005678A1" w:rsidRPr="005678A1" w:rsidRDefault="005678A1" w:rsidP="00E12F32">
      <w:pPr>
        <w:spacing w:before="120"/>
        <w:ind w:firstLine="720"/>
        <w:jc w:val="both"/>
        <w:rPr>
          <w:rFonts w:ascii="Times New Roman" w:hAnsi="Times New Roman" w:cs="Times New Roman"/>
          <w:b/>
          <w:sz w:val="28"/>
          <w:szCs w:val="28"/>
          <w:lang w:val="nl-NL"/>
        </w:rPr>
      </w:pPr>
      <w:r>
        <w:rPr>
          <w:rFonts w:ascii="Times New Roman" w:hAnsi="Times New Roman" w:cs="Times New Roman"/>
          <w:sz w:val="28"/>
          <w:szCs w:val="28"/>
          <w:lang w:val="nl-NL"/>
        </w:rPr>
        <w:t>Được giảm tiền thuê nhà, cụ thể như sau:</w:t>
      </w:r>
    </w:p>
    <w:p w14:paraId="1673758F" w14:textId="469202BB" w:rsidR="00667B85" w:rsidRPr="00067DF4" w:rsidRDefault="00067DF4" w:rsidP="00067DF4">
      <w:pPr>
        <w:spacing w:before="120"/>
        <w:ind w:firstLine="720"/>
        <w:jc w:val="both"/>
        <w:rPr>
          <w:rFonts w:ascii="Times New Roman" w:hAnsi="Times New Roman" w:cs="Times New Roman"/>
          <w:sz w:val="28"/>
          <w:szCs w:val="28"/>
          <w:lang w:val="nl-NL"/>
        </w:rPr>
      </w:pPr>
      <w:r w:rsidRPr="00067DF4">
        <w:rPr>
          <w:rFonts w:ascii="Times New Roman" w:hAnsi="Times New Roman" w:cs="Times New Roman"/>
          <w:sz w:val="28"/>
          <w:szCs w:val="28"/>
          <w:lang w:val="nl-NL"/>
        </w:rPr>
        <w:t xml:space="preserve">a) </w:t>
      </w:r>
      <w:r w:rsidR="00667B85" w:rsidRPr="00067DF4">
        <w:rPr>
          <w:rFonts w:ascii="Times New Roman" w:hAnsi="Times New Roman" w:cs="Times New Roman"/>
          <w:sz w:val="28"/>
          <w:szCs w:val="28"/>
          <w:lang w:val="nl-NL"/>
        </w:rPr>
        <w:t xml:space="preserve">Doanh nghiệp nhỏ và vừa: </w:t>
      </w:r>
      <w:r w:rsidRPr="00067DF4">
        <w:rPr>
          <w:rFonts w:ascii="Times New Roman" w:hAnsi="Times New Roman" w:cs="Times New Roman"/>
          <w:sz w:val="28"/>
          <w:szCs w:val="28"/>
          <w:lang w:val="nl-NL"/>
        </w:rPr>
        <w:t>S</w:t>
      </w:r>
      <w:r w:rsidRPr="00067DF4">
        <w:rPr>
          <w:rFonts w:ascii="Times New Roman" w:hAnsi="Times New Roman" w:cs="Times New Roman"/>
          <w:sz w:val="28"/>
          <w:szCs w:val="28"/>
          <w:lang w:val="nl-NL"/>
        </w:rPr>
        <w:t>ố tiền thuê được hỗ trợ giảm bằ</w:t>
      </w:r>
      <w:r>
        <w:rPr>
          <w:rFonts w:ascii="Times New Roman" w:hAnsi="Times New Roman" w:cs="Times New Roman"/>
          <w:sz w:val="28"/>
          <w:szCs w:val="28"/>
          <w:lang w:val="nl-NL"/>
        </w:rPr>
        <w:t>ng 3</w:t>
      </w:r>
      <w:r w:rsidRPr="00067DF4">
        <w:rPr>
          <w:rFonts w:ascii="Times New Roman" w:hAnsi="Times New Roman" w:cs="Times New Roman"/>
          <w:sz w:val="28"/>
          <w:szCs w:val="28"/>
          <w:lang w:val="nl-NL"/>
        </w:rPr>
        <w:t>0% tiền thuê nhà, đất phải nộp theo hợp đồng</w:t>
      </w:r>
    </w:p>
    <w:p w14:paraId="6EBFB240" w14:textId="2F1C487D" w:rsidR="00067DF4" w:rsidRPr="009D32FF" w:rsidRDefault="009D32FF" w:rsidP="009D32FF">
      <w:pPr>
        <w:spacing w:before="120"/>
        <w:ind w:firstLine="720"/>
        <w:jc w:val="both"/>
        <w:rPr>
          <w:rFonts w:ascii="Times New Roman" w:hAnsi="Times New Roman" w:cs="Times New Roman"/>
          <w:sz w:val="28"/>
          <w:szCs w:val="28"/>
          <w:lang w:val="nl-NL"/>
        </w:rPr>
      </w:pPr>
      <w:r w:rsidRPr="009D32FF">
        <w:rPr>
          <w:rFonts w:ascii="Times New Roman" w:hAnsi="Times New Roman" w:cs="Times New Roman"/>
          <w:sz w:val="28"/>
          <w:szCs w:val="28"/>
          <w:lang w:val="nl-NL"/>
        </w:rPr>
        <w:t xml:space="preserve">b) </w:t>
      </w:r>
      <w:r w:rsidR="00802906" w:rsidRPr="009D32FF">
        <w:rPr>
          <w:rFonts w:ascii="Times New Roman" w:hAnsi="Times New Roman" w:cs="Times New Roman"/>
          <w:sz w:val="28"/>
          <w:szCs w:val="28"/>
          <w:lang w:val="nl-NL"/>
        </w:rPr>
        <w:t xml:space="preserve">Doanh nghiệp công nghiệp hỗ trợ: </w:t>
      </w:r>
      <w:r w:rsidR="00067DF4" w:rsidRPr="009D32FF">
        <w:rPr>
          <w:rFonts w:ascii="Times New Roman" w:hAnsi="Times New Roman" w:cs="Times New Roman"/>
          <w:sz w:val="28"/>
          <w:szCs w:val="28"/>
          <w:lang w:val="nl-NL"/>
        </w:rPr>
        <w:t xml:space="preserve">Số tiền thuê được hỗ trợ giảm bằng </w:t>
      </w:r>
      <w:r w:rsidR="00067DF4" w:rsidRPr="009D32FF">
        <w:rPr>
          <w:rFonts w:ascii="Times New Roman" w:hAnsi="Times New Roman" w:cs="Times New Roman"/>
          <w:sz w:val="28"/>
          <w:szCs w:val="28"/>
          <w:lang w:val="nl-NL"/>
        </w:rPr>
        <w:t>4</w:t>
      </w:r>
      <w:r w:rsidR="00067DF4" w:rsidRPr="009D32FF">
        <w:rPr>
          <w:rFonts w:ascii="Times New Roman" w:hAnsi="Times New Roman" w:cs="Times New Roman"/>
          <w:sz w:val="28"/>
          <w:szCs w:val="28"/>
          <w:lang w:val="nl-NL"/>
        </w:rPr>
        <w:t>0% tiền thuê nhà, đất phải nộp theo hợp đồng</w:t>
      </w:r>
    </w:p>
    <w:p w14:paraId="7F71103D" w14:textId="1D74F43E" w:rsidR="00067DF4" w:rsidRPr="009D32FF" w:rsidRDefault="009D32FF" w:rsidP="009D32FF">
      <w:pPr>
        <w:spacing w:before="120"/>
        <w:ind w:firstLine="720"/>
        <w:jc w:val="both"/>
        <w:rPr>
          <w:rFonts w:ascii="Times New Roman" w:hAnsi="Times New Roman" w:cs="Times New Roman"/>
          <w:sz w:val="28"/>
          <w:szCs w:val="28"/>
          <w:lang w:val="nl-NL"/>
        </w:rPr>
      </w:pPr>
      <w:r w:rsidRPr="009D32FF">
        <w:rPr>
          <w:rFonts w:ascii="Times New Roman" w:hAnsi="Times New Roman" w:cs="Times New Roman"/>
          <w:sz w:val="28"/>
          <w:szCs w:val="28"/>
          <w:lang w:val="nl-NL"/>
        </w:rPr>
        <w:t xml:space="preserve">c) </w:t>
      </w:r>
      <w:r w:rsidR="00802906" w:rsidRPr="009D32FF">
        <w:rPr>
          <w:rFonts w:ascii="Times New Roman" w:hAnsi="Times New Roman" w:cs="Times New Roman"/>
          <w:sz w:val="28"/>
          <w:szCs w:val="28"/>
          <w:lang w:val="nl-NL"/>
        </w:rPr>
        <w:t xml:space="preserve">Doanh nghiệp đổi mới sáng tạo: </w:t>
      </w:r>
      <w:r w:rsidR="00067DF4" w:rsidRPr="009D32FF">
        <w:rPr>
          <w:rFonts w:ascii="Times New Roman" w:hAnsi="Times New Roman" w:cs="Times New Roman"/>
          <w:sz w:val="28"/>
          <w:szCs w:val="28"/>
          <w:lang w:val="nl-NL"/>
        </w:rPr>
        <w:t xml:space="preserve">Số tiền thuê được hỗ trợ giảm bằng </w:t>
      </w:r>
      <w:r w:rsidR="00067DF4" w:rsidRPr="009D32FF">
        <w:rPr>
          <w:rFonts w:ascii="Times New Roman" w:hAnsi="Times New Roman" w:cs="Times New Roman"/>
          <w:sz w:val="28"/>
          <w:szCs w:val="28"/>
          <w:lang w:val="nl-NL"/>
        </w:rPr>
        <w:t>5</w:t>
      </w:r>
      <w:r w:rsidR="00067DF4" w:rsidRPr="009D32FF">
        <w:rPr>
          <w:rFonts w:ascii="Times New Roman" w:hAnsi="Times New Roman" w:cs="Times New Roman"/>
          <w:sz w:val="28"/>
          <w:szCs w:val="28"/>
          <w:lang w:val="nl-NL"/>
        </w:rPr>
        <w:t>0% tiền thuê nhà, đất phải nộp theo hợp đồng</w:t>
      </w:r>
    </w:p>
    <w:p w14:paraId="433496FD" w14:textId="090E2A15" w:rsidR="005678A1" w:rsidRPr="009D32FF" w:rsidRDefault="007B74E8" w:rsidP="009D32FF">
      <w:pPr>
        <w:spacing w:before="120"/>
        <w:ind w:firstLine="720"/>
        <w:jc w:val="both"/>
        <w:rPr>
          <w:rFonts w:ascii="Times New Roman" w:hAnsi="Times New Roman" w:cs="Times New Roman"/>
          <w:sz w:val="28"/>
          <w:szCs w:val="28"/>
          <w:lang w:val="nl-NL"/>
        </w:rPr>
      </w:pPr>
      <w:r w:rsidRPr="009D32FF">
        <w:rPr>
          <w:rFonts w:ascii="Times New Roman" w:hAnsi="Times New Roman" w:cs="Times New Roman"/>
          <w:sz w:val="28"/>
          <w:szCs w:val="28"/>
          <w:lang w:val="nl-NL"/>
        </w:rPr>
        <w:t>d)</w:t>
      </w:r>
      <w:r w:rsidR="005678A1" w:rsidRPr="009D32FF">
        <w:rPr>
          <w:rFonts w:ascii="Times New Roman" w:hAnsi="Times New Roman" w:cs="Times New Roman"/>
          <w:sz w:val="28"/>
          <w:szCs w:val="28"/>
          <w:lang w:val="nl-NL"/>
        </w:rPr>
        <w:t xml:space="preserve"> Giảm tiền thuê nhà với số tiền được giảm bằng số tiền thuê đất được giảm theo quy định tại Nghị định số 230/2025/NĐ-CP ngày 19/8/2025 của Chính </w:t>
      </w:r>
      <w:r w:rsidR="005678A1" w:rsidRPr="009D32FF">
        <w:rPr>
          <w:rFonts w:ascii="Times New Roman" w:hAnsi="Times New Roman" w:cs="Times New Roman"/>
          <w:sz w:val="28"/>
          <w:szCs w:val="28"/>
          <w:lang w:val="nl-NL"/>
        </w:rPr>
        <w:lastRenderedPageBreak/>
        <w:t>phủ quy định các trường hợp khác được miễn, giảm tiền sử dụng đất, tiền thuê đất theo quy định tại khoản 2 Điều 157 Luật Đất đai năm 2024.</w:t>
      </w:r>
    </w:p>
    <w:p w14:paraId="3D15CBCA" w14:textId="15F0C3A9" w:rsidR="0030461E" w:rsidRDefault="007B74E8" w:rsidP="00E12F32">
      <w:pPr>
        <w:spacing w:before="120"/>
        <w:ind w:firstLine="720"/>
        <w:jc w:val="both"/>
        <w:rPr>
          <w:rFonts w:ascii="Times New Roman" w:hAnsi="Times New Roman" w:cs="Times New Roman"/>
          <w:spacing w:val="-4"/>
          <w:sz w:val="28"/>
          <w:szCs w:val="28"/>
          <w:lang w:val="nl-NL"/>
        </w:rPr>
      </w:pPr>
      <w:r w:rsidRPr="0092520A">
        <w:rPr>
          <w:rFonts w:ascii="Times New Roman" w:hAnsi="Times New Roman" w:cs="Times New Roman"/>
          <w:spacing w:val="-4"/>
          <w:sz w:val="28"/>
          <w:szCs w:val="28"/>
          <w:lang w:val="nl-NL"/>
        </w:rPr>
        <w:t>đ)</w:t>
      </w:r>
      <w:r w:rsidR="005678A1" w:rsidRPr="0092520A">
        <w:rPr>
          <w:rFonts w:ascii="Times New Roman" w:hAnsi="Times New Roman" w:cs="Times New Roman"/>
          <w:spacing w:val="-4"/>
          <w:sz w:val="28"/>
          <w:szCs w:val="28"/>
          <w:lang w:val="nl-NL"/>
        </w:rPr>
        <w:t xml:space="preserve"> Trường hợp doanh nghiệp t</w:t>
      </w:r>
      <w:bookmarkStart w:id="8" w:name="_GoBack"/>
      <w:bookmarkEnd w:id="8"/>
      <w:r w:rsidR="005678A1" w:rsidRPr="0092520A">
        <w:rPr>
          <w:rFonts w:ascii="Times New Roman" w:hAnsi="Times New Roman" w:cs="Times New Roman"/>
          <w:spacing w:val="-4"/>
          <w:sz w:val="28"/>
          <w:szCs w:val="28"/>
          <w:lang w:val="nl-NL"/>
        </w:rPr>
        <w:t>huộc nhiều nhóm đối tượng với các mức hỗ trợ khác nhau thì được giảm tiền thuê nhà theo chính sách với mức ưu đãi cao nhất.</w:t>
      </w:r>
    </w:p>
    <w:p w14:paraId="214C231C" w14:textId="2F9E942A" w:rsidR="0092520A" w:rsidRPr="00C44FBE" w:rsidRDefault="0092520A" w:rsidP="00E12F32">
      <w:pPr>
        <w:spacing w:before="120"/>
        <w:ind w:firstLine="720"/>
        <w:jc w:val="both"/>
        <w:rPr>
          <w:rFonts w:ascii="Times New Roman" w:hAnsi="Times New Roman" w:cs="Times New Roman"/>
          <w:b/>
          <w:sz w:val="28"/>
          <w:szCs w:val="28"/>
          <w:lang w:val="nl-NL"/>
        </w:rPr>
      </w:pPr>
      <w:r w:rsidRPr="00C44FBE">
        <w:rPr>
          <w:rFonts w:ascii="Times New Roman" w:hAnsi="Times New Roman" w:cs="Times New Roman"/>
          <w:b/>
          <w:sz w:val="28"/>
          <w:szCs w:val="28"/>
          <w:lang w:val="nl-NL"/>
        </w:rPr>
        <w:t xml:space="preserve">Điều </w:t>
      </w:r>
      <w:r>
        <w:rPr>
          <w:rFonts w:ascii="Times New Roman" w:hAnsi="Times New Roman" w:cs="Times New Roman"/>
          <w:b/>
          <w:sz w:val="28"/>
          <w:szCs w:val="28"/>
          <w:lang w:val="nl-NL"/>
        </w:rPr>
        <w:t>5</w:t>
      </w:r>
      <w:r w:rsidRPr="00C44FBE">
        <w:rPr>
          <w:rFonts w:ascii="Times New Roman" w:hAnsi="Times New Roman" w:cs="Times New Roman"/>
          <w:b/>
          <w:sz w:val="28"/>
          <w:szCs w:val="28"/>
          <w:lang w:val="nl-NL"/>
        </w:rPr>
        <w:t xml:space="preserve">. Trình tự, thủ tục </w:t>
      </w:r>
    </w:p>
    <w:p w14:paraId="00EB9EAD" w14:textId="26AC2495" w:rsidR="0092520A" w:rsidRPr="00C44FBE" w:rsidRDefault="0092520A" w:rsidP="00E12F32">
      <w:pPr>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w:t>
      </w:r>
      <w:r w:rsidRPr="00C44FBE">
        <w:rPr>
          <w:rFonts w:ascii="Times New Roman" w:hAnsi="Times New Roman" w:cs="Times New Roman"/>
          <w:sz w:val="28"/>
          <w:szCs w:val="28"/>
          <w:lang w:val="nl-NL"/>
        </w:rPr>
        <w:t>. Trình tự, thủ tục cho thuê thực hiện theo quy định tại Điều 14 Nghị định số</w:t>
      </w:r>
      <w:r w:rsidR="001B02C0">
        <w:rPr>
          <w:rFonts w:ascii="Times New Roman" w:hAnsi="Times New Roman" w:cs="Times New Roman"/>
          <w:sz w:val="28"/>
          <w:szCs w:val="28"/>
          <w:lang w:val="nl-NL"/>
        </w:rPr>
        <w:t xml:space="preserve"> 108/2024/NĐ-CP </w:t>
      </w:r>
      <w:r w:rsidRPr="00C44FBE">
        <w:rPr>
          <w:rFonts w:ascii="Times New Roman" w:hAnsi="Times New Roman" w:cs="Times New Roman"/>
          <w:sz w:val="28"/>
          <w:szCs w:val="28"/>
          <w:lang w:val="nl-NL"/>
        </w:rPr>
        <w:t>được sửa đổi bổ sung tại khoản 6 Điều 1 Nghị định số 286/2025/NĐ-CP.</w:t>
      </w:r>
    </w:p>
    <w:p w14:paraId="508EF506" w14:textId="79C42F07" w:rsidR="0092520A" w:rsidRPr="0092520A" w:rsidRDefault="0092520A" w:rsidP="00E12F32">
      <w:pPr>
        <w:spacing w:before="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Pr="00C44FBE">
        <w:rPr>
          <w:rFonts w:ascii="Times New Roman" w:hAnsi="Times New Roman" w:cs="Times New Roman"/>
          <w:sz w:val="28"/>
          <w:szCs w:val="28"/>
          <w:lang w:val="nl-NL"/>
        </w:rPr>
        <w:t>. Trình tự, thủ tục miễn, giảm tiền thuê nhà thực hiện theo quy định tại khoản 2 Điều 16 Nghị định số 108/2024/NĐ-CP</w:t>
      </w:r>
      <w:r w:rsidR="001B02C0">
        <w:rPr>
          <w:rFonts w:ascii="Times New Roman" w:hAnsi="Times New Roman" w:cs="Times New Roman"/>
          <w:sz w:val="28"/>
          <w:szCs w:val="28"/>
          <w:lang w:val="nl-NL"/>
        </w:rPr>
        <w:t xml:space="preserve"> </w:t>
      </w:r>
      <w:r>
        <w:rPr>
          <w:rFonts w:ascii="Times New Roman" w:hAnsi="Times New Roman" w:cs="Times New Roman"/>
          <w:sz w:val="28"/>
          <w:szCs w:val="28"/>
          <w:lang w:val="nl-NL"/>
        </w:rPr>
        <w:t>được sửa đổi, bổ sung bởi điểm a khoản 8 Điều 1 Nghị định số</w:t>
      </w:r>
      <w:r w:rsidR="001B02C0">
        <w:rPr>
          <w:rFonts w:ascii="Times New Roman" w:hAnsi="Times New Roman" w:cs="Times New Roman"/>
          <w:sz w:val="28"/>
          <w:szCs w:val="28"/>
          <w:lang w:val="nl-NL"/>
        </w:rPr>
        <w:t xml:space="preserve"> 286/2025/NĐ-CP</w:t>
      </w:r>
      <w:r w:rsidRPr="00C44FBE">
        <w:rPr>
          <w:rFonts w:ascii="Times New Roman" w:hAnsi="Times New Roman" w:cs="Times New Roman"/>
          <w:sz w:val="28"/>
          <w:szCs w:val="28"/>
          <w:lang w:val="nl-NL"/>
        </w:rPr>
        <w:t>.</w:t>
      </w:r>
    </w:p>
    <w:p w14:paraId="63EB3956" w14:textId="7D737480" w:rsidR="002C25CB" w:rsidRPr="002E0544" w:rsidRDefault="00C745E8" w:rsidP="00E12F32">
      <w:pPr>
        <w:pStyle w:val="NormalWeb"/>
        <w:shd w:val="clear" w:color="auto" w:fill="FFFFFF"/>
        <w:spacing w:before="120" w:beforeAutospacing="0" w:afterAutospacing="0" w:line="225" w:lineRule="atLeast"/>
        <w:ind w:firstLine="720"/>
        <w:jc w:val="both"/>
        <w:rPr>
          <w:color w:val="000000" w:themeColor="text1"/>
          <w:sz w:val="28"/>
          <w:szCs w:val="28"/>
          <w:shd w:val="clear" w:color="auto" w:fill="FFFFFF"/>
        </w:rPr>
      </w:pPr>
      <w:bookmarkStart w:id="9" w:name="dieu_2"/>
      <w:r w:rsidRPr="002E0544">
        <w:rPr>
          <w:b/>
          <w:bCs/>
          <w:color w:val="000000" w:themeColor="text1"/>
          <w:sz w:val="28"/>
          <w:szCs w:val="28"/>
          <w:shd w:val="clear" w:color="auto" w:fill="FFFFFF"/>
        </w:rPr>
        <w:t xml:space="preserve">Điều </w:t>
      </w:r>
      <w:r w:rsidR="003A5E4E">
        <w:rPr>
          <w:b/>
          <w:bCs/>
          <w:color w:val="000000" w:themeColor="text1"/>
          <w:sz w:val="28"/>
          <w:szCs w:val="28"/>
          <w:shd w:val="clear" w:color="auto" w:fill="FFFFFF"/>
        </w:rPr>
        <w:t>6</w:t>
      </w:r>
      <w:r w:rsidRPr="002E0544">
        <w:rPr>
          <w:b/>
          <w:bCs/>
          <w:color w:val="000000" w:themeColor="text1"/>
          <w:sz w:val="28"/>
          <w:szCs w:val="28"/>
          <w:shd w:val="clear" w:color="auto" w:fill="FFFFFF"/>
        </w:rPr>
        <w:t>.</w:t>
      </w:r>
      <w:bookmarkEnd w:id="9"/>
      <w:r w:rsidRPr="002E0544">
        <w:rPr>
          <w:color w:val="000000" w:themeColor="text1"/>
          <w:sz w:val="28"/>
          <w:szCs w:val="28"/>
          <w:shd w:val="clear" w:color="auto" w:fill="FFFFFF"/>
        </w:rPr>
        <w:t> </w:t>
      </w:r>
      <w:bookmarkStart w:id="10" w:name="dieu_2_name"/>
      <w:r w:rsidR="002A5E96" w:rsidRPr="002E0544">
        <w:rPr>
          <w:b/>
          <w:color w:val="000000" w:themeColor="text1"/>
          <w:sz w:val="28"/>
          <w:szCs w:val="28"/>
          <w:shd w:val="clear" w:color="auto" w:fill="FFFFFF"/>
        </w:rPr>
        <w:t>Điều khoản</w:t>
      </w:r>
      <w:r w:rsidRPr="002E0544">
        <w:rPr>
          <w:b/>
          <w:color w:val="000000" w:themeColor="text1"/>
          <w:sz w:val="28"/>
          <w:szCs w:val="28"/>
          <w:shd w:val="clear" w:color="auto" w:fill="FFFFFF"/>
        </w:rPr>
        <w:t xml:space="preserve"> thi hành</w:t>
      </w:r>
    </w:p>
    <w:p w14:paraId="52039303" w14:textId="3C2D3B26" w:rsidR="00392B67" w:rsidRDefault="00C745E8" w:rsidP="00E12F32">
      <w:pPr>
        <w:pStyle w:val="NormalWeb"/>
        <w:numPr>
          <w:ilvl w:val="0"/>
          <w:numId w:val="35"/>
        </w:numPr>
        <w:shd w:val="clear" w:color="auto" w:fill="FFFFFF"/>
        <w:spacing w:before="120" w:beforeAutospacing="0" w:afterAutospacing="0" w:line="225" w:lineRule="atLeast"/>
        <w:jc w:val="both"/>
        <w:rPr>
          <w:color w:val="000000" w:themeColor="text1"/>
          <w:sz w:val="28"/>
          <w:szCs w:val="28"/>
          <w:shd w:val="clear" w:color="auto" w:fill="FFFFFF"/>
        </w:rPr>
      </w:pPr>
      <w:r w:rsidRPr="002E0544">
        <w:rPr>
          <w:color w:val="000000" w:themeColor="text1"/>
          <w:sz w:val="28"/>
          <w:szCs w:val="28"/>
          <w:shd w:val="clear" w:color="auto" w:fill="FFFFFF"/>
        </w:rPr>
        <w:t>Quyết định này có hiệu lực thi hành kể từ</w:t>
      </w:r>
      <w:r w:rsidR="00BB16DB" w:rsidRPr="002E0544">
        <w:rPr>
          <w:color w:val="000000" w:themeColor="text1"/>
          <w:sz w:val="28"/>
          <w:szCs w:val="28"/>
          <w:shd w:val="clear" w:color="auto" w:fill="FFFFFF"/>
        </w:rPr>
        <w:t xml:space="preserve"> ngày  tháng </w:t>
      </w:r>
      <w:r w:rsidR="0092520A">
        <w:rPr>
          <w:color w:val="000000" w:themeColor="text1"/>
          <w:sz w:val="28"/>
          <w:szCs w:val="28"/>
          <w:shd w:val="clear" w:color="auto" w:fill="FFFFFF"/>
        </w:rPr>
        <w:t>8</w:t>
      </w:r>
      <w:r w:rsidRPr="002E0544">
        <w:rPr>
          <w:color w:val="000000" w:themeColor="text1"/>
          <w:sz w:val="28"/>
          <w:szCs w:val="28"/>
          <w:shd w:val="clear" w:color="auto" w:fill="FFFFFF"/>
        </w:rPr>
        <w:t xml:space="preserve"> năm 202</w:t>
      </w:r>
      <w:r w:rsidR="003F669B" w:rsidRPr="002E0544">
        <w:rPr>
          <w:color w:val="000000" w:themeColor="text1"/>
          <w:sz w:val="28"/>
          <w:szCs w:val="28"/>
          <w:shd w:val="clear" w:color="auto" w:fill="FFFFFF"/>
        </w:rPr>
        <w:t>6</w:t>
      </w:r>
      <w:r w:rsidR="00BA772C" w:rsidRPr="002E0544">
        <w:rPr>
          <w:color w:val="000000" w:themeColor="text1"/>
          <w:sz w:val="28"/>
          <w:szCs w:val="28"/>
          <w:shd w:val="clear" w:color="auto" w:fill="FFFFFF"/>
        </w:rPr>
        <w:t>.</w:t>
      </w:r>
    </w:p>
    <w:p w14:paraId="057CD931" w14:textId="393A8826" w:rsidR="003A5E4E" w:rsidRPr="003A5E4E" w:rsidRDefault="003A5E4E" w:rsidP="00E12F32">
      <w:pPr>
        <w:spacing w:before="120"/>
        <w:ind w:firstLine="709"/>
        <w:jc w:val="both"/>
        <w:rPr>
          <w:rFonts w:ascii="Times New Roman" w:hAnsi="Times New Roman" w:cs="Times New Roman"/>
          <w:sz w:val="28"/>
          <w:szCs w:val="28"/>
          <w:lang w:val="nl-NL"/>
        </w:rPr>
      </w:pPr>
      <w:r w:rsidRPr="003A5E4E">
        <w:rPr>
          <w:rFonts w:ascii="Times New Roman" w:hAnsi="Times New Roman" w:cs="Times New Roman"/>
          <w:sz w:val="28"/>
          <w:szCs w:val="28"/>
          <w:lang w:val="nl-NL"/>
        </w:rPr>
        <w:t>2</w:t>
      </w:r>
      <w:r>
        <w:rPr>
          <w:rFonts w:ascii="Times New Roman" w:hAnsi="Times New Roman" w:cs="Times New Roman"/>
          <w:sz w:val="28"/>
          <w:szCs w:val="28"/>
          <w:lang w:val="nl-NL"/>
        </w:rPr>
        <w:t xml:space="preserve">. </w:t>
      </w:r>
      <w:r w:rsidRPr="003A5E4E">
        <w:rPr>
          <w:rFonts w:ascii="Times New Roman" w:hAnsi="Times New Roman" w:cs="Times New Roman"/>
          <w:sz w:val="28"/>
          <w:szCs w:val="28"/>
          <w:lang w:val="nl-NL"/>
        </w:rPr>
        <w:t>Tổ chức có chức năng quản lý, kinh doanh nhà địa phương được giao nhiệm vụ quản lý, khai thác nhà, đất theo quy định tại khoản 3 Điều 2 Nghị định số 108/2024/NĐ-CP của Chính phủ tổ chức thực hiện giảm tiền thuê nhà cho các đối tượng được thuê nhà theo quy định.</w:t>
      </w:r>
    </w:p>
    <w:bookmarkEnd w:id="10"/>
    <w:p w14:paraId="57EDC933" w14:textId="203657E0" w:rsidR="003959DB" w:rsidRPr="002E0544" w:rsidRDefault="003A5E4E" w:rsidP="00E12F32">
      <w:pPr>
        <w:pStyle w:val="NormalWeb"/>
        <w:shd w:val="clear" w:color="auto" w:fill="FFFFFF"/>
        <w:spacing w:before="120" w:beforeAutospacing="0" w:afterAutospacing="0" w:line="225" w:lineRule="atLeast"/>
        <w:ind w:firstLine="720"/>
        <w:jc w:val="both"/>
        <w:rPr>
          <w:bCs/>
          <w:color w:val="000000" w:themeColor="text1"/>
          <w:sz w:val="28"/>
          <w:szCs w:val="28"/>
          <w:shd w:val="clear" w:color="auto" w:fill="FFFFFF"/>
        </w:rPr>
      </w:pPr>
      <w:r>
        <w:rPr>
          <w:bCs/>
          <w:color w:val="000000" w:themeColor="text1"/>
          <w:sz w:val="28"/>
          <w:szCs w:val="28"/>
          <w:shd w:val="clear" w:color="auto" w:fill="FFFFFF"/>
        </w:rPr>
        <w:t>3</w:t>
      </w:r>
      <w:r w:rsidR="003959DB" w:rsidRPr="002E0544">
        <w:rPr>
          <w:bCs/>
          <w:color w:val="000000" w:themeColor="text1"/>
          <w:sz w:val="28"/>
          <w:szCs w:val="28"/>
          <w:shd w:val="clear" w:color="auto" w:fill="FFFFFF"/>
        </w:rPr>
        <w:t xml:space="preserve">. Trường hợp các văn bản được </w:t>
      </w:r>
      <w:r w:rsidR="00545E3D" w:rsidRPr="002E0544">
        <w:rPr>
          <w:bCs/>
          <w:color w:val="000000" w:themeColor="text1"/>
          <w:sz w:val="28"/>
          <w:szCs w:val="28"/>
          <w:shd w:val="clear" w:color="auto" w:fill="FFFFFF"/>
        </w:rPr>
        <w:t>viện dẫn</w:t>
      </w:r>
      <w:r w:rsidR="003959DB" w:rsidRPr="002E0544">
        <w:rPr>
          <w:bCs/>
          <w:color w:val="000000" w:themeColor="text1"/>
          <w:sz w:val="28"/>
          <w:szCs w:val="28"/>
          <w:shd w:val="clear" w:color="auto" w:fill="FFFFFF"/>
        </w:rPr>
        <w:t xml:space="preserve"> tại </w:t>
      </w:r>
      <w:r w:rsidR="0075203A" w:rsidRPr="002E0544">
        <w:rPr>
          <w:bCs/>
          <w:color w:val="000000" w:themeColor="text1"/>
          <w:sz w:val="28"/>
          <w:szCs w:val="28"/>
          <w:shd w:val="clear" w:color="auto" w:fill="FFFFFF"/>
        </w:rPr>
        <w:t>Quyết định</w:t>
      </w:r>
      <w:r w:rsidR="003959DB" w:rsidRPr="002E0544">
        <w:rPr>
          <w:bCs/>
          <w:color w:val="000000" w:themeColor="text1"/>
          <w:sz w:val="28"/>
          <w:szCs w:val="28"/>
          <w:shd w:val="clear" w:color="auto" w:fill="FFFFFF"/>
        </w:rPr>
        <w:t xml:space="preserve"> này được sửa đổi, bổ sung, thay thế thì áp dụng theo các văn bản sửa đổi, bổ sung, thay thế.</w:t>
      </w:r>
    </w:p>
    <w:p w14:paraId="15439E0D" w14:textId="0B9E9D75" w:rsidR="008313AE" w:rsidRPr="002E0544" w:rsidRDefault="003A5E4E" w:rsidP="00E12F32">
      <w:pPr>
        <w:pStyle w:val="NormalWeb"/>
        <w:shd w:val="clear" w:color="auto" w:fill="FFFFFF"/>
        <w:spacing w:before="120" w:beforeAutospacing="0" w:afterAutospacing="0" w:line="225" w:lineRule="atLeast"/>
        <w:ind w:firstLine="720"/>
        <w:jc w:val="both"/>
        <w:rPr>
          <w:color w:val="000000" w:themeColor="text1"/>
          <w:sz w:val="28"/>
          <w:szCs w:val="28"/>
          <w:shd w:val="clear" w:color="auto" w:fill="FFFFFF"/>
        </w:rPr>
      </w:pPr>
      <w:r>
        <w:rPr>
          <w:bCs/>
          <w:color w:val="000000" w:themeColor="text1"/>
          <w:sz w:val="28"/>
          <w:szCs w:val="28"/>
          <w:shd w:val="clear" w:color="auto" w:fill="FFFFFF"/>
        </w:rPr>
        <w:t>4</w:t>
      </w:r>
      <w:r w:rsidR="002A5E96" w:rsidRPr="002E0544">
        <w:rPr>
          <w:bCs/>
          <w:color w:val="000000" w:themeColor="text1"/>
          <w:sz w:val="28"/>
          <w:szCs w:val="28"/>
          <w:shd w:val="clear" w:color="auto" w:fill="FFFFFF"/>
        </w:rPr>
        <w:t>.</w:t>
      </w:r>
      <w:r w:rsidR="00C745E8" w:rsidRPr="002E0544">
        <w:rPr>
          <w:color w:val="000000" w:themeColor="text1"/>
          <w:sz w:val="28"/>
          <w:szCs w:val="28"/>
          <w:shd w:val="clear" w:color="auto" w:fill="FFFFFF"/>
        </w:rPr>
        <w:t> </w:t>
      </w:r>
      <w:bookmarkStart w:id="11" w:name="dieu_3_name"/>
      <w:r w:rsidR="00C745E8" w:rsidRPr="002E0544">
        <w:rPr>
          <w:color w:val="000000" w:themeColor="text1"/>
          <w:sz w:val="28"/>
          <w:szCs w:val="28"/>
          <w:shd w:val="clear" w:color="auto" w:fill="FFFFFF"/>
        </w:rPr>
        <w:t>Chánh Văn phòng Ủy ban nhân dân tỉnh; Giám đốc</w:t>
      </w:r>
      <w:r w:rsidR="00545E3D" w:rsidRPr="002E0544">
        <w:rPr>
          <w:color w:val="000000" w:themeColor="text1"/>
          <w:sz w:val="28"/>
          <w:szCs w:val="28"/>
          <w:shd w:val="clear" w:color="auto" w:fill="FFFFFF"/>
        </w:rPr>
        <w:t xml:space="preserve"> Sở Tài chính; Giám đốc S</w:t>
      </w:r>
      <w:r w:rsidR="00C745E8" w:rsidRPr="002E0544">
        <w:rPr>
          <w:color w:val="000000" w:themeColor="text1"/>
          <w:sz w:val="28"/>
          <w:szCs w:val="28"/>
          <w:shd w:val="clear" w:color="auto" w:fill="FFFFFF"/>
        </w:rPr>
        <w:t>ở</w:t>
      </w:r>
      <w:r w:rsidR="00545E3D" w:rsidRPr="002E0544">
        <w:rPr>
          <w:color w:val="000000" w:themeColor="text1"/>
          <w:sz w:val="28"/>
          <w:szCs w:val="28"/>
          <w:shd w:val="clear" w:color="auto" w:fill="FFFFFF"/>
        </w:rPr>
        <w:t>, t</w:t>
      </w:r>
      <w:r w:rsidR="00C745E8" w:rsidRPr="002E0544">
        <w:rPr>
          <w:color w:val="000000" w:themeColor="text1"/>
          <w:sz w:val="28"/>
          <w:szCs w:val="28"/>
          <w:shd w:val="clear" w:color="auto" w:fill="FFFFFF"/>
        </w:rPr>
        <w:t>hủ trưở</w:t>
      </w:r>
      <w:r w:rsidR="00545E3D" w:rsidRPr="002E0544">
        <w:rPr>
          <w:color w:val="000000" w:themeColor="text1"/>
          <w:sz w:val="28"/>
          <w:szCs w:val="28"/>
          <w:shd w:val="clear" w:color="auto" w:fill="FFFFFF"/>
        </w:rPr>
        <w:t>ng</w:t>
      </w:r>
      <w:r w:rsidR="00C745E8" w:rsidRPr="002E0544">
        <w:rPr>
          <w:color w:val="000000" w:themeColor="text1"/>
          <w:sz w:val="28"/>
          <w:szCs w:val="28"/>
          <w:shd w:val="clear" w:color="auto" w:fill="FFFFFF"/>
        </w:rPr>
        <w:t xml:space="preserve"> </w:t>
      </w:r>
      <w:r w:rsidR="00545E3D" w:rsidRPr="002E0544">
        <w:rPr>
          <w:color w:val="000000" w:themeColor="text1"/>
          <w:sz w:val="28"/>
          <w:szCs w:val="28"/>
          <w:shd w:val="clear" w:color="auto" w:fill="FFFFFF"/>
        </w:rPr>
        <w:t>ban, ngành</w:t>
      </w:r>
      <w:r w:rsidR="00C745E8" w:rsidRPr="002E0544">
        <w:rPr>
          <w:color w:val="000000" w:themeColor="text1"/>
          <w:sz w:val="28"/>
          <w:szCs w:val="28"/>
          <w:shd w:val="clear" w:color="auto" w:fill="FFFFFF"/>
        </w:rPr>
        <w:t xml:space="preserve">; Chủ tịch Ủy ban nhân dân </w:t>
      </w:r>
      <w:r w:rsidR="00FD0D9C" w:rsidRPr="002E0544">
        <w:rPr>
          <w:color w:val="000000" w:themeColor="text1"/>
          <w:sz w:val="28"/>
          <w:szCs w:val="28"/>
          <w:shd w:val="clear" w:color="auto" w:fill="FFFFFF"/>
        </w:rPr>
        <w:t>xã, phường</w:t>
      </w:r>
      <w:r w:rsidR="002A5E96" w:rsidRPr="002E0544">
        <w:rPr>
          <w:color w:val="000000" w:themeColor="text1"/>
          <w:sz w:val="28"/>
          <w:szCs w:val="28"/>
          <w:shd w:val="clear" w:color="auto" w:fill="FFFFFF"/>
        </w:rPr>
        <w:t xml:space="preserve">; </w:t>
      </w:r>
      <w:r w:rsidR="00C745E8" w:rsidRPr="002E0544">
        <w:rPr>
          <w:color w:val="000000" w:themeColor="text1"/>
          <w:sz w:val="28"/>
          <w:szCs w:val="28"/>
          <w:shd w:val="clear" w:color="auto" w:fill="FFFFFF"/>
        </w:rPr>
        <w:t>Thủ trường các cơ quan, đơn vị, tổ chức và cá nhân có liên quan chịu trách nhiệm thi hành Quyết định này.</w:t>
      </w:r>
      <w:bookmarkEnd w:id="11"/>
      <w:r w:rsidR="003959DB" w:rsidRPr="002E0544">
        <w:rPr>
          <w:color w:val="000000" w:themeColor="text1"/>
          <w:sz w:val="28"/>
          <w:szCs w:val="28"/>
          <w:shd w:val="clear" w:color="auto" w:fill="FFFFFF"/>
        </w:rPr>
        <w:t>/.</w:t>
      </w:r>
    </w:p>
    <w:tbl>
      <w:tblPr>
        <w:tblW w:w="10031" w:type="dxa"/>
        <w:tblLook w:val="01E0" w:firstRow="1" w:lastRow="1" w:firstColumn="1" w:lastColumn="1" w:noHBand="0" w:noVBand="0"/>
      </w:tblPr>
      <w:tblGrid>
        <w:gridCol w:w="5778"/>
        <w:gridCol w:w="4253"/>
      </w:tblGrid>
      <w:tr w:rsidR="00E12F32" w:rsidRPr="00E12F32" w14:paraId="2D48CBFB" w14:textId="77777777" w:rsidTr="00164EBD">
        <w:tc>
          <w:tcPr>
            <w:tcW w:w="5778" w:type="dxa"/>
          </w:tcPr>
          <w:p w14:paraId="04734868" w14:textId="77777777" w:rsidR="00E12F32" w:rsidRPr="00E12F32" w:rsidRDefault="00E12F32" w:rsidP="00164EBD">
            <w:pPr>
              <w:spacing w:before="80"/>
              <w:ind w:right="-40"/>
              <w:jc w:val="both"/>
              <w:rPr>
                <w:rFonts w:ascii="Times New Roman" w:hAnsi="Times New Roman" w:cs="Times New Roman"/>
                <w:b/>
                <w:lang w:val="nl-NL"/>
              </w:rPr>
            </w:pPr>
            <w:bookmarkStart w:id="12" w:name="loai_2"/>
            <w:r w:rsidRPr="00E12F32">
              <w:rPr>
                <w:rFonts w:ascii="Times New Roman" w:hAnsi="Times New Roman" w:cs="Times New Roman"/>
                <w:b/>
                <w:lang w:val="nl-NL"/>
              </w:rPr>
              <w:t xml:space="preserve">Nơi nhận: </w:t>
            </w:r>
          </w:p>
          <w:p w14:paraId="4BA94FBA" w14:textId="6B4C9FD1" w:rsidR="005A4A39" w:rsidRDefault="005A4A39" w:rsidP="00164EBD">
            <w:pPr>
              <w:rPr>
                <w:rFonts w:ascii="Times New Roman" w:hAnsi="Times New Roman" w:cs="Times New Roman"/>
                <w:sz w:val="22"/>
                <w:szCs w:val="22"/>
                <w:lang w:val="nl-NL"/>
              </w:rPr>
            </w:pPr>
            <w:r w:rsidRPr="00E12F32">
              <w:rPr>
                <w:rFonts w:ascii="Times New Roman" w:hAnsi="Times New Roman" w:cs="Times New Roman"/>
                <w:noProof/>
                <w:sz w:val="22"/>
                <w:szCs w:val="22"/>
                <w:lang w:eastAsia="en-US"/>
              </w:rPr>
              <mc:AlternateContent>
                <mc:Choice Requires="wps">
                  <w:drawing>
                    <wp:anchor distT="0" distB="0" distL="114300" distR="114300" simplePos="0" relativeHeight="251662336" behindDoc="0" locked="0" layoutInCell="1" allowOverlap="1" wp14:anchorId="6C61F14F" wp14:editId="36FDE4E5">
                      <wp:simplePos x="0" y="0"/>
                      <wp:positionH relativeFrom="column">
                        <wp:posOffset>2118360</wp:posOffset>
                      </wp:positionH>
                      <wp:positionV relativeFrom="paragraph">
                        <wp:posOffset>80645</wp:posOffset>
                      </wp:positionV>
                      <wp:extent cx="9525" cy="112395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2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FB5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6.35pt" to="167.55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"/>
                  </w:pict>
                </mc:Fallback>
              </mc:AlternateContent>
            </w:r>
            <w:r>
              <w:rPr>
                <w:rFonts w:ascii="Times New Roman" w:hAnsi="Times New Roman" w:cs="Times New Roman"/>
                <w:sz w:val="22"/>
                <w:szCs w:val="22"/>
                <w:lang w:val="nl-NL"/>
              </w:rPr>
              <w:t>- Văn phòng Quốc hội;</w:t>
            </w:r>
          </w:p>
          <w:p w14:paraId="55AD760D" w14:textId="3553CF83"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Văn phòng Chính phủ;</w:t>
            </w:r>
          </w:p>
          <w:p w14:paraId="7A96BA5E" w14:textId="00D6AEA6"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xml:space="preserve">- Bộ Tài chính;                     </w:t>
            </w:r>
            <w:r w:rsidR="005A4A39" w:rsidRPr="00E12F32">
              <w:rPr>
                <w:rFonts w:ascii="Times New Roman" w:hAnsi="Times New Roman" w:cs="Times New Roman"/>
                <w:sz w:val="22"/>
                <w:szCs w:val="22"/>
                <w:lang w:val="nl-NL"/>
              </w:rPr>
              <w:t xml:space="preserve">(Báo cáo)                                                   </w:t>
            </w:r>
            <w:r w:rsidRPr="00E12F32">
              <w:rPr>
                <w:rFonts w:ascii="Times New Roman" w:hAnsi="Times New Roman" w:cs="Times New Roman"/>
                <w:sz w:val="22"/>
                <w:szCs w:val="22"/>
                <w:lang w:val="nl-NL"/>
              </w:rPr>
              <w:t xml:space="preserve">                 </w:t>
            </w:r>
            <w:r w:rsidR="005A4A39">
              <w:rPr>
                <w:rFonts w:ascii="Times New Roman" w:hAnsi="Times New Roman" w:cs="Times New Roman"/>
                <w:sz w:val="22"/>
                <w:szCs w:val="22"/>
                <w:lang w:val="nl-NL"/>
              </w:rPr>
              <w:t xml:space="preserve">           </w:t>
            </w:r>
          </w:p>
          <w:p w14:paraId="0378ACB3"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xml:space="preserve">- Thường trực Tỉnh uỷ;                         </w:t>
            </w:r>
          </w:p>
          <w:p w14:paraId="47860EF1"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Thường trực HĐND tỉnh;</w:t>
            </w:r>
          </w:p>
          <w:p w14:paraId="7CF80B10"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Đoàn Đại biểu Quốc hội tỉnh;</w:t>
            </w:r>
          </w:p>
          <w:p w14:paraId="52CD6B02"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Chủ tịch UBND tỉnh;</w:t>
            </w:r>
          </w:p>
          <w:p w14:paraId="2D8F11DB"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Các Phó Chủ tịch UBND tỉnh;</w:t>
            </w:r>
          </w:p>
          <w:p w14:paraId="64ACC823"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Cục KTVB&amp;TCTHPL - Bộ Tư pháp (để kiểm tra);</w:t>
            </w:r>
          </w:p>
          <w:p w14:paraId="5386CECA"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Vụ Pháp chế - Bộ Tài chính;</w:t>
            </w:r>
          </w:p>
          <w:p w14:paraId="75B800AF"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xml:space="preserve">- </w:t>
            </w:r>
            <w:r w:rsidRPr="00E12F32">
              <w:rPr>
                <w:rFonts w:ascii="Times New Roman" w:hAnsi="Times New Roman" w:cs="Times New Roman"/>
                <w:lang w:val="nl-NL"/>
              </w:rPr>
              <w:t>Ủy ban MTTQ Việt Nam tỉnh và các tổ chức chính trị - xã hội tỉnh;</w:t>
            </w:r>
          </w:p>
          <w:p w14:paraId="2EFF2998"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Viện Kiểm sát nhân dân tỉnh;</w:t>
            </w:r>
          </w:p>
          <w:p w14:paraId="0DEB74FA"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Tòa án nhân dân tỉnh;</w:t>
            </w:r>
          </w:p>
          <w:p w14:paraId="1CF35C9C"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Ban Kinh tế NS - HĐND tỉnh;</w:t>
            </w:r>
          </w:p>
          <w:p w14:paraId="3F349295" w14:textId="48D7812B"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xml:space="preserve">- Như Điều </w:t>
            </w:r>
            <w:r w:rsidR="005A4A39">
              <w:rPr>
                <w:rFonts w:ascii="Times New Roman" w:hAnsi="Times New Roman" w:cs="Times New Roman"/>
                <w:sz w:val="22"/>
                <w:szCs w:val="22"/>
                <w:lang w:val="nl-NL"/>
              </w:rPr>
              <w:t>6</w:t>
            </w:r>
            <w:r w:rsidRPr="00E12F32">
              <w:rPr>
                <w:rFonts w:ascii="Times New Roman" w:hAnsi="Times New Roman" w:cs="Times New Roman"/>
                <w:sz w:val="22"/>
                <w:szCs w:val="22"/>
                <w:lang w:val="nl-NL"/>
              </w:rPr>
              <w:t xml:space="preserve"> (Thi hành);</w:t>
            </w:r>
          </w:p>
          <w:p w14:paraId="5EE823A9"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Các Phó chánh VPUBND tỉnh;</w:t>
            </w:r>
          </w:p>
          <w:p w14:paraId="0AACF9D1"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Các sở, ban, ngành cấp tỉnh;</w:t>
            </w:r>
          </w:p>
          <w:p w14:paraId="28F87E39"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Báo và phát thanh - truyền hình Tuyên Quang;</w:t>
            </w:r>
          </w:p>
          <w:p w14:paraId="600F2C7E"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Cổng thông tin điện tử tỉnh;</w:t>
            </w:r>
          </w:p>
          <w:p w14:paraId="412ACB2B"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Trung tâm Thông tin và Hội nghị tỉnh (Đăng Công báo);</w:t>
            </w:r>
          </w:p>
          <w:p w14:paraId="21C111F5"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Cơ sở Dữ liệu văn bản quy phạm pháp luật tỉnh (đăng tải);</w:t>
            </w:r>
          </w:p>
          <w:p w14:paraId="06DA959C"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t>- Thường trực HĐND, UBND xã, phường;</w:t>
            </w:r>
          </w:p>
          <w:p w14:paraId="0AAA3E98" w14:textId="77777777" w:rsidR="00E12F32" w:rsidRPr="00E12F32" w:rsidRDefault="00E12F32" w:rsidP="00164EBD">
            <w:pPr>
              <w:rPr>
                <w:rFonts w:ascii="Times New Roman" w:hAnsi="Times New Roman" w:cs="Times New Roman"/>
                <w:sz w:val="22"/>
                <w:szCs w:val="22"/>
                <w:lang w:val="nl-NL"/>
              </w:rPr>
            </w:pPr>
            <w:r w:rsidRPr="00E12F32">
              <w:rPr>
                <w:rFonts w:ascii="Times New Roman" w:hAnsi="Times New Roman" w:cs="Times New Roman"/>
                <w:sz w:val="22"/>
                <w:szCs w:val="22"/>
                <w:lang w:val="nl-NL"/>
              </w:rPr>
              <w:lastRenderedPageBreak/>
              <w:t>- Lưu: VT, KTTH</w:t>
            </w:r>
          </w:p>
        </w:tc>
        <w:tc>
          <w:tcPr>
            <w:tcW w:w="4253" w:type="dxa"/>
          </w:tcPr>
          <w:p w14:paraId="402FF42F"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trike/>
                <w:color w:val="FF0000"/>
                <w:sz w:val="26"/>
                <w:szCs w:val="26"/>
                <w:lang w:val="nl-NL"/>
              </w:rPr>
            </w:pPr>
            <w:r w:rsidRPr="00E12F32">
              <w:rPr>
                <w:rFonts w:ascii="Times New Roman" w:hAnsi="Times New Roman" w:cs="Times New Roman"/>
                <w:b/>
                <w:sz w:val="26"/>
                <w:szCs w:val="26"/>
                <w:lang w:val="nl-NL"/>
              </w:rPr>
              <w:lastRenderedPageBreak/>
              <w:t xml:space="preserve">TM. ỦY BAN NHÂN DÂN </w:t>
            </w:r>
          </w:p>
          <w:p w14:paraId="0AB773F0"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6"/>
                <w:szCs w:val="26"/>
                <w:lang w:val="nl-NL"/>
              </w:rPr>
            </w:pPr>
            <w:r w:rsidRPr="00E12F32">
              <w:rPr>
                <w:rFonts w:ascii="Times New Roman" w:hAnsi="Times New Roman" w:cs="Times New Roman"/>
                <w:b/>
                <w:sz w:val="26"/>
                <w:szCs w:val="26"/>
                <w:lang w:val="nl-NL"/>
              </w:rPr>
              <w:t>CHỦ TỊCH</w:t>
            </w:r>
          </w:p>
          <w:p w14:paraId="3AE76EE4"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nl-NL"/>
              </w:rPr>
            </w:pPr>
          </w:p>
          <w:p w14:paraId="5B95FD37"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nl-NL"/>
              </w:rPr>
            </w:pPr>
            <w:r w:rsidRPr="00E12F32">
              <w:rPr>
                <w:rFonts w:ascii="Times New Roman" w:hAnsi="Times New Roman" w:cs="Times New Roman"/>
                <w:b/>
                <w:sz w:val="28"/>
                <w:szCs w:val="28"/>
                <w:lang w:val="nl-NL"/>
              </w:rPr>
              <w:t xml:space="preserve">  </w:t>
            </w:r>
          </w:p>
          <w:p w14:paraId="241FFF66"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vi-VN"/>
              </w:rPr>
            </w:pPr>
          </w:p>
          <w:p w14:paraId="7A95AC6A"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vi-VN"/>
              </w:rPr>
            </w:pPr>
          </w:p>
          <w:p w14:paraId="5B045FD5"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nl-NL"/>
              </w:rPr>
            </w:pPr>
          </w:p>
          <w:p w14:paraId="51DD5C00"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nl-NL"/>
              </w:rPr>
            </w:pPr>
          </w:p>
          <w:p w14:paraId="341F3BE0" w14:textId="77777777" w:rsidR="00E12F32" w:rsidRPr="00E12F32" w:rsidRDefault="00E12F32" w:rsidP="00164EBD">
            <w:pPr>
              <w:widowControl w:val="0"/>
              <w:autoSpaceDE w:val="0"/>
              <w:autoSpaceDN w:val="0"/>
              <w:adjustRightInd w:val="0"/>
              <w:spacing w:before="80"/>
              <w:jc w:val="center"/>
              <w:rPr>
                <w:rFonts w:ascii="Times New Roman" w:hAnsi="Times New Roman" w:cs="Times New Roman"/>
                <w:b/>
                <w:sz w:val="28"/>
                <w:szCs w:val="28"/>
                <w:lang w:val="nl-NL"/>
              </w:rPr>
            </w:pPr>
            <w:r w:rsidRPr="00E12F32">
              <w:rPr>
                <w:rFonts w:ascii="Times New Roman" w:hAnsi="Times New Roman" w:cs="Times New Roman"/>
                <w:b/>
                <w:sz w:val="28"/>
                <w:szCs w:val="28"/>
                <w:lang w:val="nl-NL"/>
              </w:rPr>
              <w:t>Phan Huy Ngọc</w:t>
            </w:r>
          </w:p>
        </w:tc>
      </w:tr>
    </w:tbl>
    <w:p w14:paraId="5BADDF53" w14:textId="77777777"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14:paraId="385D66C4" w14:textId="77777777" w:rsidR="002C25CB" w:rsidRDefault="002C25CB" w:rsidP="00BA772C">
      <w:pPr>
        <w:pStyle w:val="NormalWeb"/>
        <w:shd w:val="clear" w:color="auto" w:fill="FFFFFF"/>
        <w:spacing w:before="120" w:beforeAutospacing="0" w:after="120" w:afterAutospacing="0" w:line="225" w:lineRule="atLeast"/>
        <w:rPr>
          <w:b/>
          <w:bCs/>
          <w:color w:val="000000"/>
          <w:sz w:val="28"/>
          <w:szCs w:val="28"/>
          <w:shd w:val="clear" w:color="auto" w:fill="FFFFFF"/>
        </w:rPr>
      </w:pPr>
    </w:p>
    <w:p w14:paraId="723C5174" w14:textId="77777777"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bookmarkEnd w:id="12"/>
    <w:p w14:paraId="0F0DD0B2" w14:textId="77777777" w:rsidR="002C25CB" w:rsidRDefault="002C25CB">
      <w:pPr>
        <w:spacing w:beforeLines="50" w:before="120"/>
        <w:ind w:firstLine="420"/>
        <w:jc w:val="both"/>
        <w:rPr>
          <w:rFonts w:ascii="Times New Roman" w:hAnsi="Times New Roman" w:cs="Times New Roman"/>
          <w:sz w:val="28"/>
          <w:szCs w:val="28"/>
        </w:rPr>
      </w:pPr>
    </w:p>
    <w:sectPr w:rsidR="002C25CB" w:rsidSect="002A5E9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369D" w14:textId="77777777" w:rsidR="00ED2EAC" w:rsidRDefault="00ED2EAC">
      <w:r>
        <w:separator/>
      </w:r>
    </w:p>
  </w:endnote>
  <w:endnote w:type="continuationSeparator" w:id="0">
    <w:p w14:paraId="3E877543" w14:textId="77777777" w:rsidR="00ED2EAC" w:rsidRDefault="00ED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656A" w14:textId="77777777" w:rsidR="00E937CE" w:rsidRDefault="00E937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392F" w14:textId="77777777" w:rsidR="00E937CE" w:rsidRDefault="00E937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80D4" w14:textId="77777777" w:rsidR="00E937CE" w:rsidRDefault="00E937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9E64" w14:textId="77777777" w:rsidR="00ED2EAC" w:rsidRDefault="00ED2EAC">
      <w:r>
        <w:separator/>
      </w:r>
    </w:p>
  </w:footnote>
  <w:footnote w:type="continuationSeparator" w:id="0">
    <w:p w14:paraId="5497A895" w14:textId="77777777" w:rsidR="00ED2EAC" w:rsidRDefault="00ED2E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6546" w14:textId="77777777" w:rsidR="00E937CE" w:rsidRDefault="00E937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001879"/>
      <w:docPartObj>
        <w:docPartGallery w:val="Page Numbers (Top of Page)"/>
        <w:docPartUnique/>
      </w:docPartObj>
    </w:sdtPr>
    <w:sdtEndPr>
      <w:rPr>
        <w:rFonts w:ascii="Times New Roman" w:hAnsi="Times New Roman" w:cs="Times New Roman"/>
        <w:noProof/>
        <w:sz w:val="28"/>
        <w:szCs w:val="28"/>
      </w:rPr>
    </w:sdtEndPr>
    <w:sdtContent>
      <w:p w14:paraId="409D4EFC" w14:textId="6BA383AC" w:rsidR="00E937CE" w:rsidRPr="00E937CE" w:rsidRDefault="00E937CE">
        <w:pPr>
          <w:pStyle w:val="Header"/>
          <w:jc w:val="center"/>
          <w:rPr>
            <w:rFonts w:ascii="Times New Roman" w:hAnsi="Times New Roman" w:cs="Times New Roman"/>
            <w:sz w:val="28"/>
            <w:szCs w:val="28"/>
          </w:rPr>
        </w:pPr>
        <w:r w:rsidRPr="00E937CE">
          <w:rPr>
            <w:rFonts w:ascii="Times New Roman" w:hAnsi="Times New Roman" w:cs="Times New Roman"/>
            <w:sz w:val="28"/>
            <w:szCs w:val="28"/>
          </w:rPr>
          <w:fldChar w:fldCharType="begin"/>
        </w:r>
        <w:r w:rsidRPr="00E937CE">
          <w:rPr>
            <w:rFonts w:ascii="Times New Roman" w:hAnsi="Times New Roman" w:cs="Times New Roman"/>
            <w:sz w:val="28"/>
            <w:szCs w:val="28"/>
          </w:rPr>
          <w:instrText xml:space="preserve"> PAGE   \* MERGEFORMAT </w:instrText>
        </w:r>
        <w:r w:rsidRPr="00E937CE">
          <w:rPr>
            <w:rFonts w:ascii="Times New Roman" w:hAnsi="Times New Roman" w:cs="Times New Roman"/>
            <w:sz w:val="28"/>
            <w:szCs w:val="28"/>
          </w:rPr>
          <w:fldChar w:fldCharType="separate"/>
        </w:r>
        <w:r w:rsidR="009D32FF">
          <w:rPr>
            <w:rFonts w:ascii="Times New Roman" w:hAnsi="Times New Roman" w:cs="Times New Roman"/>
            <w:noProof/>
            <w:sz w:val="28"/>
            <w:szCs w:val="28"/>
          </w:rPr>
          <w:t>4</w:t>
        </w:r>
        <w:r w:rsidRPr="00E937CE">
          <w:rPr>
            <w:rFonts w:ascii="Times New Roman" w:hAnsi="Times New Roman" w:cs="Times New Roman"/>
            <w:noProof/>
            <w:sz w:val="28"/>
            <w:szCs w:val="28"/>
          </w:rPr>
          <w:fldChar w:fldCharType="end"/>
        </w:r>
      </w:p>
    </w:sdtContent>
  </w:sdt>
  <w:p w14:paraId="6DEBF183" w14:textId="77777777" w:rsidR="002C25CB" w:rsidRDefault="002C25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5091" w14:textId="77777777" w:rsidR="00E937CE" w:rsidRDefault="00E937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51D33"/>
    <w:multiLevelType w:val="singleLevel"/>
    <w:tmpl w:val="92351D33"/>
    <w:lvl w:ilvl="0">
      <w:start w:val="1"/>
      <w:numFmt w:val="lowerLetter"/>
      <w:suff w:val="space"/>
      <w:lvlText w:val="%1)"/>
      <w:lvlJc w:val="left"/>
      <w:rPr>
        <w:rFonts w:hint="default"/>
        <w:b w:val="0"/>
        <w:bCs w:val="0"/>
      </w:rPr>
    </w:lvl>
  </w:abstractNum>
  <w:abstractNum w:abstractNumId="1" w15:restartNumberingAfterBreak="0">
    <w:nsid w:val="9256FD2F"/>
    <w:multiLevelType w:val="singleLevel"/>
    <w:tmpl w:val="9256FD2F"/>
    <w:lvl w:ilvl="0">
      <w:start w:val="1"/>
      <w:numFmt w:val="lowerLetter"/>
      <w:suff w:val="space"/>
      <w:lvlText w:val="%1)"/>
      <w:lvlJc w:val="left"/>
    </w:lvl>
  </w:abstractNum>
  <w:abstractNum w:abstractNumId="2" w15:restartNumberingAfterBreak="0">
    <w:nsid w:val="B47EB087"/>
    <w:multiLevelType w:val="singleLevel"/>
    <w:tmpl w:val="B47EB087"/>
    <w:lvl w:ilvl="0">
      <w:start w:val="1"/>
      <w:numFmt w:val="decimal"/>
      <w:suff w:val="space"/>
      <w:lvlText w:val="%1."/>
      <w:lvlJc w:val="left"/>
      <w:pPr>
        <w:ind w:left="420" w:firstLine="0"/>
      </w:pPr>
    </w:lvl>
  </w:abstractNum>
  <w:abstractNum w:abstractNumId="3" w15:restartNumberingAfterBreak="0">
    <w:nsid w:val="C92B9105"/>
    <w:multiLevelType w:val="singleLevel"/>
    <w:tmpl w:val="C92B9105"/>
    <w:lvl w:ilvl="0">
      <w:start w:val="1"/>
      <w:numFmt w:val="decimal"/>
      <w:suff w:val="space"/>
      <w:lvlText w:val="%1."/>
      <w:lvlJc w:val="left"/>
    </w:lvl>
  </w:abstractNum>
  <w:abstractNum w:abstractNumId="4" w15:restartNumberingAfterBreak="0">
    <w:nsid w:val="CA515C38"/>
    <w:multiLevelType w:val="singleLevel"/>
    <w:tmpl w:val="CA515C38"/>
    <w:lvl w:ilvl="0">
      <w:start w:val="1"/>
      <w:numFmt w:val="lowerLetter"/>
      <w:suff w:val="space"/>
      <w:lvlText w:val="%1)"/>
      <w:lvlJc w:val="left"/>
    </w:lvl>
  </w:abstractNum>
  <w:abstractNum w:abstractNumId="5" w15:restartNumberingAfterBreak="0">
    <w:nsid w:val="CFC68343"/>
    <w:multiLevelType w:val="multilevel"/>
    <w:tmpl w:val="CFC6834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D83F462B"/>
    <w:multiLevelType w:val="singleLevel"/>
    <w:tmpl w:val="D83F462B"/>
    <w:lvl w:ilvl="0">
      <w:start w:val="1"/>
      <w:numFmt w:val="decimal"/>
      <w:suff w:val="space"/>
      <w:lvlText w:val="%1."/>
      <w:lvlJc w:val="left"/>
    </w:lvl>
  </w:abstractNum>
  <w:abstractNum w:abstractNumId="7" w15:restartNumberingAfterBreak="0">
    <w:nsid w:val="DC577D00"/>
    <w:multiLevelType w:val="singleLevel"/>
    <w:tmpl w:val="DC577D00"/>
    <w:lvl w:ilvl="0">
      <w:start w:val="1"/>
      <w:numFmt w:val="decimal"/>
      <w:suff w:val="space"/>
      <w:lvlText w:val="%1."/>
      <w:lvlJc w:val="left"/>
    </w:lvl>
  </w:abstractNum>
  <w:abstractNum w:abstractNumId="8" w15:restartNumberingAfterBreak="0">
    <w:nsid w:val="DDDB0EBA"/>
    <w:multiLevelType w:val="singleLevel"/>
    <w:tmpl w:val="DDDB0EBA"/>
    <w:lvl w:ilvl="0">
      <w:start w:val="1"/>
      <w:numFmt w:val="decimal"/>
      <w:suff w:val="space"/>
      <w:lvlText w:val="%1."/>
      <w:lvlJc w:val="left"/>
    </w:lvl>
  </w:abstractNum>
  <w:abstractNum w:abstractNumId="9" w15:restartNumberingAfterBreak="0">
    <w:nsid w:val="E11422BD"/>
    <w:multiLevelType w:val="singleLevel"/>
    <w:tmpl w:val="E11422BD"/>
    <w:lvl w:ilvl="0">
      <w:start w:val="1"/>
      <w:numFmt w:val="lowerLetter"/>
      <w:suff w:val="space"/>
      <w:lvlText w:val="%1)"/>
      <w:lvlJc w:val="left"/>
    </w:lvl>
  </w:abstractNum>
  <w:abstractNum w:abstractNumId="10" w15:restartNumberingAfterBreak="0">
    <w:nsid w:val="F5EB295B"/>
    <w:multiLevelType w:val="singleLevel"/>
    <w:tmpl w:val="F5EB295B"/>
    <w:lvl w:ilvl="0">
      <w:start w:val="1"/>
      <w:numFmt w:val="decimal"/>
      <w:suff w:val="space"/>
      <w:lvlText w:val="%1."/>
      <w:lvlJc w:val="left"/>
    </w:lvl>
  </w:abstractNum>
  <w:abstractNum w:abstractNumId="11" w15:restartNumberingAfterBreak="0">
    <w:nsid w:val="F70E3AF6"/>
    <w:multiLevelType w:val="singleLevel"/>
    <w:tmpl w:val="F70E3AF6"/>
    <w:lvl w:ilvl="0">
      <w:start w:val="1"/>
      <w:numFmt w:val="lowerLetter"/>
      <w:suff w:val="space"/>
      <w:lvlText w:val="%1)"/>
      <w:lvlJc w:val="left"/>
    </w:lvl>
  </w:abstractNum>
  <w:abstractNum w:abstractNumId="12" w15:restartNumberingAfterBreak="0">
    <w:nsid w:val="F71F1023"/>
    <w:multiLevelType w:val="singleLevel"/>
    <w:tmpl w:val="42E83E88"/>
    <w:lvl w:ilvl="0">
      <w:start w:val="1"/>
      <w:numFmt w:val="decimal"/>
      <w:suff w:val="space"/>
      <w:lvlText w:val="%1."/>
      <w:lvlJc w:val="left"/>
      <w:rPr>
        <w:b w:val="0"/>
      </w:rPr>
    </w:lvl>
  </w:abstractNum>
  <w:abstractNum w:abstractNumId="13" w15:restartNumberingAfterBreak="0">
    <w:nsid w:val="FEF8FB68"/>
    <w:multiLevelType w:val="singleLevel"/>
    <w:tmpl w:val="FEF8FB68"/>
    <w:lvl w:ilvl="0">
      <w:start w:val="1"/>
      <w:numFmt w:val="decimal"/>
      <w:suff w:val="space"/>
      <w:lvlText w:val="%1."/>
      <w:lvlJc w:val="left"/>
    </w:lvl>
  </w:abstractNum>
  <w:abstractNum w:abstractNumId="14" w15:restartNumberingAfterBreak="0">
    <w:nsid w:val="0546737A"/>
    <w:multiLevelType w:val="singleLevel"/>
    <w:tmpl w:val="0546737A"/>
    <w:lvl w:ilvl="0">
      <w:start w:val="1"/>
      <w:numFmt w:val="lowerLetter"/>
      <w:suff w:val="space"/>
      <w:lvlText w:val="%1)"/>
      <w:lvlJc w:val="left"/>
    </w:lvl>
  </w:abstractNum>
  <w:abstractNum w:abstractNumId="15" w15:restartNumberingAfterBreak="0">
    <w:nsid w:val="0A74192E"/>
    <w:multiLevelType w:val="singleLevel"/>
    <w:tmpl w:val="0A74192E"/>
    <w:lvl w:ilvl="0">
      <w:start w:val="1"/>
      <w:numFmt w:val="lowerLetter"/>
      <w:suff w:val="space"/>
      <w:lvlText w:val="%1)"/>
      <w:lvlJc w:val="left"/>
    </w:lvl>
  </w:abstractNum>
  <w:abstractNum w:abstractNumId="16" w15:restartNumberingAfterBreak="0">
    <w:nsid w:val="12310EC7"/>
    <w:multiLevelType w:val="singleLevel"/>
    <w:tmpl w:val="12310EC7"/>
    <w:lvl w:ilvl="0">
      <w:start w:val="1"/>
      <w:numFmt w:val="lowerLetter"/>
      <w:suff w:val="space"/>
      <w:lvlText w:val="%1)"/>
      <w:lvlJc w:val="left"/>
    </w:lvl>
  </w:abstractNum>
  <w:abstractNum w:abstractNumId="17" w15:restartNumberingAfterBreak="0">
    <w:nsid w:val="1A091DC9"/>
    <w:multiLevelType w:val="singleLevel"/>
    <w:tmpl w:val="A1DE3662"/>
    <w:lvl w:ilvl="0">
      <w:start w:val="1"/>
      <w:numFmt w:val="lowerLetter"/>
      <w:suff w:val="space"/>
      <w:lvlText w:val="%1)"/>
      <w:lvlJc w:val="left"/>
      <w:rPr>
        <w:rFonts w:ascii="Times New Roman" w:eastAsiaTheme="minorEastAsia" w:hAnsi="Times New Roman" w:cs="Times New Roman"/>
      </w:rPr>
    </w:lvl>
  </w:abstractNum>
  <w:abstractNum w:abstractNumId="18" w15:restartNumberingAfterBreak="0">
    <w:nsid w:val="1BB2298E"/>
    <w:multiLevelType w:val="hybridMultilevel"/>
    <w:tmpl w:val="4E5232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9F91C"/>
    <w:multiLevelType w:val="singleLevel"/>
    <w:tmpl w:val="1E19F91C"/>
    <w:lvl w:ilvl="0">
      <w:start w:val="1"/>
      <w:numFmt w:val="decimal"/>
      <w:suff w:val="space"/>
      <w:lvlText w:val="%1."/>
      <w:lvlJc w:val="left"/>
    </w:lvl>
  </w:abstractNum>
  <w:abstractNum w:abstractNumId="20" w15:restartNumberingAfterBreak="0">
    <w:nsid w:val="2AF657B4"/>
    <w:multiLevelType w:val="hybridMultilevel"/>
    <w:tmpl w:val="DC10F974"/>
    <w:lvl w:ilvl="0" w:tplc="08BEA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A97F0E"/>
    <w:multiLevelType w:val="hybridMultilevel"/>
    <w:tmpl w:val="FE6283DC"/>
    <w:lvl w:ilvl="0" w:tplc="E5DE04C2">
      <w:start w:val="4"/>
      <w:numFmt w:val="decimal"/>
      <w:lvlText w:val="%1."/>
      <w:lvlJc w:val="left"/>
      <w:pPr>
        <w:ind w:left="1481" w:hanging="360"/>
      </w:pPr>
      <w:rPr>
        <w:rFonts w:hint="default"/>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2" w15:restartNumberingAfterBreak="0">
    <w:nsid w:val="2DC90849"/>
    <w:multiLevelType w:val="singleLevel"/>
    <w:tmpl w:val="2DC90849"/>
    <w:lvl w:ilvl="0">
      <w:start w:val="1"/>
      <w:numFmt w:val="lowerLetter"/>
      <w:suff w:val="space"/>
      <w:lvlText w:val="%1)"/>
      <w:lvlJc w:val="left"/>
    </w:lvl>
  </w:abstractNum>
  <w:abstractNum w:abstractNumId="23" w15:restartNumberingAfterBreak="0">
    <w:nsid w:val="2E425BD7"/>
    <w:multiLevelType w:val="hybridMultilevel"/>
    <w:tmpl w:val="51A0CE44"/>
    <w:lvl w:ilvl="0" w:tplc="BAB09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C4F7EF"/>
    <w:multiLevelType w:val="singleLevel"/>
    <w:tmpl w:val="33C4F7EF"/>
    <w:lvl w:ilvl="0">
      <w:start w:val="1"/>
      <w:numFmt w:val="decimal"/>
      <w:suff w:val="space"/>
      <w:lvlText w:val="%1."/>
      <w:lvlJc w:val="left"/>
    </w:lvl>
  </w:abstractNum>
  <w:abstractNum w:abstractNumId="25" w15:restartNumberingAfterBreak="0">
    <w:nsid w:val="3C60F842"/>
    <w:multiLevelType w:val="singleLevel"/>
    <w:tmpl w:val="3C60F842"/>
    <w:lvl w:ilvl="0">
      <w:start w:val="1"/>
      <w:numFmt w:val="decimal"/>
      <w:suff w:val="space"/>
      <w:lvlText w:val="%1."/>
      <w:lvlJc w:val="left"/>
    </w:lvl>
  </w:abstractNum>
  <w:abstractNum w:abstractNumId="26" w15:restartNumberingAfterBreak="0">
    <w:nsid w:val="3CE9FFC0"/>
    <w:multiLevelType w:val="singleLevel"/>
    <w:tmpl w:val="3CE9FFC0"/>
    <w:lvl w:ilvl="0">
      <w:start w:val="1"/>
      <w:numFmt w:val="decimal"/>
      <w:suff w:val="space"/>
      <w:lvlText w:val="%1."/>
      <w:lvlJc w:val="left"/>
    </w:lvl>
  </w:abstractNum>
  <w:abstractNum w:abstractNumId="27" w15:restartNumberingAfterBreak="0">
    <w:nsid w:val="436946C5"/>
    <w:multiLevelType w:val="singleLevel"/>
    <w:tmpl w:val="436946C5"/>
    <w:lvl w:ilvl="0">
      <w:start w:val="1"/>
      <w:numFmt w:val="lowerLetter"/>
      <w:suff w:val="space"/>
      <w:lvlText w:val="%1)"/>
      <w:lvlJc w:val="left"/>
    </w:lvl>
  </w:abstractNum>
  <w:abstractNum w:abstractNumId="28" w15:restartNumberingAfterBreak="0">
    <w:nsid w:val="4558A989"/>
    <w:multiLevelType w:val="multilevel"/>
    <w:tmpl w:val="4558A989"/>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9" w15:restartNumberingAfterBreak="0">
    <w:nsid w:val="586576E6"/>
    <w:multiLevelType w:val="singleLevel"/>
    <w:tmpl w:val="586576E6"/>
    <w:lvl w:ilvl="0">
      <w:start w:val="1"/>
      <w:numFmt w:val="lowerLetter"/>
      <w:suff w:val="space"/>
      <w:lvlText w:val="%1)"/>
      <w:lvlJc w:val="left"/>
    </w:lvl>
  </w:abstractNum>
  <w:abstractNum w:abstractNumId="30" w15:restartNumberingAfterBreak="0">
    <w:nsid w:val="5C361DF4"/>
    <w:multiLevelType w:val="singleLevel"/>
    <w:tmpl w:val="5C361DF4"/>
    <w:lvl w:ilvl="0">
      <w:start w:val="1"/>
      <w:numFmt w:val="lowerLetter"/>
      <w:suff w:val="space"/>
      <w:lvlText w:val="%1)"/>
      <w:lvlJc w:val="left"/>
    </w:lvl>
  </w:abstractNum>
  <w:abstractNum w:abstractNumId="31" w15:restartNumberingAfterBreak="0">
    <w:nsid w:val="5EF02EBD"/>
    <w:multiLevelType w:val="singleLevel"/>
    <w:tmpl w:val="5EF02EBD"/>
    <w:lvl w:ilvl="0">
      <w:start w:val="1"/>
      <w:numFmt w:val="decimal"/>
      <w:suff w:val="space"/>
      <w:lvlText w:val="%1."/>
      <w:lvlJc w:val="left"/>
    </w:lvl>
  </w:abstractNum>
  <w:abstractNum w:abstractNumId="32" w15:restartNumberingAfterBreak="0">
    <w:nsid w:val="67FBDC5B"/>
    <w:multiLevelType w:val="singleLevel"/>
    <w:tmpl w:val="67FBDC5B"/>
    <w:lvl w:ilvl="0">
      <w:start w:val="1"/>
      <w:numFmt w:val="lowerLetter"/>
      <w:suff w:val="space"/>
      <w:lvlText w:val="%1)"/>
      <w:lvlJc w:val="left"/>
    </w:lvl>
  </w:abstractNum>
  <w:abstractNum w:abstractNumId="33" w15:restartNumberingAfterBreak="0">
    <w:nsid w:val="774B4F59"/>
    <w:multiLevelType w:val="hybridMultilevel"/>
    <w:tmpl w:val="D480D102"/>
    <w:lvl w:ilvl="0" w:tplc="66B23C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BB87837"/>
    <w:multiLevelType w:val="singleLevel"/>
    <w:tmpl w:val="7BB87837"/>
    <w:lvl w:ilvl="0">
      <w:start w:val="1"/>
      <w:numFmt w:val="lowerLetter"/>
      <w:suff w:val="space"/>
      <w:lvlText w:val="%1)"/>
      <w:lvlJc w:val="left"/>
    </w:lvl>
  </w:abstractNum>
  <w:num w:numId="1">
    <w:abstractNumId w:val="10"/>
  </w:num>
  <w:num w:numId="2">
    <w:abstractNumId w:val="13"/>
  </w:num>
  <w:num w:numId="3">
    <w:abstractNumId w:val="24"/>
  </w:num>
  <w:num w:numId="4">
    <w:abstractNumId w:val="7"/>
  </w:num>
  <w:num w:numId="5">
    <w:abstractNumId w:val="26"/>
  </w:num>
  <w:num w:numId="6">
    <w:abstractNumId w:val="8"/>
  </w:num>
  <w:num w:numId="7">
    <w:abstractNumId w:val="30"/>
  </w:num>
  <w:num w:numId="8">
    <w:abstractNumId w:val="3"/>
  </w:num>
  <w:num w:numId="9">
    <w:abstractNumId w:val="17"/>
  </w:num>
  <w:num w:numId="10">
    <w:abstractNumId w:val="9"/>
  </w:num>
  <w:num w:numId="11">
    <w:abstractNumId w:val="5"/>
  </w:num>
  <w:num w:numId="12">
    <w:abstractNumId w:val="32"/>
  </w:num>
  <w:num w:numId="13">
    <w:abstractNumId w:val="16"/>
  </w:num>
  <w:num w:numId="14">
    <w:abstractNumId w:val="28"/>
  </w:num>
  <w:num w:numId="15">
    <w:abstractNumId w:val="15"/>
  </w:num>
  <w:num w:numId="16">
    <w:abstractNumId w:val="0"/>
  </w:num>
  <w:num w:numId="17">
    <w:abstractNumId w:val="12"/>
  </w:num>
  <w:num w:numId="18">
    <w:abstractNumId w:val="19"/>
  </w:num>
  <w:num w:numId="19">
    <w:abstractNumId w:val="34"/>
  </w:num>
  <w:num w:numId="20">
    <w:abstractNumId w:val="31"/>
  </w:num>
  <w:num w:numId="21">
    <w:abstractNumId w:val="11"/>
  </w:num>
  <w:num w:numId="22">
    <w:abstractNumId w:val="22"/>
  </w:num>
  <w:num w:numId="23">
    <w:abstractNumId w:val="14"/>
  </w:num>
  <w:num w:numId="24">
    <w:abstractNumId w:val="6"/>
  </w:num>
  <w:num w:numId="25">
    <w:abstractNumId w:val="2"/>
  </w:num>
  <w:num w:numId="26">
    <w:abstractNumId w:val="1"/>
  </w:num>
  <w:num w:numId="27">
    <w:abstractNumId w:val="27"/>
  </w:num>
  <w:num w:numId="28">
    <w:abstractNumId w:val="29"/>
  </w:num>
  <w:num w:numId="29">
    <w:abstractNumId w:val="25"/>
  </w:num>
  <w:num w:numId="30">
    <w:abstractNumId w:val="4"/>
  </w:num>
  <w:num w:numId="31">
    <w:abstractNumId w:val="21"/>
  </w:num>
  <w:num w:numId="32">
    <w:abstractNumId w:val="18"/>
  </w:num>
  <w:num w:numId="33">
    <w:abstractNumId w:val="33"/>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0D1753"/>
    <w:rsid w:val="00017005"/>
    <w:rsid w:val="00026296"/>
    <w:rsid w:val="00043BED"/>
    <w:rsid w:val="00052948"/>
    <w:rsid w:val="0005405D"/>
    <w:rsid w:val="00067DF4"/>
    <w:rsid w:val="00073931"/>
    <w:rsid w:val="0008058A"/>
    <w:rsid w:val="000842FB"/>
    <w:rsid w:val="000905B3"/>
    <w:rsid w:val="00091853"/>
    <w:rsid w:val="00092785"/>
    <w:rsid w:val="000A0BF9"/>
    <w:rsid w:val="000A3419"/>
    <w:rsid w:val="000B0913"/>
    <w:rsid w:val="000B2348"/>
    <w:rsid w:val="000D6B23"/>
    <w:rsid w:val="000F19C1"/>
    <w:rsid w:val="000F36A0"/>
    <w:rsid w:val="0011283C"/>
    <w:rsid w:val="001169B8"/>
    <w:rsid w:val="001374D1"/>
    <w:rsid w:val="00143710"/>
    <w:rsid w:val="0014587D"/>
    <w:rsid w:val="00146E97"/>
    <w:rsid w:val="001562B5"/>
    <w:rsid w:val="0017009C"/>
    <w:rsid w:val="00172AB3"/>
    <w:rsid w:val="00176DF8"/>
    <w:rsid w:val="00177C77"/>
    <w:rsid w:val="001829FA"/>
    <w:rsid w:val="001837BE"/>
    <w:rsid w:val="001860F9"/>
    <w:rsid w:val="001A4B9A"/>
    <w:rsid w:val="001B02C0"/>
    <w:rsid w:val="001B5B89"/>
    <w:rsid w:val="001C2848"/>
    <w:rsid w:val="001C3908"/>
    <w:rsid w:val="001D3D9B"/>
    <w:rsid w:val="001D750E"/>
    <w:rsid w:val="001E1FBC"/>
    <w:rsid w:val="001E5900"/>
    <w:rsid w:val="001F0C95"/>
    <w:rsid w:val="001F20AE"/>
    <w:rsid w:val="00205B7E"/>
    <w:rsid w:val="00210312"/>
    <w:rsid w:val="00224325"/>
    <w:rsid w:val="002264C8"/>
    <w:rsid w:val="002354BC"/>
    <w:rsid w:val="002446B1"/>
    <w:rsid w:val="00246703"/>
    <w:rsid w:val="00264E20"/>
    <w:rsid w:val="002754B3"/>
    <w:rsid w:val="002767DF"/>
    <w:rsid w:val="00282A1B"/>
    <w:rsid w:val="00291875"/>
    <w:rsid w:val="00293B0D"/>
    <w:rsid w:val="002A5E96"/>
    <w:rsid w:val="002A66A7"/>
    <w:rsid w:val="002A6B2A"/>
    <w:rsid w:val="002C25CB"/>
    <w:rsid w:val="002D13B6"/>
    <w:rsid w:val="002E0544"/>
    <w:rsid w:val="002E57C2"/>
    <w:rsid w:val="002F69FE"/>
    <w:rsid w:val="002F6AA5"/>
    <w:rsid w:val="0030461E"/>
    <w:rsid w:val="00311AC0"/>
    <w:rsid w:val="00312FBB"/>
    <w:rsid w:val="00317A9C"/>
    <w:rsid w:val="003349F3"/>
    <w:rsid w:val="00334CF0"/>
    <w:rsid w:val="00335334"/>
    <w:rsid w:val="00335B2C"/>
    <w:rsid w:val="00346F95"/>
    <w:rsid w:val="0036178A"/>
    <w:rsid w:val="00364F7F"/>
    <w:rsid w:val="00372A9D"/>
    <w:rsid w:val="00385EC8"/>
    <w:rsid w:val="003917F9"/>
    <w:rsid w:val="00392B67"/>
    <w:rsid w:val="003959DB"/>
    <w:rsid w:val="003A1570"/>
    <w:rsid w:val="003A5E4E"/>
    <w:rsid w:val="003C1969"/>
    <w:rsid w:val="003E742E"/>
    <w:rsid w:val="003F669B"/>
    <w:rsid w:val="003F7AAB"/>
    <w:rsid w:val="00402040"/>
    <w:rsid w:val="00406451"/>
    <w:rsid w:val="0042178B"/>
    <w:rsid w:val="00426C0C"/>
    <w:rsid w:val="00432CD5"/>
    <w:rsid w:val="00442350"/>
    <w:rsid w:val="00454076"/>
    <w:rsid w:val="0045614A"/>
    <w:rsid w:val="00460E07"/>
    <w:rsid w:val="00466AFD"/>
    <w:rsid w:val="004824D9"/>
    <w:rsid w:val="00492111"/>
    <w:rsid w:val="00494AD0"/>
    <w:rsid w:val="004A3A52"/>
    <w:rsid w:val="004D6B36"/>
    <w:rsid w:val="004D7F66"/>
    <w:rsid w:val="004E12C6"/>
    <w:rsid w:val="004F1F9F"/>
    <w:rsid w:val="005023EF"/>
    <w:rsid w:val="00515D4A"/>
    <w:rsid w:val="0052048F"/>
    <w:rsid w:val="00520F85"/>
    <w:rsid w:val="005267A3"/>
    <w:rsid w:val="005331B2"/>
    <w:rsid w:val="00545E3D"/>
    <w:rsid w:val="0055751B"/>
    <w:rsid w:val="0056310C"/>
    <w:rsid w:val="005678A1"/>
    <w:rsid w:val="00572B85"/>
    <w:rsid w:val="0058085F"/>
    <w:rsid w:val="00593EBC"/>
    <w:rsid w:val="00595061"/>
    <w:rsid w:val="005A1438"/>
    <w:rsid w:val="005A1DD3"/>
    <w:rsid w:val="005A4A39"/>
    <w:rsid w:val="005A6C6B"/>
    <w:rsid w:val="005B08C5"/>
    <w:rsid w:val="005E1B1A"/>
    <w:rsid w:val="005E2251"/>
    <w:rsid w:val="005E41AA"/>
    <w:rsid w:val="005F266A"/>
    <w:rsid w:val="005F7DEB"/>
    <w:rsid w:val="0061600D"/>
    <w:rsid w:val="00621B5C"/>
    <w:rsid w:val="0063123F"/>
    <w:rsid w:val="006419F0"/>
    <w:rsid w:val="00646E4C"/>
    <w:rsid w:val="00647372"/>
    <w:rsid w:val="00664E9C"/>
    <w:rsid w:val="00667B85"/>
    <w:rsid w:val="00667EE8"/>
    <w:rsid w:val="0067176E"/>
    <w:rsid w:val="00673590"/>
    <w:rsid w:val="0067642B"/>
    <w:rsid w:val="0068315D"/>
    <w:rsid w:val="00687B46"/>
    <w:rsid w:val="00692AC4"/>
    <w:rsid w:val="00697124"/>
    <w:rsid w:val="006A5E9A"/>
    <w:rsid w:val="006B2C14"/>
    <w:rsid w:val="006B4C2D"/>
    <w:rsid w:val="006B6071"/>
    <w:rsid w:val="006C4D13"/>
    <w:rsid w:val="006E1F77"/>
    <w:rsid w:val="006E413D"/>
    <w:rsid w:val="006F07D0"/>
    <w:rsid w:val="006F426F"/>
    <w:rsid w:val="0070171A"/>
    <w:rsid w:val="0072135B"/>
    <w:rsid w:val="00731AD3"/>
    <w:rsid w:val="00733BBC"/>
    <w:rsid w:val="00747541"/>
    <w:rsid w:val="00751ECD"/>
    <w:rsid w:val="0075203A"/>
    <w:rsid w:val="00755319"/>
    <w:rsid w:val="00756B31"/>
    <w:rsid w:val="00760575"/>
    <w:rsid w:val="0077428C"/>
    <w:rsid w:val="00775109"/>
    <w:rsid w:val="00780DEA"/>
    <w:rsid w:val="007850AB"/>
    <w:rsid w:val="00790224"/>
    <w:rsid w:val="00790D53"/>
    <w:rsid w:val="00791356"/>
    <w:rsid w:val="0079753D"/>
    <w:rsid w:val="007A14B3"/>
    <w:rsid w:val="007B2CEF"/>
    <w:rsid w:val="007B68D2"/>
    <w:rsid w:val="007B74E8"/>
    <w:rsid w:val="007C1726"/>
    <w:rsid w:val="007C497B"/>
    <w:rsid w:val="008014CE"/>
    <w:rsid w:val="00802906"/>
    <w:rsid w:val="008226ED"/>
    <w:rsid w:val="008232DF"/>
    <w:rsid w:val="008313AE"/>
    <w:rsid w:val="00832DB2"/>
    <w:rsid w:val="00834AAB"/>
    <w:rsid w:val="00836DBA"/>
    <w:rsid w:val="00842095"/>
    <w:rsid w:val="008508A8"/>
    <w:rsid w:val="00854DE7"/>
    <w:rsid w:val="008614F9"/>
    <w:rsid w:val="00862DD0"/>
    <w:rsid w:val="0087795C"/>
    <w:rsid w:val="00880207"/>
    <w:rsid w:val="00885972"/>
    <w:rsid w:val="008A3848"/>
    <w:rsid w:val="008B6CF6"/>
    <w:rsid w:val="008B7EB0"/>
    <w:rsid w:val="008C24C1"/>
    <w:rsid w:val="008C2D7C"/>
    <w:rsid w:val="008D073A"/>
    <w:rsid w:val="00905037"/>
    <w:rsid w:val="00920A26"/>
    <w:rsid w:val="00921A40"/>
    <w:rsid w:val="00922509"/>
    <w:rsid w:val="0092520A"/>
    <w:rsid w:val="00925B35"/>
    <w:rsid w:val="00926259"/>
    <w:rsid w:val="009311FA"/>
    <w:rsid w:val="00933682"/>
    <w:rsid w:val="00934B2A"/>
    <w:rsid w:val="00941DE6"/>
    <w:rsid w:val="00944672"/>
    <w:rsid w:val="00953255"/>
    <w:rsid w:val="00956E8A"/>
    <w:rsid w:val="00982555"/>
    <w:rsid w:val="009845F9"/>
    <w:rsid w:val="00993106"/>
    <w:rsid w:val="009938F5"/>
    <w:rsid w:val="00995B45"/>
    <w:rsid w:val="00996667"/>
    <w:rsid w:val="009A08F8"/>
    <w:rsid w:val="009A366C"/>
    <w:rsid w:val="009D17ED"/>
    <w:rsid w:val="009D32FF"/>
    <w:rsid w:val="009D3A39"/>
    <w:rsid w:val="009E0736"/>
    <w:rsid w:val="009E37E8"/>
    <w:rsid w:val="009F0FE9"/>
    <w:rsid w:val="009F23DB"/>
    <w:rsid w:val="00A20B70"/>
    <w:rsid w:val="00A21D5A"/>
    <w:rsid w:val="00A22818"/>
    <w:rsid w:val="00A31C01"/>
    <w:rsid w:val="00A362E2"/>
    <w:rsid w:val="00A705EE"/>
    <w:rsid w:val="00A729DF"/>
    <w:rsid w:val="00A7320F"/>
    <w:rsid w:val="00A92472"/>
    <w:rsid w:val="00A924B6"/>
    <w:rsid w:val="00A93569"/>
    <w:rsid w:val="00A94CF7"/>
    <w:rsid w:val="00A94DB4"/>
    <w:rsid w:val="00A9662F"/>
    <w:rsid w:val="00AA26BB"/>
    <w:rsid w:val="00AD27DF"/>
    <w:rsid w:val="00AE0DCC"/>
    <w:rsid w:val="00B1508B"/>
    <w:rsid w:val="00B167D8"/>
    <w:rsid w:val="00B25AF6"/>
    <w:rsid w:val="00B31A47"/>
    <w:rsid w:val="00B34586"/>
    <w:rsid w:val="00B55DBB"/>
    <w:rsid w:val="00B62DF9"/>
    <w:rsid w:val="00B66956"/>
    <w:rsid w:val="00B72567"/>
    <w:rsid w:val="00B76ED1"/>
    <w:rsid w:val="00B83D0F"/>
    <w:rsid w:val="00B87B4D"/>
    <w:rsid w:val="00B93DA6"/>
    <w:rsid w:val="00BA32AD"/>
    <w:rsid w:val="00BA71BA"/>
    <w:rsid w:val="00BA772C"/>
    <w:rsid w:val="00BB16DB"/>
    <w:rsid w:val="00BC05BF"/>
    <w:rsid w:val="00BC4626"/>
    <w:rsid w:val="00BD536E"/>
    <w:rsid w:val="00BE6788"/>
    <w:rsid w:val="00C05234"/>
    <w:rsid w:val="00C11F3E"/>
    <w:rsid w:val="00C1395F"/>
    <w:rsid w:val="00C14819"/>
    <w:rsid w:val="00C23BE5"/>
    <w:rsid w:val="00C34D00"/>
    <w:rsid w:val="00C440FF"/>
    <w:rsid w:val="00C52E64"/>
    <w:rsid w:val="00C54DCA"/>
    <w:rsid w:val="00C745E8"/>
    <w:rsid w:val="00CA72F9"/>
    <w:rsid w:val="00CB0B7E"/>
    <w:rsid w:val="00CB4199"/>
    <w:rsid w:val="00CB42C0"/>
    <w:rsid w:val="00CB4833"/>
    <w:rsid w:val="00CD1B9D"/>
    <w:rsid w:val="00CD4798"/>
    <w:rsid w:val="00CE1834"/>
    <w:rsid w:val="00CE3391"/>
    <w:rsid w:val="00CE5FCF"/>
    <w:rsid w:val="00CE7BA7"/>
    <w:rsid w:val="00CF17B7"/>
    <w:rsid w:val="00CF1B56"/>
    <w:rsid w:val="00CF327D"/>
    <w:rsid w:val="00CF787D"/>
    <w:rsid w:val="00D02B9C"/>
    <w:rsid w:val="00D03B0A"/>
    <w:rsid w:val="00D12415"/>
    <w:rsid w:val="00D171E8"/>
    <w:rsid w:val="00D205BD"/>
    <w:rsid w:val="00D636B1"/>
    <w:rsid w:val="00D653DC"/>
    <w:rsid w:val="00D66EA4"/>
    <w:rsid w:val="00D71140"/>
    <w:rsid w:val="00D728B6"/>
    <w:rsid w:val="00D80136"/>
    <w:rsid w:val="00D83846"/>
    <w:rsid w:val="00D86942"/>
    <w:rsid w:val="00D90087"/>
    <w:rsid w:val="00DA47EB"/>
    <w:rsid w:val="00DA59C1"/>
    <w:rsid w:val="00DB088C"/>
    <w:rsid w:val="00DB0B41"/>
    <w:rsid w:val="00DB592A"/>
    <w:rsid w:val="00DC73DB"/>
    <w:rsid w:val="00DD12B9"/>
    <w:rsid w:val="00DD1F62"/>
    <w:rsid w:val="00DF705C"/>
    <w:rsid w:val="00E0746E"/>
    <w:rsid w:val="00E11E84"/>
    <w:rsid w:val="00E12F32"/>
    <w:rsid w:val="00E14426"/>
    <w:rsid w:val="00E146E7"/>
    <w:rsid w:val="00E14ED8"/>
    <w:rsid w:val="00E16C44"/>
    <w:rsid w:val="00E34BF5"/>
    <w:rsid w:val="00E429EB"/>
    <w:rsid w:val="00E43928"/>
    <w:rsid w:val="00E439F5"/>
    <w:rsid w:val="00E43C31"/>
    <w:rsid w:val="00E76DC5"/>
    <w:rsid w:val="00E82735"/>
    <w:rsid w:val="00E85F7C"/>
    <w:rsid w:val="00E937CE"/>
    <w:rsid w:val="00E96AD2"/>
    <w:rsid w:val="00EC2760"/>
    <w:rsid w:val="00EC5B3F"/>
    <w:rsid w:val="00EC7CBF"/>
    <w:rsid w:val="00ED2EAC"/>
    <w:rsid w:val="00EE7917"/>
    <w:rsid w:val="00EF22E6"/>
    <w:rsid w:val="00EF2BC6"/>
    <w:rsid w:val="00EF6888"/>
    <w:rsid w:val="00EF6AC7"/>
    <w:rsid w:val="00F03117"/>
    <w:rsid w:val="00F032D0"/>
    <w:rsid w:val="00F0693B"/>
    <w:rsid w:val="00F156A5"/>
    <w:rsid w:val="00F15F5D"/>
    <w:rsid w:val="00F176F5"/>
    <w:rsid w:val="00F3075B"/>
    <w:rsid w:val="00F3090B"/>
    <w:rsid w:val="00F3359F"/>
    <w:rsid w:val="00F371BD"/>
    <w:rsid w:val="00F507C4"/>
    <w:rsid w:val="00F62904"/>
    <w:rsid w:val="00F7272D"/>
    <w:rsid w:val="00F771F2"/>
    <w:rsid w:val="00F8026C"/>
    <w:rsid w:val="00F92434"/>
    <w:rsid w:val="00F97C42"/>
    <w:rsid w:val="00FA19BA"/>
    <w:rsid w:val="00FB0FE7"/>
    <w:rsid w:val="00FB4F2C"/>
    <w:rsid w:val="00FC350E"/>
    <w:rsid w:val="00FD0D9C"/>
    <w:rsid w:val="00FD1EC3"/>
    <w:rsid w:val="00FD2C85"/>
    <w:rsid w:val="00FE2D52"/>
    <w:rsid w:val="00FE326C"/>
    <w:rsid w:val="00FF1387"/>
    <w:rsid w:val="00FF24A8"/>
    <w:rsid w:val="01075469"/>
    <w:rsid w:val="023068A1"/>
    <w:rsid w:val="025438BE"/>
    <w:rsid w:val="025E4FE4"/>
    <w:rsid w:val="026272C9"/>
    <w:rsid w:val="026E55CE"/>
    <w:rsid w:val="02786DFD"/>
    <w:rsid w:val="02A605FF"/>
    <w:rsid w:val="030378AE"/>
    <w:rsid w:val="030D6C46"/>
    <w:rsid w:val="031F5648"/>
    <w:rsid w:val="032B03C1"/>
    <w:rsid w:val="0337120E"/>
    <w:rsid w:val="034E022C"/>
    <w:rsid w:val="035A605E"/>
    <w:rsid w:val="03834339"/>
    <w:rsid w:val="03B76BF9"/>
    <w:rsid w:val="03B81E8F"/>
    <w:rsid w:val="03CA2E90"/>
    <w:rsid w:val="03CE6410"/>
    <w:rsid w:val="040C7122"/>
    <w:rsid w:val="042710EA"/>
    <w:rsid w:val="045A3383"/>
    <w:rsid w:val="0464514D"/>
    <w:rsid w:val="04A34730"/>
    <w:rsid w:val="04FC49B8"/>
    <w:rsid w:val="05062B43"/>
    <w:rsid w:val="052A1A07"/>
    <w:rsid w:val="053A04F5"/>
    <w:rsid w:val="05A7413B"/>
    <w:rsid w:val="05CD79AF"/>
    <w:rsid w:val="05DE0307"/>
    <w:rsid w:val="05F62EF2"/>
    <w:rsid w:val="060C2C7C"/>
    <w:rsid w:val="06215392"/>
    <w:rsid w:val="064757DE"/>
    <w:rsid w:val="06475B39"/>
    <w:rsid w:val="0696586A"/>
    <w:rsid w:val="06BD4717"/>
    <w:rsid w:val="06D771B3"/>
    <w:rsid w:val="07035652"/>
    <w:rsid w:val="07131E9F"/>
    <w:rsid w:val="07277878"/>
    <w:rsid w:val="073B0CBB"/>
    <w:rsid w:val="074E2590"/>
    <w:rsid w:val="07526921"/>
    <w:rsid w:val="07D00739"/>
    <w:rsid w:val="07DE7C85"/>
    <w:rsid w:val="07F84329"/>
    <w:rsid w:val="07F95DF6"/>
    <w:rsid w:val="07F9702A"/>
    <w:rsid w:val="081D0DDE"/>
    <w:rsid w:val="081F1CCA"/>
    <w:rsid w:val="08381F57"/>
    <w:rsid w:val="08546769"/>
    <w:rsid w:val="08591719"/>
    <w:rsid w:val="08762F86"/>
    <w:rsid w:val="089D0A06"/>
    <w:rsid w:val="08B27538"/>
    <w:rsid w:val="08DD08B0"/>
    <w:rsid w:val="08DE7A9E"/>
    <w:rsid w:val="08E41EA1"/>
    <w:rsid w:val="08E43445"/>
    <w:rsid w:val="08E97BA0"/>
    <w:rsid w:val="08FC616F"/>
    <w:rsid w:val="092B2867"/>
    <w:rsid w:val="092D4F5A"/>
    <w:rsid w:val="09363674"/>
    <w:rsid w:val="095D146F"/>
    <w:rsid w:val="095E0675"/>
    <w:rsid w:val="09690FB1"/>
    <w:rsid w:val="096C2ABD"/>
    <w:rsid w:val="097B38EE"/>
    <w:rsid w:val="098A2417"/>
    <w:rsid w:val="099D7D34"/>
    <w:rsid w:val="09F300BE"/>
    <w:rsid w:val="09F9475F"/>
    <w:rsid w:val="0A1E12C0"/>
    <w:rsid w:val="0A805DAC"/>
    <w:rsid w:val="0A8B51A2"/>
    <w:rsid w:val="0AA01CF9"/>
    <w:rsid w:val="0AB27913"/>
    <w:rsid w:val="0AB55384"/>
    <w:rsid w:val="0ABB2E77"/>
    <w:rsid w:val="0B136931"/>
    <w:rsid w:val="0B284A25"/>
    <w:rsid w:val="0B354E32"/>
    <w:rsid w:val="0B4716FE"/>
    <w:rsid w:val="0B535EBA"/>
    <w:rsid w:val="0BA3485D"/>
    <w:rsid w:val="0BB52420"/>
    <w:rsid w:val="0BE712AA"/>
    <w:rsid w:val="0C3B59F3"/>
    <w:rsid w:val="0C4D4981"/>
    <w:rsid w:val="0C6B71F4"/>
    <w:rsid w:val="0C8327B6"/>
    <w:rsid w:val="0CC835B3"/>
    <w:rsid w:val="0CCF2B81"/>
    <w:rsid w:val="0CE56B6C"/>
    <w:rsid w:val="0D4E0251"/>
    <w:rsid w:val="0D692582"/>
    <w:rsid w:val="0D862692"/>
    <w:rsid w:val="0E1C7569"/>
    <w:rsid w:val="0EA27EE6"/>
    <w:rsid w:val="0EAE3C48"/>
    <w:rsid w:val="0EC07628"/>
    <w:rsid w:val="0ECB3846"/>
    <w:rsid w:val="0F5E009D"/>
    <w:rsid w:val="0F5E1887"/>
    <w:rsid w:val="0F8B0D54"/>
    <w:rsid w:val="0F8D143F"/>
    <w:rsid w:val="0F945A84"/>
    <w:rsid w:val="0F976817"/>
    <w:rsid w:val="0FBB694F"/>
    <w:rsid w:val="0FD16017"/>
    <w:rsid w:val="10203944"/>
    <w:rsid w:val="102C7411"/>
    <w:rsid w:val="107E05BA"/>
    <w:rsid w:val="108A10F6"/>
    <w:rsid w:val="10945DE3"/>
    <w:rsid w:val="10A51E77"/>
    <w:rsid w:val="10B46F16"/>
    <w:rsid w:val="10F80EC3"/>
    <w:rsid w:val="112D2860"/>
    <w:rsid w:val="1140602E"/>
    <w:rsid w:val="114E32FD"/>
    <w:rsid w:val="11685EE5"/>
    <w:rsid w:val="116C29B2"/>
    <w:rsid w:val="11840E42"/>
    <w:rsid w:val="11AE7CB5"/>
    <w:rsid w:val="11BA334F"/>
    <w:rsid w:val="11C61A27"/>
    <w:rsid w:val="11C7410E"/>
    <w:rsid w:val="12132D1E"/>
    <w:rsid w:val="1237398C"/>
    <w:rsid w:val="125A43D7"/>
    <w:rsid w:val="128D756C"/>
    <w:rsid w:val="12A26C79"/>
    <w:rsid w:val="12CF3E6C"/>
    <w:rsid w:val="12E2413A"/>
    <w:rsid w:val="13375E99"/>
    <w:rsid w:val="13515DC4"/>
    <w:rsid w:val="13865C81"/>
    <w:rsid w:val="13A24E55"/>
    <w:rsid w:val="13D94360"/>
    <w:rsid w:val="13D94367"/>
    <w:rsid w:val="13F153BE"/>
    <w:rsid w:val="14421A73"/>
    <w:rsid w:val="145A2050"/>
    <w:rsid w:val="14712961"/>
    <w:rsid w:val="14755C3B"/>
    <w:rsid w:val="148B5A29"/>
    <w:rsid w:val="149D3104"/>
    <w:rsid w:val="149F5A9A"/>
    <w:rsid w:val="14F0340D"/>
    <w:rsid w:val="150C5819"/>
    <w:rsid w:val="153F13A0"/>
    <w:rsid w:val="156F303D"/>
    <w:rsid w:val="157E5C07"/>
    <w:rsid w:val="1595610B"/>
    <w:rsid w:val="15BF5890"/>
    <w:rsid w:val="15CF672C"/>
    <w:rsid w:val="15D934FE"/>
    <w:rsid w:val="15E0299E"/>
    <w:rsid w:val="16193C87"/>
    <w:rsid w:val="162974B4"/>
    <w:rsid w:val="16755F2C"/>
    <w:rsid w:val="16811E5D"/>
    <w:rsid w:val="16840521"/>
    <w:rsid w:val="16C66CE4"/>
    <w:rsid w:val="16DF6E2F"/>
    <w:rsid w:val="16F478B6"/>
    <w:rsid w:val="16FC7C72"/>
    <w:rsid w:val="17006C15"/>
    <w:rsid w:val="17015E51"/>
    <w:rsid w:val="170D10EE"/>
    <w:rsid w:val="170D2BE7"/>
    <w:rsid w:val="17191DA0"/>
    <w:rsid w:val="17342BC4"/>
    <w:rsid w:val="175478A3"/>
    <w:rsid w:val="175A7890"/>
    <w:rsid w:val="177056C8"/>
    <w:rsid w:val="17D45B1E"/>
    <w:rsid w:val="17E54823"/>
    <w:rsid w:val="1844657F"/>
    <w:rsid w:val="18A113E3"/>
    <w:rsid w:val="18A60E53"/>
    <w:rsid w:val="18E9172B"/>
    <w:rsid w:val="18EB3B07"/>
    <w:rsid w:val="191D088B"/>
    <w:rsid w:val="191F29CA"/>
    <w:rsid w:val="194D4FA4"/>
    <w:rsid w:val="198346E2"/>
    <w:rsid w:val="19851C40"/>
    <w:rsid w:val="198E080A"/>
    <w:rsid w:val="19C30350"/>
    <w:rsid w:val="19C921C4"/>
    <w:rsid w:val="19DD5337"/>
    <w:rsid w:val="1A1A2AF7"/>
    <w:rsid w:val="1A214CC5"/>
    <w:rsid w:val="1A233E02"/>
    <w:rsid w:val="1A283011"/>
    <w:rsid w:val="1A3B3A4F"/>
    <w:rsid w:val="1A861CE8"/>
    <w:rsid w:val="1AEA3835"/>
    <w:rsid w:val="1B081974"/>
    <w:rsid w:val="1B2142C2"/>
    <w:rsid w:val="1B2557D3"/>
    <w:rsid w:val="1B581365"/>
    <w:rsid w:val="1B6A40D0"/>
    <w:rsid w:val="1B75767C"/>
    <w:rsid w:val="1B811E57"/>
    <w:rsid w:val="1B853B4F"/>
    <w:rsid w:val="1C004631"/>
    <w:rsid w:val="1C027E1C"/>
    <w:rsid w:val="1C191C17"/>
    <w:rsid w:val="1C4C0687"/>
    <w:rsid w:val="1C516956"/>
    <w:rsid w:val="1C5C3D87"/>
    <w:rsid w:val="1C5F2BCB"/>
    <w:rsid w:val="1C6A7314"/>
    <w:rsid w:val="1C9C0125"/>
    <w:rsid w:val="1CBB4AE7"/>
    <w:rsid w:val="1CBF6D8A"/>
    <w:rsid w:val="1CE00E42"/>
    <w:rsid w:val="1CE300FA"/>
    <w:rsid w:val="1D41058C"/>
    <w:rsid w:val="1D4C2912"/>
    <w:rsid w:val="1D7C6741"/>
    <w:rsid w:val="1D890844"/>
    <w:rsid w:val="1D9000EC"/>
    <w:rsid w:val="1DAE1213"/>
    <w:rsid w:val="1DC739A3"/>
    <w:rsid w:val="1DCF0ECE"/>
    <w:rsid w:val="1E1029B2"/>
    <w:rsid w:val="1E466B9B"/>
    <w:rsid w:val="1E981A6D"/>
    <w:rsid w:val="1E9A537D"/>
    <w:rsid w:val="1EA62B3B"/>
    <w:rsid w:val="1EFF3D83"/>
    <w:rsid w:val="1F0867E9"/>
    <w:rsid w:val="1F271988"/>
    <w:rsid w:val="1F44488A"/>
    <w:rsid w:val="1F5060C2"/>
    <w:rsid w:val="1F577719"/>
    <w:rsid w:val="1F615DD1"/>
    <w:rsid w:val="1F627625"/>
    <w:rsid w:val="1F850A1F"/>
    <w:rsid w:val="1FAF69B4"/>
    <w:rsid w:val="1FF14949"/>
    <w:rsid w:val="1FFB750C"/>
    <w:rsid w:val="20083477"/>
    <w:rsid w:val="20165E20"/>
    <w:rsid w:val="202B45FA"/>
    <w:rsid w:val="203A755C"/>
    <w:rsid w:val="206A70B1"/>
    <w:rsid w:val="2093395B"/>
    <w:rsid w:val="20A21177"/>
    <w:rsid w:val="20C932CB"/>
    <w:rsid w:val="20E80CFA"/>
    <w:rsid w:val="20EF3933"/>
    <w:rsid w:val="20FA0024"/>
    <w:rsid w:val="20FA6376"/>
    <w:rsid w:val="21015B1F"/>
    <w:rsid w:val="21063B6E"/>
    <w:rsid w:val="211072E4"/>
    <w:rsid w:val="211C1B27"/>
    <w:rsid w:val="21447C9D"/>
    <w:rsid w:val="21612B72"/>
    <w:rsid w:val="217C0DAB"/>
    <w:rsid w:val="217E64F2"/>
    <w:rsid w:val="21BA2A69"/>
    <w:rsid w:val="21CB2A01"/>
    <w:rsid w:val="21F22991"/>
    <w:rsid w:val="21F83E7B"/>
    <w:rsid w:val="225368DD"/>
    <w:rsid w:val="22553032"/>
    <w:rsid w:val="22831521"/>
    <w:rsid w:val="22AA4D72"/>
    <w:rsid w:val="22E36A59"/>
    <w:rsid w:val="22E90DF3"/>
    <w:rsid w:val="22E91709"/>
    <w:rsid w:val="22ED4D8E"/>
    <w:rsid w:val="231554CB"/>
    <w:rsid w:val="233F09F5"/>
    <w:rsid w:val="234B52B8"/>
    <w:rsid w:val="23730F4E"/>
    <w:rsid w:val="23D42B96"/>
    <w:rsid w:val="240274CF"/>
    <w:rsid w:val="24345ED3"/>
    <w:rsid w:val="24F17909"/>
    <w:rsid w:val="253233DF"/>
    <w:rsid w:val="25D13E4A"/>
    <w:rsid w:val="25D25D03"/>
    <w:rsid w:val="25DE27E0"/>
    <w:rsid w:val="25E865F2"/>
    <w:rsid w:val="25F837ED"/>
    <w:rsid w:val="26061A9D"/>
    <w:rsid w:val="262E40EA"/>
    <w:rsid w:val="263D0D77"/>
    <w:rsid w:val="26617BB7"/>
    <w:rsid w:val="26672497"/>
    <w:rsid w:val="269038A0"/>
    <w:rsid w:val="269A732A"/>
    <w:rsid w:val="269D5C7E"/>
    <w:rsid w:val="26FD3835"/>
    <w:rsid w:val="27084477"/>
    <w:rsid w:val="27150E73"/>
    <w:rsid w:val="27255C9D"/>
    <w:rsid w:val="273C48E1"/>
    <w:rsid w:val="275F5850"/>
    <w:rsid w:val="276704AD"/>
    <w:rsid w:val="27AD1DB8"/>
    <w:rsid w:val="27E856CE"/>
    <w:rsid w:val="27EC71CF"/>
    <w:rsid w:val="280312F7"/>
    <w:rsid w:val="2803219A"/>
    <w:rsid w:val="286A179C"/>
    <w:rsid w:val="288218D4"/>
    <w:rsid w:val="288D6C76"/>
    <w:rsid w:val="28957A50"/>
    <w:rsid w:val="291666DE"/>
    <w:rsid w:val="2953132E"/>
    <w:rsid w:val="2968769B"/>
    <w:rsid w:val="29750F28"/>
    <w:rsid w:val="29911645"/>
    <w:rsid w:val="299A5752"/>
    <w:rsid w:val="29A74EA5"/>
    <w:rsid w:val="29EA315B"/>
    <w:rsid w:val="29EC6B1A"/>
    <w:rsid w:val="2A2F5D9A"/>
    <w:rsid w:val="2A6B2486"/>
    <w:rsid w:val="2A7624F8"/>
    <w:rsid w:val="2A7F12FA"/>
    <w:rsid w:val="2A8F55E0"/>
    <w:rsid w:val="2ABB3B3B"/>
    <w:rsid w:val="2AC3011F"/>
    <w:rsid w:val="2AFD64A1"/>
    <w:rsid w:val="2B1F70A8"/>
    <w:rsid w:val="2B591D58"/>
    <w:rsid w:val="2B5C6E81"/>
    <w:rsid w:val="2B6669DC"/>
    <w:rsid w:val="2B685306"/>
    <w:rsid w:val="2BA7537A"/>
    <w:rsid w:val="2BE40753"/>
    <w:rsid w:val="2BF135C1"/>
    <w:rsid w:val="2BF51055"/>
    <w:rsid w:val="2BFB43BE"/>
    <w:rsid w:val="2C1F5432"/>
    <w:rsid w:val="2C4841AE"/>
    <w:rsid w:val="2C550E18"/>
    <w:rsid w:val="2C682A83"/>
    <w:rsid w:val="2C6925E3"/>
    <w:rsid w:val="2D170BC3"/>
    <w:rsid w:val="2D1B2EEC"/>
    <w:rsid w:val="2D1C69C8"/>
    <w:rsid w:val="2D3D093B"/>
    <w:rsid w:val="2D5149F3"/>
    <w:rsid w:val="2D5B5EC1"/>
    <w:rsid w:val="2D5E6D9E"/>
    <w:rsid w:val="2D6863B6"/>
    <w:rsid w:val="2D804A3C"/>
    <w:rsid w:val="2DBA5561"/>
    <w:rsid w:val="2E15758A"/>
    <w:rsid w:val="2E3408C0"/>
    <w:rsid w:val="2E440C43"/>
    <w:rsid w:val="2E556B7C"/>
    <w:rsid w:val="2E56548A"/>
    <w:rsid w:val="2E660F6F"/>
    <w:rsid w:val="2EA35DEE"/>
    <w:rsid w:val="2EA445EA"/>
    <w:rsid w:val="2EA733E2"/>
    <w:rsid w:val="2EC832AE"/>
    <w:rsid w:val="2EE03533"/>
    <w:rsid w:val="2EE20E3B"/>
    <w:rsid w:val="2EE7605B"/>
    <w:rsid w:val="2EF34848"/>
    <w:rsid w:val="2F081065"/>
    <w:rsid w:val="2F17048C"/>
    <w:rsid w:val="2F2D2F3C"/>
    <w:rsid w:val="2F324D29"/>
    <w:rsid w:val="2F5C0185"/>
    <w:rsid w:val="2F6A7586"/>
    <w:rsid w:val="2F8F3670"/>
    <w:rsid w:val="2FC13258"/>
    <w:rsid w:val="300456C3"/>
    <w:rsid w:val="306C69A1"/>
    <w:rsid w:val="30A618EB"/>
    <w:rsid w:val="30C208AE"/>
    <w:rsid w:val="30CD493E"/>
    <w:rsid w:val="30D3433A"/>
    <w:rsid w:val="30F02CE6"/>
    <w:rsid w:val="310010C9"/>
    <w:rsid w:val="312D544B"/>
    <w:rsid w:val="318E140C"/>
    <w:rsid w:val="31A0658F"/>
    <w:rsid w:val="31C11F63"/>
    <w:rsid w:val="31E670C9"/>
    <w:rsid w:val="31FD435B"/>
    <w:rsid w:val="3232188E"/>
    <w:rsid w:val="3247772E"/>
    <w:rsid w:val="32542514"/>
    <w:rsid w:val="325D59BB"/>
    <w:rsid w:val="325E5C6D"/>
    <w:rsid w:val="32785376"/>
    <w:rsid w:val="329F692F"/>
    <w:rsid w:val="32AF3643"/>
    <w:rsid w:val="32D84C24"/>
    <w:rsid w:val="32EB19C9"/>
    <w:rsid w:val="330D12A0"/>
    <w:rsid w:val="33522800"/>
    <w:rsid w:val="33772212"/>
    <w:rsid w:val="33837C2D"/>
    <w:rsid w:val="33CA52FA"/>
    <w:rsid w:val="33E567EB"/>
    <w:rsid w:val="33EA68FF"/>
    <w:rsid w:val="34227C48"/>
    <w:rsid w:val="34247C96"/>
    <w:rsid w:val="347152D4"/>
    <w:rsid w:val="347A262D"/>
    <w:rsid w:val="349560C4"/>
    <w:rsid w:val="34EE5B03"/>
    <w:rsid w:val="354C0A0E"/>
    <w:rsid w:val="35544CE4"/>
    <w:rsid w:val="358725AC"/>
    <w:rsid w:val="362A0BE5"/>
    <w:rsid w:val="363D0B06"/>
    <w:rsid w:val="3655354C"/>
    <w:rsid w:val="369B03BF"/>
    <w:rsid w:val="36B370DE"/>
    <w:rsid w:val="36CD7441"/>
    <w:rsid w:val="36D42029"/>
    <w:rsid w:val="36F57337"/>
    <w:rsid w:val="37007EC3"/>
    <w:rsid w:val="372065B0"/>
    <w:rsid w:val="372415AF"/>
    <w:rsid w:val="3760518F"/>
    <w:rsid w:val="377347BC"/>
    <w:rsid w:val="378A1C29"/>
    <w:rsid w:val="37A35F08"/>
    <w:rsid w:val="37B372FA"/>
    <w:rsid w:val="37BA40A7"/>
    <w:rsid w:val="37D266DD"/>
    <w:rsid w:val="37F00369"/>
    <w:rsid w:val="37F66FCE"/>
    <w:rsid w:val="37FD1A08"/>
    <w:rsid w:val="381B6450"/>
    <w:rsid w:val="38411C56"/>
    <w:rsid w:val="384256C2"/>
    <w:rsid w:val="3858281E"/>
    <w:rsid w:val="38605241"/>
    <w:rsid w:val="38733F42"/>
    <w:rsid w:val="38835BD4"/>
    <w:rsid w:val="38855577"/>
    <w:rsid w:val="389A173F"/>
    <w:rsid w:val="38A17669"/>
    <w:rsid w:val="394E76BB"/>
    <w:rsid w:val="397A147D"/>
    <w:rsid w:val="3986212E"/>
    <w:rsid w:val="39873DEC"/>
    <w:rsid w:val="398959AE"/>
    <w:rsid w:val="3990069B"/>
    <w:rsid w:val="39CE066D"/>
    <w:rsid w:val="3AAC4CCC"/>
    <w:rsid w:val="3AAD351B"/>
    <w:rsid w:val="3AB612F5"/>
    <w:rsid w:val="3ABA4DC3"/>
    <w:rsid w:val="3AC12DCA"/>
    <w:rsid w:val="3ACB6543"/>
    <w:rsid w:val="3AD61595"/>
    <w:rsid w:val="3AE062AD"/>
    <w:rsid w:val="3AE76865"/>
    <w:rsid w:val="3AEE1170"/>
    <w:rsid w:val="3B1F37F6"/>
    <w:rsid w:val="3B42200A"/>
    <w:rsid w:val="3B425403"/>
    <w:rsid w:val="3B8D4E6B"/>
    <w:rsid w:val="3B8F747B"/>
    <w:rsid w:val="3BC64FC3"/>
    <w:rsid w:val="3BCD0B25"/>
    <w:rsid w:val="3BD735F6"/>
    <w:rsid w:val="3C016A31"/>
    <w:rsid w:val="3C197722"/>
    <w:rsid w:val="3C300842"/>
    <w:rsid w:val="3C357E93"/>
    <w:rsid w:val="3C3F2B86"/>
    <w:rsid w:val="3C560352"/>
    <w:rsid w:val="3C613247"/>
    <w:rsid w:val="3C7279C0"/>
    <w:rsid w:val="3CA22A5B"/>
    <w:rsid w:val="3CAD7F87"/>
    <w:rsid w:val="3CBD31B0"/>
    <w:rsid w:val="3CC25F04"/>
    <w:rsid w:val="3CC324CE"/>
    <w:rsid w:val="3CCD748B"/>
    <w:rsid w:val="3CD57DB0"/>
    <w:rsid w:val="3D0654FD"/>
    <w:rsid w:val="3D36026C"/>
    <w:rsid w:val="3D585185"/>
    <w:rsid w:val="3DAB3C58"/>
    <w:rsid w:val="3DBD3630"/>
    <w:rsid w:val="3DC870C8"/>
    <w:rsid w:val="3DCB7062"/>
    <w:rsid w:val="3DF8484A"/>
    <w:rsid w:val="3E3333E4"/>
    <w:rsid w:val="3E333AFF"/>
    <w:rsid w:val="3E6416B8"/>
    <w:rsid w:val="3E8652B1"/>
    <w:rsid w:val="3EC7487B"/>
    <w:rsid w:val="3ED32D14"/>
    <w:rsid w:val="3EF44D1E"/>
    <w:rsid w:val="3F495CB9"/>
    <w:rsid w:val="3F5146F5"/>
    <w:rsid w:val="3F5C4FFB"/>
    <w:rsid w:val="3F9472A4"/>
    <w:rsid w:val="3FAE64E9"/>
    <w:rsid w:val="3FD52CF1"/>
    <w:rsid w:val="3FDC45E2"/>
    <w:rsid w:val="3FE21DCB"/>
    <w:rsid w:val="401A7C36"/>
    <w:rsid w:val="40243ABA"/>
    <w:rsid w:val="404D3002"/>
    <w:rsid w:val="405452BF"/>
    <w:rsid w:val="40621097"/>
    <w:rsid w:val="40CA3FF1"/>
    <w:rsid w:val="40DE1204"/>
    <w:rsid w:val="40F459DA"/>
    <w:rsid w:val="41215D26"/>
    <w:rsid w:val="41324294"/>
    <w:rsid w:val="417637A1"/>
    <w:rsid w:val="41811FB0"/>
    <w:rsid w:val="419C572D"/>
    <w:rsid w:val="41BB2512"/>
    <w:rsid w:val="41E23D34"/>
    <w:rsid w:val="41E729E6"/>
    <w:rsid w:val="42042ADE"/>
    <w:rsid w:val="421F03C6"/>
    <w:rsid w:val="42205329"/>
    <w:rsid w:val="426E442F"/>
    <w:rsid w:val="42735B43"/>
    <w:rsid w:val="429155D6"/>
    <w:rsid w:val="42A15059"/>
    <w:rsid w:val="42AE1B5A"/>
    <w:rsid w:val="42DF7962"/>
    <w:rsid w:val="42EF0115"/>
    <w:rsid w:val="431C042D"/>
    <w:rsid w:val="436A157A"/>
    <w:rsid w:val="43825906"/>
    <w:rsid w:val="43996127"/>
    <w:rsid w:val="43CA2DA8"/>
    <w:rsid w:val="43EC75CC"/>
    <w:rsid w:val="43F62907"/>
    <w:rsid w:val="442844CD"/>
    <w:rsid w:val="44291E21"/>
    <w:rsid w:val="443E7723"/>
    <w:rsid w:val="4445364F"/>
    <w:rsid w:val="4462141D"/>
    <w:rsid w:val="44AE6324"/>
    <w:rsid w:val="44BA4627"/>
    <w:rsid w:val="44DD6CD3"/>
    <w:rsid w:val="44F94058"/>
    <w:rsid w:val="453C0525"/>
    <w:rsid w:val="45627B09"/>
    <w:rsid w:val="456849E4"/>
    <w:rsid w:val="45B0441F"/>
    <w:rsid w:val="45CC0D1B"/>
    <w:rsid w:val="45D862EA"/>
    <w:rsid w:val="45FB0F59"/>
    <w:rsid w:val="460C4AA9"/>
    <w:rsid w:val="461B60BF"/>
    <w:rsid w:val="463765F8"/>
    <w:rsid w:val="46502805"/>
    <w:rsid w:val="46630255"/>
    <w:rsid w:val="46653EB9"/>
    <w:rsid w:val="46CD0A6D"/>
    <w:rsid w:val="473A25CF"/>
    <w:rsid w:val="474B5CEF"/>
    <w:rsid w:val="4754492D"/>
    <w:rsid w:val="478E78A7"/>
    <w:rsid w:val="479A0A21"/>
    <w:rsid w:val="47A06F61"/>
    <w:rsid w:val="47CB580D"/>
    <w:rsid w:val="480B5462"/>
    <w:rsid w:val="481A6681"/>
    <w:rsid w:val="4874646D"/>
    <w:rsid w:val="489565AD"/>
    <w:rsid w:val="48EC131C"/>
    <w:rsid w:val="48F514B6"/>
    <w:rsid w:val="48FD04AF"/>
    <w:rsid w:val="49120559"/>
    <w:rsid w:val="49320CCD"/>
    <w:rsid w:val="49330677"/>
    <w:rsid w:val="49362DD3"/>
    <w:rsid w:val="493A0128"/>
    <w:rsid w:val="49401F8D"/>
    <w:rsid w:val="49682F95"/>
    <w:rsid w:val="4975010E"/>
    <w:rsid w:val="49924EF5"/>
    <w:rsid w:val="4A0600CA"/>
    <w:rsid w:val="4A143F77"/>
    <w:rsid w:val="4A1C7777"/>
    <w:rsid w:val="4A465373"/>
    <w:rsid w:val="4A642094"/>
    <w:rsid w:val="4A767EE6"/>
    <w:rsid w:val="4B196A77"/>
    <w:rsid w:val="4B202F50"/>
    <w:rsid w:val="4B3F0819"/>
    <w:rsid w:val="4B71601F"/>
    <w:rsid w:val="4BA47EC3"/>
    <w:rsid w:val="4BBE0254"/>
    <w:rsid w:val="4BF61DFC"/>
    <w:rsid w:val="4BFE20EC"/>
    <w:rsid w:val="4C006448"/>
    <w:rsid w:val="4C105B8D"/>
    <w:rsid w:val="4C361A65"/>
    <w:rsid w:val="4C540C0B"/>
    <w:rsid w:val="4C592B3E"/>
    <w:rsid w:val="4C5E631C"/>
    <w:rsid w:val="4CB55E8D"/>
    <w:rsid w:val="4CCF0A7D"/>
    <w:rsid w:val="4CF67483"/>
    <w:rsid w:val="4D2F235D"/>
    <w:rsid w:val="4D457712"/>
    <w:rsid w:val="4D4C3161"/>
    <w:rsid w:val="4D5C4420"/>
    <w:rsid w:val="4D6141E1"/>
    <w:rsid w:val="4D6640C3"/>
    <w:rsid w:val="4D6A20B7"/>
    <w:rsid w:val="4D8B1247"/>
    <w:rsid w:val="4D8C54DC"/>
    <w:rsid w:val="4DBF78A8"/>
    <w:rsid w:val="4DDC0043"/>
    <w:rsid w:val="4E100EE5"/>
    <w:rsid w:val="4E154041"/>
    <w:rsid w:val="4E1F175D"/>
    <w:rsid w:val="4E205D6B"/>
    <w:rsid w:val="4E5F6B02"/>
    <w:rsid w:val="4E6057D3"/>
    <w:rsid w:val="4E7826ED"/>
    <w:rsid w:val="4E826BB1"/>
    <w:rsid w:val="4E873E5B"/>
    <w:rsid w:val="4E8A3FE3"/>
    <w:rsid w:val="4EBD3FAE"/>
    <w:rsid w:val="4EC87C8D"/>
    <w:rsid w:val="4F344197"/>
    <w:rsid w:val="4F390375"/>
    <w:rsid w:val="4F805F4D"/>
    <w:rsid w:val="4F9548B8"/>
    <w:rsid w:val="4F975023"/>
    <w:rsid w:val="4FC958F9"/>
    <w:rsid w:val="4FEB2467"/>
    <w:rsid w:val="4FF133A7"/>
    <w:rsid w:val="5014426D"/>
    <w:rsid w:val="502817EF"/>
    <w:rsid w:val="503A485B"/>
    <w:rsid w:val="50585954"/>
    <w:rsid w:val="511D742A"/>
    <w:rsid w:val="512E06F6"/>
    <w:rsid w:val="51330618"/>
    <w:rsid w:val="515F701F"/>
    <w:rsid w:val="51D33972"/>
    <w:rsid w:val="51D648BE"/>
    <w:rsid w:val="51F80BFE"/>
    <w:rsid w:val="520C560C"/>
    <w:rsid w:val="521041BA"/>
    <w:rsid w:val="52223B23"/>
    <w:rsid w:val="524016C7"/>
    <w:rsid w:val="52591E07"/>
    <w:rsid w:val="525B061E"/>
    <w:rsid w:val="525C3ABA"/>
    <w:rsid w:val="5282014C"/>
    <w:rsid w:val="528429B8"/>
    <w:rsid w:val="52932414"/>
    <w:rsid w:val="529B78E6"/>
    <w:rsid w:val="52C745EB"/>
    <w:rsid w:val="52CE4C52"/>
    <w:rsid w:val="52D35423"/>
    <w:rsid w:val="530E5A63"/>
    <w:rsid w:val="5319001A"/>
    <w:rsid w:val="532F2B03"/>
    <w:rsid w:val="536A55AE"/>
    <w:rsid w:val="539D7AFA"/>
    <w:rsid w:val="53A03215"/>
    <w:rsid w:val="53C2705E"/>
    <w:rsid w:val="53C765EF"/>
    <w:rsid w:val="54186BC4"/>
    <w:rsid w:val="54443F74"/>
    <w:rsid w:val="545A7720"/>
    <w:rsid w:val="54692FF0"/>
    <w:rsid w:val="547333AA"/>
    <w:rsid w:val="547F5BEC"/>
    <w:rsid w:val="5480243B"/>
    <w:rsid w:val="54CC5FE9"/>
    <w:rsid w:val="54D52C9F"/>
    <w:rsid w:val="555F526C"/>
    <w:rsid w:val="556168EE"/>
    <w:rsid w:val="556324A2"/>
    <w:rsid w:val="557160A7"/>
    <w:rsid w:val="55796739"/>
    <w:rsid w:val="558A36C1"/>
    <w:rsid w:val="55C704F7"/>
    <w:rsid w:val="55EF1E1E"/>
    <w:rsid w:val="55F112D9"/>
    <w:rsid w:val="56140974"/>
    <w:rsid w:val="56563A62"/>
    <w:rsid w:val="56615848"/>
    <w:rsid w:val="56BD5F31"/>
    <w:rsid w:val="56EA708A"/>
    <w:rsid w:val="56EE209B"/>
    <w:rsid w:val="56FC64DA"/>
    <w:rsid w:val="570135FE"/>
    <w:rsid w:val="57466FFB"/>
    <w:rsid w:val="576B0D95"/>
    <w:rsid w:val="577B2E2E"/>
    <w:rsid w:val="57800252"/>
    <w:rsid w:val="578F4217"/>
    <w:rsid w:val="5799063D"/>
    <w:rsid w:val="5799339F"/>
    <w:rsid w:val="57AD3750"/>
    <w:rsid w:val="57BB0F85"/>
    <w:rsid w:val="57E64B79"/>
    <w:rsid w:val="57E84637"/>
    <w:rsid w:val="582B0F5B"/>
    <w:rsid w:val="58315521"/>
    <w:rsid w:val="583412B6"/>
    <w:rsid w:val="586B78CB"/>
    <w:rsid w:val="58C14CB4"/>
    <w:rsid w:val="58DC6CA3"/>
    <w:rsid w:val="59000D2A"/>
    <w:rsid w:val="591A2206"/>
    <w:rsid w:val="591D4504"/>
    <w:rsid w:val="594B4A91"/>
    <w:rsid w:val="594B5543"/>
    <w:rsid w:val="59511982"/>
    <w:rsid w:val="59777A27"/>
    <w:rsid w:val="59B408CB"/>
    <w:rsid w:val="59B80690"/>
    <w:rsid w:val="59B91BC0"/>
    <w:rsid w:val="5A277256"/>
    <w:rsid w:val="5A5114C0"/>
    <w:rsid w:val="5A7A1B01"/>
    <w:rsid w:val="5A8921F9"/>
    <w:rsid w:val="5A9B4598"/>
    <w:rsid w:val="5AB9658E"/>
    <w:rsid w:val="5B0A2C7F"/>
    <w:rsid w:val="5B246BFC"/>
    <w:rsid w:val="5B3F0800"/>
    <w:rsid w:val="5B736495"/>
    <w:rsid w:val="5B8B6988"/>
    <w:rsid w:val="5B920406"/>
    <w:rsid w:val="5B9518E9"/>
    <w:rsid w:val="5BB40C8F"/>
    <w:rsid w:val="5BC414F3"/>
    <w:rsid w:val="5BE81760"/>
    <w:rsid w:val="5BFB6629"/>
    <w:rsid w:val="5C000CBF"/>
    <w:rsid w:val="5C371763"/>
    <w:rsid w:val="5C7E0DB8"/>
    <w:rsid w:val="5C835CC7"/>
    <w:rsid w:val="5C911A8F"/>
    <w:rsid w:val="5C940B12"/>
    <w:rsid w:val="5C9D21C3"/>
    <w:rsid w:val="5C9E149B"/>
    <w:rsid w:val="5CA43921"/>
    <w:rsid w:val="5D0E14E7"/>
    <w:rsid w:val="5D496866"/>
    <w:rsid w:val="5D5B67C7"/>
    <w:rsid w:val="5DBE3685"/>
    <w:rsid w:val="5DDD1AA7"/>
    <w:rsid w:val="5DF9194C"/>
    <w:rsid w:val="5E0D1753"/>
    <w:rsid w:val="5E0D2C12"/>
    <w:rsid w:val="5E0E381A"/>
    <w:rsid w:val="5E2C7483"/>
    <w:rsid w:val="5E372B7A"/>
    <w:rsid w:val="5E6935C3"/>
    <w:rsid w:val="5EB42A36"/>
    <w:rsid w:val="5EDC1F7A"/>
    <w:rsid w:val="5EF87B99"/>
    <w:rsid w:val="5F686179"/>
    <w:rsid w:val="5F8A5720"/>
    <w:rsid w:val="5F922E9D"/>
    <w:rsid w:val="5FC41F25"/>
    <w:rsid w:val="5FD01BA0"/>
    <w:rsid w:val="600826CC"/>
    <w:rsid w:val="600E37A0"/>
    <w:rsid w:val="60266D3F"/>
    <w:rsid w:val="60370CC9"/>
    <w:rsid w:val="607C61DC"/>
    <w:rsid w:val="608C1ED9"/>
    <w:rsid w:val="60F841EE"/>
    <w:rsid w:val="61075847"/>
    <w:rsid w:val="610B3CF7"/>
    <w:rsid w:val="61166E7C"/>
    <w:rsid w:val="61511EA8"/>
    <w:rsid w:val="61534B42"/>
    <w:rsid w:val="616D16C5"/>
    <w:rsid w:val="617E71AA"/>
    <w:rsid w:val="618C79E8"/>
    <w:rsid w:val="618F082C"/>
    <w:rsid w:val="61AA71F0"/>
    <w:rsid w:val="61DE6563"/>
    <w:rsid w:val="61F26BF3"/>
    <w:rsid w:val="6201446D"/>
    <w:rsid w:val="621D4BC2"/>
    <w:rsid w:val="62A12F70"/>
    <w:rsid w:val="62B9285D"/>
    <w:rsid w:val="62D472DF"/>
    <w:rsid w:val="62E66C37"/>
    <w:rsid w:val="62FB59E6"/>
    <w:rsid w:val="63052C6F"/>
    <w:rsid w:val="632560FF"/>
    <w:rsid w:val="633F3FA4"/>
    <w:rsid w:val="63553FBC"/>
    <w:rsid w:val="63670BEA"/>
    <w:rsid w:val="63894135"/>
    <w:rsid w:val="63AD60E5"/>
    <w:rsid w:val="63C30EF4"/>
    <w:rsid w:val="63CA3425"/>
    <w:rsid w:val="64296A32"/>
    <w:rsid w:val="643013C1"/>
    <w:rsid w:val="64DF4164"/>
    <w:rsid w:val="64E640F2"/>
    <w:rsid w:val="651B298C"/>
    <w:rsid w:val="651B58EB"/>
    <w:rsid w:val="653812F7"/>
    <w:rsid w:val="657D14A3"/>
    <w:rsid w:val="65DD7477"/>
    <w:rsid w:val="660036D4"/>
    <w:rsid w:val="66026279"/>
    <w:rsid w:val="66140E6F"/>
    <w:rsid w:val="66660F48"/>
    <w:rsid w:val="666A4EB7"/>
    <w:rsid w:val="666E0E04"/>
    <w:rsid w:val="66763598"/>
    <w:rsid w:val="668F6675"/>
    <w:rsid w:val="669F07AB"/>
    <w:rsid w:val="66A71EBC"/>
    <w:rsid w:val="66C139FD"/>
    <w:rsid w:val="66D52C3B"/>
    <w:rsid w:val="670E095B"/>
    <w:rsid w:val="67180223"/>
    <w:rsid w:val="67227882"/>
    <w:rsid w:val="672D348B"/>
    <w:rsid w:val="67AD446C"/>
    <w:rsid w:val="67D05379"/>
    <w:rsid w:val="67E91D05"/>
    <w:rsid w:val="67F479FB"/>
    <w:rsid w:val="68046202"/>
    <w:rsid w:val="68062D9F"/>
    <w:rsid w:val="68313651"/>
    <w:rsid w:val="68AC7306"/>
    <w:rsid w:val="68DF3C61"/>
    <w:rsid w:val="693602B6"/>
    <w:rsid w:val="694110E9"/>
    <w:rsid w:val="6950177B"/>
    <w:rsid w:val="695064F1"/>
    <w:rsid w:val="69640D7F"/>
    <w:rsid w:val="69A14052"/>
    <w:rsid w:val="69F45525"/>
    <w:rsid w:val="6A0326B1"/>
    <w:rsid w:val="6A157ABB"/>
    <w:rsid w:val="6A2572BE"/>
    <w:rsid w:val="6A2D0813"/>
    <w:rsid w:val="6A4D3602"/>
    <w:rsid w:val="6AA80659"/>
    <w:rsid w:val="6AE64A12"/>
    <w:rsid w:val="6B014FD4"/>
    <w:rsid w:val="6B352E9A"/>
    <w:rsid w:val="6B502035"/>
    <w:rsid w:val="6B5C6595"/>
    <w:rsid w:val="6B601244"/>
    <w:rsid w:val="6B954A73"/>
    <w:rsid w:val="6BA555F4"/>
    <w:rsid w:val="6BAB507B"/>
    <w:rsid w:val="6C4C7E45"/>
    <w:rsid w:val="6C5B1342"/>
    <w:rsid w:val="6C9D7422"/>
    <w:rsid w:val="6CC73FF3"/>
    <w:rsid w:val="6CD44491"/>
    <w:rsid w:val="6D266F73"/>
    <w:rsid w:val="6D2B7F26"/>
    <w:rsid w:val="6D75287D"/>
    <w:rsid w:val="6DE5605E"/>
    <w:rsid w:val="6E085645"/>
    <w:rsid w:val="6E0B5FD5"/>
    <w:rsid w:val="6E290FF1"/>
    <w:rsid w:val="6E501928"/>
    <w:rsid w:val="6E760CCD"/>
    <w:rsid w:val="6E7F7A1F"/>
    <w:rsid w:val="6E825233"/>
    <w:rsid w:val="6E841C22"/>
    <w:rsid w:val="6ED779B9"/>
    <w:rsid w:val="6EF10149"/>
    <w:rsid w:val="6EF35928"/>
    <w:rsid w:val="6F0C3B34"/>
    <w:rsid w:val="6F243CB7"/>
    <w:rsid w:val="6F25604F"/>
    <w:rsid w:val="6F2B393D"/>
    <w:rsid w:val="6F6F34BF"/>
    <w:rsid w:val="6F74632D"/>
    <w:rsid w:val="6FA62716"/>
    <w:rsid w:val="6FAD3B46"/>
    <w:rsid w:val="6FE32270"/>
    <w:rsid w:val="70305A6D"/>
    <w:rsid w:val="705979D8"/>
    <w:rsid w:val="70A14DE4"/>
    <w:rsid w:val="70A3173E"/>
    <w:rsid w:val="70B0102E"/>
    <w:rsid w:val="70F97473"/>
    <w:rsid w:val="71066F86"/>
    <w:rsid w:val="710F22EF"/>
    <w:rsid w:val="713D4140"/>
    <w:rsid w:val="71D53F46"/>
    <w:rsid w:val="71DC0D6A"/>
    <w:rsid w:val="71E83DEF"/>
    <w:rsid w:val="71F10D47"/>
    <w:rsid w:val="71F23AFF"/>
    <w:rsid w:val="71F77FB2"/>
    <w:rsid w:val="724870A9"/>
    <w:rsid w:val="725D2B21"/>
    <w:rsid w:val="72723875"/>
    <w:rsid w:val="72AE4056"/>
    <w:rsid w:val="72B95279"/>
    <w:rsid w:val="72E2121F"/>
    <w:rsid w:val="72FB0783"/>
    <w:rsid w:val="73073B2B"/>
    <w:rsid w:val="73285EE0"/>
    <w:rsid w:val="73505789"/>
    <w:rsid w:val="738F5ACB"/>
    <w:rsid w:val="73E239FB"/>
    <w:rsid w:val="73E34C6A"/>
    <w:rsid w:val="73FD6C29"/>
    <w:rsid w:val="7408110D"/>
    <w:rsid w:val="74104695"/>
    <w:rsid w:val="7411267A"/>
    <w:rsid w:val="742A76AD"/>
    <w:rsid w:val="742E5EE1"/>
    <w:rsid w:val="74343C61"/>
    <w:rsid w:val="74712CBC"/>
    <w:rsid w:val="7487135E"/>
    <w:rsid w:val="748A1D4A"/>
    <w:rsid w:val="74CC118F"/>
    <w:rsid w:val="75105197"/>
    <w:rsid w:val="758862DF"/>
    <w:rsid w:val="758D3B86"/>
    <w:rsid w:val="75A3489E"/>
    <w:rsid w:val="75D80A71"/>
    <w:rsid w:val="75D834BE"/>
    <w:rsid w:val="7604778E"/>
    <w:rsid w:val="7611382F"/>
    <w:rsid w:val="761942C1"/>
    <w:rsid w:val="76617B58"/>
    <w:rsid w:val="769D384A"/>
    <w:rsid w:val="76C4004B"/>
    <w:rsid w:val="76D57B9B"/>
    <w:rsid w:val="770B4786"/>
    <w:rsid w:val="77156628"/>
    <w:rsid w:val="773E0043"/>
    <w:rsid w:val="7745017D"/>
    <w:rsid w:val="779111F8"/>
    <w:rsid w:val="77952413"/>
    <w:rsid w:val="77DF2A20"/>
    <w:rsid w:val="77EF1A90"/>
    <w:rsid w:val="77FF749D"/>
    <w:rsid w:val="78044141"/>
    <w:rsid w:val="78170DD1"/>
    <w:rsid w:val="781D2CD3"/>
    <w:rsid w:val="7831358B"/>
    <w:rsid w:val="783D3FBA"/>
    <w:rsid w:val="78423E15"/>
    <w:rsid w:val="785019F9"/>
    <w:rsid w:val="788907B4"/>
    <w:rsid w:val="78915712"/>
    <w:rsid w:val="78B13A2A"/>
    <w:rsid w:val="78ED06EC"/>
    <w:rsid w:val="78FB3602"/>
    <w:rsid w:val="78FE7E2D"/>
    <w:rsid w:val="79190A81"/>
    <w:rsid w:val="79465B9F"/>
    <w:rsid w:val="79470796"/>
    <w:rsid w:val="797A01B8"/>
    <w:rsid w:val="797F232A"/>
    <w:rsid w:val="79A11455"/>
    <w:rsid w:val="79B47C7F"/>
    <w:rsid w:val="79C30DCE"/>
    <w:rsid w:val="79DA0AE9"/>
    <w:rsid w:val="79DB0A02"/>
    <w:rsid w:val="79E143F6"/>
    <w:rsid w:val="79E909E2"/>
    <w:rsid w:val="7A5817F2"/>
    <w:rsid w:val="7A920776"/>
    <w:rsid w:val="7AA10DFD"/>
    <w:rsid w:val="7AB86E66"/>
    <w:rsid w:val="7ABE3B99"/>
    <w:rsid w:val="7ACD3FEA"/>
    <w:rsid w:val="7AF95D1E"/>
    <w:rsid w:val="7B1240AD"/>
    <w:rsid w:val="7B394CBD"/>
    <w:rsid w:val="7B5F0370"/>
    <w:rsid w:val="7B90724C"/>
    <w:rsid w:val="7B9B1389"/>
    <w:rsid w:val="7BB20F00"/>
    <w:rsid w:val="7BD5605E"/>
    <w:rsid w:val="7BE51EF2"/>
    <w:rsid w:val="7C03494A"/>
    <w:rsid w:val="7C270700"/>
    <w:rsid w:val="7C5F6349"/>
    <w:rsid w:val="7C756054"/>
    <w:rsid w:val="7CA566B8"/>
    <w:rsid w:val="7CC002D5"/>
    <w:rsid w:val="7CCD3397"/>
    <w:rsid w:val="7CE010AF"/>
    <w:rsid w:val="7CF833B2"/>
    <w:rsid w:val="7D0E1878"/>
    <w:rsid w:val="7D264B45"/>
    <w:rsid w:val="7D3E33DF"/>
    <w:rsid w:val="7D526E1C"/>
    <w:rsid w:val="7DAC7A1D"/>
    <w:rsid w:val="7DCA5601"/>
    <w:rsid w:val="7DDB0123"/>
    <w:rsid w:val="7DDD2F64"/>
    <w:rsid w:val="7DE77949"/>
    <w:rsid w:val="7DE962BE"/>
    <w:rsid w:val="7DF37869"/>
    <w:rsid w:val="7E09315E"/>
    <w:rsid w:val="7E444D2A"/>
    <w:rsid w:val="7E901853"/>
    <w:rsid w:val="7F007F10"/>
    <w:rsid w:val="7F3B240A"/>
    <w:rsid w:val="7F5E54FA"/>
    <w:rsid w:val="7F836746"/>
    <w:rsid w:val="7FB65761"/>
    <w:rsid w:val="7FDB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E6348"/>
  <w15:docId w15:val="{B4427D62-C003-4A06-9326-696916D9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nhideWhenUsed/>
    <w:rsid w:val="001F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937CE"/>
    <w:rPr>
      <w:rFonts w:asciiTheme="minorHAnsi" w:eastAsiaTheme="minorEastAsia" w:hAnsiTheme="minorHAnsi" w:cstheme="minorBidi"/>
      <w:sz w:val="18"/>
      <w:szCs w:val="18"/>
      <w:lang w:eastAsia="zh-CN"/>
    </w:rPr>
  </w:style>
  <w:style w:type="paragraph" w:styleId="ListParagraph">
    <w:name w:val="List Paragraph"/>
    <w:basedOn w:val="Normal"/>
    <w:uiPriority w:val="34"/>
    <w:qFormat/>
    <w:rsid w:val="008C2D7C"/>
    <w:pPr>
      <w:widowControl w:val="0"/>
      <w:autoSpaceDE w:val="0"/>
      <w:autoSpaceDN w:val="0"/>
      <w:spacing w:before="119"/>
      <w:ind w:left="402" w:firstLine="719"/>
      <w:jc w:val="both"/>
    </w:pPr>
    <w:rPr>
      <w:rFonts w:ascii="Times New Roman" w:eastAsia="Times New Roman" w:hAnsi="Times New Roman" w:cs="Times New Roman"/>
      <w:sz w:val="22"/>
      <w:szCs w:val="22"/>
      <w:lang w:val="vi" w:eastAsia="en-US"/>
    </w:rPr>
  </w:style>
  <w:style w:type="character" w:customStyle="1" w:styleId="Bodytext">
    <w:name w:val="Body text_"/>
    <w:link w:val="BodyText1"/>
    <w:rsid w:val="008C2D7C"/>
    <w:rPr>
      <w:sz w:val="28"/>
      <w:szCs w:val="28"/>
      <w:shd w:val="clear" w:color="auto" w:fill="FFFFFF"/>
    </w:rPr>
  </w:style>
  <w:style w:type="paragraph" w:customStyle="1" w:styleId="BodyText1">
    <w:name w:val="Body Text1"/>
    <w:basedOn w:val="Normal"/>
    <w:link w:val="Bodytext"/>
    <w:qFormat/>
    <w:rsid w:val="008C2D7C"/>
    <w:pPr>
      <w:widowControl w:val="0"/>
      <w:shd w:val="clear" w:color="auto" w:fill="FFFFFF"/>
      <w:spacing w:after="120" w:line="269" w:lineRule="auto"/>
      <w:ind w:firstLine="400"/>
    </w:pPr>
    <w:rPr>
      <w:rFonts w:ascii="Times New Roman" w:eastAsia="SimSun" w:hAnsi="Times New Roman" w:cs="Times New Roman"/>
      <w:sz w:val="28"/>
      <w:szCs w:val="28"/>
      <w:lang w:eastAsia="en-US"/>
    </w:rPr>
  </w:style>
  <w:style w:type="character" w:customStyle="1" w:styleId="fontstyle01">
    <w:name w:val="fontstyle01"/>
    <w:rsid w:val="003A5E4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lethithanhha</cp:lastModifiedBy>
  <cp:revision>445</cp:revision>
  <cp:lastPrinted>2025-01-21T07:51:00Z</cp:lastPrinted>
  <dcterms:created xsi:type="dcterms:W3CDTF">2026-01-06T08:32:00Z</dcterms:created>
  <dcterms:modified xsi:type="dcterms:W3CDTF">2026-07-15T11:20:00Z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1D53D53347CC4A82935256B9DE2B4D5E</vt:lpwstr>
  </property>
</Properties>
</file>