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162" w:type="pct"/>
        <w:tblInd w:w="-176" w:type="dxa"/>
        <w:tblLook w:val="01E0" w:firstRow="1" w:lastRow="1" w:firstColumn="1" w:lastColumn="1" w:noHBand="0" w:noVBand="0"/>
      </w:tblPr>
      <w:tblGrid>
        <w:gridCol w:w="6721"/>
        <w:gridCol w:w="8546"/>
      </w:tblGrid>
      <w:tr w:rsidR="00B625EE" w:rsidRPr="00541535" w14:paraId="1D29C1C0" w14:textId="77777777" w:rsidTr="00057C94">
        <w:trPr>
          <w:trHeight w:val="713"/>
        </w:trPr>
        <w:tc>
          <w:tcPr>
            <w:tcW w:w="2201" w:type="pct"/>
          </w:tcPr>
          <w:p w14:paraId="1ABBA421" w14:textId="2EA6D94A" w:rsidR="006D3EF7" w:rsidRPr="00541535" w:rsidRDefault="006D3EF7" w:rsidP="00CB3F93">
            <w:pPr>
              <w:jc w:val="center"/>
              <w:textAlignment w:val="baseline"/>
              <w:rPr>
                <w:rFonts w:cs="Times New Roman"/>
                <w:color w:val="000000" w:themeColor="text1"/>
                <w:szCs w:val="28"/>
                <w:bdr w:val="none" w:sz="0" w:space="0" w:color="auto" w:frame="1"/>
              </w:rPr>
            </w:pPr>
            <w:r w:rsidRPr="00541535">
              <w:rPr>
                <w:rFonts w:cs="Times New Roman"/>
                <w:color w:val="000000" w:themeColor="text1"/>
                <w:szCs w:val="28"/>
                <w:bdr w:val="none" w:sz="0" w:space="0" w:color="auto" w:frame="1"/>
              </w:rPr>
              <w:t xml:space="preserve">UBND TỈNH </w:t>
            </w:r>
            <w:r w:rsidR="002A002E" w:rsidRPr="00541535">
              <w:rPr>
                <w:rFonts w:cs="Times New Roman"/>
                <w:color w:val="000000" w:themeColor="text1"/>
                <w:szCs w:val="28"/>
                <w:bdr w:val="none" w:sz="0" w:space="0" w:color="auto" w:frame="1"/>
              </w:rPr>
              <w:t>TUYÊN QU</w:t>
            </w:r>
            <w:r w:rsidRPr="00541535">
              <w:rPr>
                <w:rFonts w:cs="Times New Roman"/>
                <w:color w:val="000000" w:themeColor="text1"/>
                <w:szCs w:val="28"/>
                <w:bdr w:val="none" w:sz="0" w:space="0" w:color="auto" w:frame="1"/>
              </w:rPr>
              <w:t>ANG</w:t>
            </w:r>
          </w:p>
          <w:p w14:paraId="2B9446F4" w14:textId="2792D827" w:rsidR="006D3EF7" w:rsidRPr="00541535" w:rsidRDefault="006D3EF7" w:rsidP="00CB3F93">
            <w:pPr>
              <w:jc w:val="center"/>
              <w:textAlignment w:val="baseline"/>
              <w:rPr>
                <w:rFonts w:cs="Times New Roman"/>
                <w:b/>
                <w:color w:val="000000" w:themeColor="text1"/>
                <w:spacing w:val="-20"/>
                <w:szCs w:val="28"/>
                <w:bdr w:val="none" w:sz="0" w:space="0" w:color="auto" w:frame="1"/>
              </w:rPr>
            </w:pPr>
            <w:r w:rsidRPr="00541535">
              <w:rPr>
                <w:rFonts w:cs="Times New Roman"/>
                <w:b/>
                <w:color w:val="000000" w:themeColor="text1"/>
                <w:spacing w:val="-20"/>
                <w:szCs w:val="28"/>
                <w:bdr w:val="none" w:sz="0" w:space="0" w:color="auto" w:frame="1"/>
              </w:rPr>
              <w:t xml:space="preserve">SỞ </w:t>
            </w:r>
            <w:r w:rsidR="00417F3C" w:rsidRPr="00541535">
              <w:rPr>
                <w:rFonts w:cs="Times New Roman"/>
                <w:b/>
                <w:color w:val="000000" w:themeColor="text1"/>
                <w:spacing w:val="-20"/>
                <w:szCs w:val="28"/>
                <w:bdr w:val="none" w:sz="0" w:space="0" w:color="auto" w:frame="1"/>
              </w:rPr>
              <w:t>NÔNG NGHIỆP VÀ MÔI TRƯỜNG</w:t>
            </w:r>
          </w:p>
          <w:p w14:paraId="7272C49F" w14:textId="15E61820" w:rsidR="006D3EF7" w:rsidRPr="00541535" w:rsidRDefault="00CC68C6" w:rsidP="00CB3F93">
            <w:pPr>
              <w:jc w:val="center"/>
              <w:textAlignment w:val="baseline"/>
              <w:rPr>
                <w:rFonts w:cs="Times New Roman"/>
                <w:b/>
                <w:color w:val="000000" w:themeColor="text1"/>
                <w:szCs w:val="28"/>
                <w:bdr w:val="none" w:sz="0" w:space="0" w:color="auto" w:frame="1"/>
              </w:rPr>
            </w:pPr>
            <w:r w:rsidRPr="00541535">
              <w:rPr>
                <w:rFonts w:cs="Times New Roman"/>
                <w:b/>
                <w:noProof/>
                <w:color w:val="000000" w:themeColor="text1"/>
                <w:szCs w:val="28"/>
              </w:rPr>
              <mc:AlternateContent>
                <mc:Choice Requires="wps">
                  <w:drawing>
                    <wp:anchor distT="0" distB="0" distL="114300" distR="114300" simplePos="0" relativeHeight="251660288" behindDoc="0" locked="0" layoutInCell="1" allowOverlap="1" wp14:anchorId="37383A06" wp14:editId="525BD36F">
                      <wp:simplePos x="0" y="0"/>
                      <wp:positionH relativeFrom="column">
                        <wp:posOffset>1458595</wp:posOffset>
                      </wp:positionH>
                      <wp:positionV relativeFrom="paragraph">
                        <wp:posOffset>77470</wp:posOffset>
                      </wp:positionV>
                      <wp:extent cx="1168400" cy="0"/>
                      <wp:effectExtent l="0" t="0" r="0" b="0"/>
                      <wp:wrapNone/>
                      <wp:docPr id="771838112" name="Straight Connector 4"/>
                      <wp:cNvGraphicFramePr/>
                      <a:graphic xmlns:a="http://schemas.openxmlformats.org/drawingml/2006/main">
                        <a:graphicData uri="http://schemas.microsoft.com/office/word/2010/wordprocessingShape">
                          <wps:wsp>
                            <wps:cNvCnPr/>
                            <wps:spPr>
                              <a:xfrm>
                                <a:off x="0" y="0"/>
                                <a:ext cx="1168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ABE2A6"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14.85pt,6.1pt" to="206.8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" strokecolor="black [3200]" strokeweight=".5pt">
                      <v:stroke joinstyle="miter"/>
                    </v:line>
                  </w:pict>
                </mc:Fallback>
              </mc:AlternateContent>
            </w:r>
          </w:p>
          <w:p w14:paraId="64F00EEE" w14:textId="4FC7E494" w:rsidR="006D3EF7" w:rsidRPr="00541535" w:rsidRDefault="006D3EF7" w:rsidP="00CB3F93">
            <w:pPr>
              <w:jc w:val="center"/>
              <w:rPr>
                <w:rFonts w:cs="Times New Roman"/>
                <w:b/>
                <w:color w:val="000000" w:themeColor="text1"/>
                <w:szCs w:val="28"/>
              </w:rPr>
            </w:pPr>
          </w:p>
        </w:tc>
        <w:tc>
          <w:tcPr>
            <w:tcW w:w="2799" w:type="pct"/>
          </w:tcPr>
          <w:p w14:paraId="33D626C8" w14:textId="77777777" w:rsidR="006D3EF7" w:rsidRPr="00541535" w:rsidRDefault="006D3EF7" w:rsidP="00CB3F93">
            <w:pPr>
              <w:jc w:val="center"/>
              <w:textAlignment w:val="baseline"/>
              <w:rPr>
                <w:rFonts w:cs="Times New Roman"/>
                <w:b/>
                <w:bCs/>
                <w:color w:val="000000" w:themeColor="text1"/>
                <w:szCs w:val="28"/>
                <w:bdr w:val="none" w:sz="0" w:space="0" w:color="auto" w:frame="1"/>
              </w:rPr>
            </w:pPr>
            <w:r w:rsidRPr="00541535">
              <w:rPr>
                <w:rFonts w:cs="Times New Roman"/>
                <w:b/>
                <w:bCs/>
                <w:color w:val="000000" w:themeColor="text1"/>
                <w:sz w:val="26"/>
                <w:szCs w:val="26"/>
                <w:bdr w:val="none" w:sz="0" w:space="0" w:color="auto" w:frame="1"/>
              </w:rPr>
              <w:t>CỘNG HÒA XÃ HỘI CHỦ NGHĨA VIỆT NAM</w:t>
            </w:r>
            <w:r w:rsidRPr="00541535">
              <w:rPr>
                <w:rFonts w:cs="Times New Roman"/>
                <w:b/>
                <w:bCs/>
                <w:color w:val="000000" w:themeColor="text1"/>
                <w:szCs w:val="28"/>
                <w:bdr w:val="none" w:sz="0" w:space="0" w:color="auto" w:frame="1"/>
              </w:rPr>
              <w:br/>
              <w:t>Độc lập - Tự do - Hạnh phúc</w:t>
            </w:r>
          </w:p>
          <w:p w14:paraId="6879A131" w14:textId="5BAC6D1B" w:rsidR="006D3EF7" w:rsidRPr="00541535" w:rsidRDefault="00CC68C6" w:rsidP="00CB3F93">
            <w:pPr>
              <w:jc w:val="center"/>
              <w:textAlignment w:val="baseline"/>
              <w:rPr>
                <w:rFonts w:cs="Times New Roman"/>
                <w:color w:val="000000" w:themeColor="text1"/>
                <w:szCs w:val="28"/>
                <w:bdr w:val="none" w:sz="0" w:space="0" w:color="auto" w:frame="1"/>
              </w:rPr>
            </w:pPr>
            <w:r w:rsidRPr="00541535">
              <w:rPr>
                <w:rFonts w:cs="Times New Roman"/>
                <w:noProof/>
                <w:color w:val="000000" w:themeColor="text1"/>
                <w:szCs w:val="28"/>
              </w:rPr>
              <mc:AlternateContent>
                <mc:Choice Requires="wps">
                  <w:drawing>
                    <wp:anchor distT="0" distB="0" distL="114300" distR="114300" simplePos="0" relativeHeight="251657216" behindDoc="0" locked="0" layoutInCell="1" allowOverlap="1" wp14:anchorId="00E29B0D" wp14:editId="6AB837F3">
                      <wp:simplePos x="0" y="0"/>
                      <wp:positionH relativeFrom="column">
                        <wp:posOffset>1573530</wp:posOffset>
                      </wp:positionH>
                      <wp:positionV relativeFrom="paragraph">
                        <wp:posOffset>92075</wp:posOffset>
                      </wp:positionV>
                      <wp:extent cx="2108200" cy="0"/>
                      <wp:effectExtent l="0" t="0" r="0" b="0"/>
                      <wp:wrapNone/>
                      <wp:docPr id="1766641472" name="Straight Connector 3"/>
                      <wp:cNvGraphicFramePr/>
                      <a:graphic xmlns:a="http://schemas.openxmlformats.org/drawingml/2006/main">
                        <a:graphicData uri="http://schemas.microsoft.com/office/word/2010/wordprocessingShape">
                          <wps:wsp>
                            <wps:cNvCnPr/>
                            <wps:spPr>
                              <a:xfrm>
                                <a:off x="0" y="0"/>
                                <a:ext cx="2108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C96785" id="Straight Connector 3"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123.9pt,7.25pt" to="289.9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" strokecolor="black [3200]" strokeweight=".5pt">
                      <v:stroke joinstyle="miter"/>
                    </v:line>
                  </w:pict>
                </mc:Fallback>
              </mc:AlternateContent>
            </w:r>
          </w:p>
        </w:tc>
      </w:tr>
    </w:tbl>
    <w:p w14:paraId="3FA6B7F1" w14:textId="20ED3DBE" w:rsidR="00087FFB" w:rsidRPr="00541535" w:rsidRDefault="00DC208E" w:rsidP="00057C94">
      <w:pPr>
        <w:pStyle w:val="BodyText"/>
        <w:spacing w:after="100"/>
        <w:ind w:left="-284" w:right="-284"/>
        <w:jc w:val="center"/>
        <w:rPr>
          <w:b/>
          <w:bCs/>
          <w:color w:val="000000" w:themeColor="text1"/>
          <w:spacing w:val="-6"/>
          <w:sz w:val="26"/>
          <w:szCs w:val="26"/>
        </w:rPr>
      </w:pPr>
      <w:r w:rsidRPr="00541535">
        <w:rPr>
          <w:b/>
          <w:bCs/>
          <w:color w:val="000000" w:themeColor="text1"/>
          <w:spacing w:val="-6"/>
          <w:sz w:val="26"/>
          <w:szCs w:val="26"/>
        </w:rPr>
        <w:t xml:space="preserve">BẢN </w:t>
      </w:r>
      <w:r w:rsidR="0076217A" w:rsidRPr="00541535">
        <w:rPr>
          <w:b/>
          <w:bCs/>
          <w:color w:val="000000" w:themeColor="text1"/>
          <w:spacing w:val="-6"/>
          <w:sz w:val="26"/>
          <w:szCs w:val="26"/>
        </w:rPr>
        <w:t xml:space="preserve">SO SÁNH, </w:t>
      </w:r>
      <w:r w:rsidRPr="00541535">
        <w:rPr>
          <w:b/>
          <w:bCs/>
          <w:color w:val="000000" w:themeColor="text1"/>
          <w:spacing w:val="-6"/>
          <w:sz w:val="26"/>
          <w:szCs w:val="26"/>
        </w:rPr>
        <w:t>THUYẾT MINH NỘI DUNG DỰ THẢO</w:t>
      </w:r>
      <w:r w:rsidR="006D3EF7" w:rsidRPr="00541535">
        <w:rPr>
          <w:b/>
          <w:bCs/>
          <w:color w:val="000000" w:themeColor="text1"/>
          <w:spacing w:val="-6"/>
          <w:sz w:val="26"/>
          <w:szCs w:val="26"/>
        </w:rPr>
        <w:t xml:space="preserve"> QUYẾT ĐỊNH </w:t>
      </w:r>
      <w:r w:rsidR="0076217A" w:rsidRPr="00541535">
        <w:rPr>
          <w:b/>
          <w:bCs/>
          <w:color w:val="000000" w:themeColor="text1"/>
          <w:spacing w:val="-6"/>
          <w:sz w:val="26"/>
          <w:szCs w:val="26"/>
        </w:rPr>
        <w:t>CỦA</w:t>
      </w:r>
      <w:r w:rsidR="00D0797A" w:rsidRPr="00541535">
        <w:rPr>
          <w:b/>
          <w:bCs/>
          <w:color w:val="000000" w:themeColor="text1"/>
          <w:spacing w:val="-6"/>
          <w:sz w:val="26"/>
          <w:szCs w:val="26"/>
        </w:rPr>
        <w:t xml:space="preserve"> </w:t>
      </w:r>
      <w:r w:rsidR="0076217A" w:rsidRPr="00541535">
        <w:rPr>
          <w:b/>
          <w:bCs/>
          <w:color w:val="000000" w:themeColor="text1"/>
          <w:spacing w:val="-6"/>
          <w:sz w:val="26"/>
          <w:szCs w:val="26"/>
        </w:rPr>
        <w:t xml:space="preserve">ỦY BAN NHÂN DÂN TỈNH </w:t>
      </w:r>
      <w:r w:rsidR="000F5CCD" w:rsidRPr="00541535">
        <w:rPr>
          <w:b/>
          <w:bCs/>
          <w:color w:val="000000" w:themeColor="text1"/>
          <w:spacing w:val="-6"/>
          <w:sz w:val="26"/>
          <w:szCs w:val="26"/>
        </w:rPr>
        <w:t>QUY ĐỊNH DANH MỤC</w:t>
      </w:r>
      <w:r w:rsidR="00CB01C4" w:rsidRPr="00541535">
        <w:rPr>
          <w:b/>
          <w:bCs/>
          <w:color w:val="000000" w:themeColor="text1"/>
          <w:spacing w:val="-6"/>
          <w:sz w:val="26"/>
          <w:szCs w:val="26"/>
        </w:rPr>
        <w:t xml:space="preserve"> </w:t>
      </w:r>
      <w:r w:rsidR="00CC68C6" w:rsidRPr="00541535">
        <w:rPr>
          <w:b/>
          <w:bCs/>
          <w:color w:val="000000"/>
          <w:spacing w:val="-10"/>
          <w:sz w:val="26"/>
          <w:szCs w:val="26"/>
          <w:lang w:val="nl-NL"/>
        </w:rPr>
        <w:t xml:space="preserve">LOÀI CÂY SINH TRƯỞNG NHANH, CÂY SINH TRƯỞNG CHẬM; CÂY MỤC ĐÍCH, CÂY PHI MỤC ĐÍCH ÁP DỤNG ĐỐI VỚI RỪNG PHÒNG HỘ VÀ RỪNG SẢN XUẤT </w:t>
      </w:r>
      <w:r w:rsidR="000F5CCD" w:rsidRPr="00541535">
        <w:rPr>
          <w:b/>
          <w:bCs/>
          <w:color w:val="000000" w:themeColor="text1"/>
          <w:spacing w:val="-6"/>
          <w:sz w:val="26"/>
          <w:szCs w:val="26"/>
        </w:rPr>
        <w:t>TRÊN</w:t>
      </w:r>
      <w:r w:rsidR="0076217A" w:rsidRPr="00541535">
        <w:rPr>
          <w:b/>
          <w:bCs/>
          <w:color w:val="000000" w:themeColor="text1"/>
          <w:spacing w:val="-6"/>
          <w:sz w:val="26"/>
          <w:szCs w:val="26"/>
        </w:rPr>
        <w:t xml:space="preserve"> ĐỊA BÀN TỈNH TUYÊN QUANG</w:t>
      </w:r>
    </w:p>
    <w:p w14:paraId="6D04671B" w14:textId="77777777" w:rsidR="001B42C8" w:rsidRPr="00541535" w:rsidRDefault="001B42C8" w:rsidP="00CB3F93">
      <w:pPr>
        <w:spacing w:after="120"/>
        <w:jc w:val="center"/>
        <w:rPr>
          <w:rFonts w:cs="Times New Roman"/>
          <w:b/>
          <w:bCs/>
          <w:color w:val="000000" w:themeColor="text1"/>
          <w:szCs w:val="28"/>
        </w:rPr>
      </w:pPr>
    </w:p>
    <w:tbl>
      <w:tblPr>
        <w:tblOverlap w:val="never"/>
        <w:tblW w:w="52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095"/>
        <w:gridCol w:w="8222"/>
      </w:tblGrid>
      <w:tr w:rsidR="00B625EE" w:rsidRPr="00CD3698" w14:paraId="0DF886A1" w14:textId="77777777" w:rsidTr="002513C8">
        <w:trPr>
          <w:tblHeader/>
        </w:trPr>
        <w:tc>
          <w:tcPr>
            <w:tcW w:w="2316" w:type="pct"/>
            <w:shd w:val="clear" w:color="auto" w:fill="FFFFFF"/>
          </w:tcPr>
          <w:p w14:paraId="23A03C35" w14:textId="77777777" w:rsidR="00DC208E" w:rsidRPr="00CD3698" w:rsidRDefault="00DC208E" w:rsidP="00725DF5">
            <w:pPr>
              <w:spacing w:before="60" w:after="60"/>
              <w:jc w:val="center"/>
              <w:rPr>
                <w:rFonts w:cs="Times New Roman"/>
                <w:b/>
                <w:bCs/>
                <w:color w:val="000000" w:themeColor="text1"/>
                <w:sz w:val="24"/>
                <w:szCs w:val="24"/>
              </w:rPr>
            </w:pPr>
            <w:r w:rsidRPr="00CD3698">
              <w:rPr>
                <w:rFonts w:cs="Times New Roman"/>
                <w:b/>
                <w:bCs/>
                <w:color w:val="000000" w:themeColor="text1"/>
                <w:sz w:val="24"/>
                <w:szCs w:val="24"/>
              </w:rPr>
              <w:t>DỰ THẢO VĂN BẢN</w:t>
            </w:r>
          </w:p>
        </w:tc>
        <w:tc>
          <w:tcPr>
            <w:tcW w:w="2684" w:type="pct"/>
            <w:shd w:val="clear" w:color="auto" w:fill="FFFFFF"/>
          </w:tcPr>
          <w:p w14:paraId="553283D6" w14:textId="77777777" w:rsidR="00DC208E" w:rsidRPr="00CD3698" w:rsidRDefault="00DC208E" w:rsidP="00725DF5">
            <w:pPr>
              <w:spacing w:before="60" w:after="60"/>
              <w:jc w:val="center"/>
              <w:rPr>
                <w:rFonts w:cs="Times New Roman"/>
                <w:b/>
                <w:bCs/>
                <w:color w:val="000000" w:themeColor="text1"/>
                <w:sz w:val="24"/>
                <w:szCs w:val="24"/>
              </w:rPr>
            </w:pPr>
            <w:r w:rsidRPr="00CD3698">
              <w:rPr>
                <w:rFonts w:cs="Times New Roman"/>
                <w:b/>
                <w:bCs/>
                <w:color w:val="000000" w:themeColor="text1"/>
                <w:sz w:val="24"/>
                <w:szCs w:val="24"/>
              </w:rPr>
              <w:t>THUYẾT MINH</w:t>
            </w:r>
          </w:p>
        </w:tc>
      </w:tr>
      <w:tr w:rsidR="00B625EE" w:rsidRPr="00CD3698" w14:paraId="5B977BFB" w14:textId="77777777" w:rsidTr="002513C8">
        <w:tc>
          <w:tcPr>
            <w:tcW w:w="2316" w:type="pct"/>
            <w:shd w:val="clear" w:color="auto" w:fill="FFFFFF"/>
          </w:tcPr>
          <w:p w14:paraId="5D9BC43D" w14:textId="77777777" w:rsidR="00A47DA8" w:rsidRPr="00CD3698" w:rsidRDefault="00A47DA8" w:rsidP="005E3DF7">
            <w:pPr>
              <w:spacing w:before="60" w:after="60"/>
              <w:ind w:left="68" w:right="68" w:firstLine="425"/>
              <w:rPr>
                <w:rFonts w:cs="Times New Roman"/>
                <w:color w:val="000000" w:themeColor="text1"/>
                <w:sz w:val="24"/>
                <w:szCs w:val="24"/>
              </w:rPr>
            </w:pPr>
            <w:bookmarkStart w:id="0" w:name="dieu_1"/>
            <w:r w:rsidRPr="00CD3698">
              <w:rPr>
                <w:rFonts w:cs="Times New Roman"/>
                <w:b/>
                <w:bCs/>
                <w:color w:val="000000" w:themeColor="text1"/>
                <w:sz w:val="24"/>
                <w:szCs w:val="24"/>
              </w:rPr>
              <w:t>Điều 1. Phạm vi điều chỉnh, đối tượng áp dụng</w:t>
            </w:r>
            <w:bookmarkEnd w:id="0"/>
          </w:p>
          <w:p w14:paraId="527B7D99" w14:textId="77777777" w:rsidR="00E2346D" w:rsidRPr="00CD3698" w:rsidRDefault="00E2346D" w:rsidP="005E3DF7">
            <w:pPr>
              <w:spacing w:after="80"/>
              <w:ind w:firstLine="426"/>
              <w:rPr>
                <w:sz w:val="24"/>
                <w:szCs w:val="24"/>
              </w:rPr>
            </w:pPr>
            <w:r w:rsidRPr="00CD3698">
              <w:rPr>
                <w:sz w:val="24"/>
                <w:szCs w:val="24"/>
              </w:rPr>
              <w:t>1. Danh mục loài cây sinh trưởng nhanh, cây sinh trưởng chậm; cây mục đích, cây phi mục đích áp dụng đối với rừng phòng hộ và rừng sản xuất khi thực hiện các biện pháp lâm sinh trên địa bàn tỉnh Tuyên Quang, gồm:</w:t>
            </w:r>
          </w:p>
          <w:p w14:paraId="668E3B79" w14:textId="77777777" w:rsidR="00E2346D" w:rsidRPr="00CD3698" w:rsidRDefault="00E2346D" w:rsidP="005E3DF7">
            <w:pPr>
              <w:spacing w:after="80"/>
              <w:ind w:firstLine="426"/>
              <w:rPr>
                <w:sz w:val="24"/>
                <w:szCs w:val="24"/>
              </w:rPr>
            </w:pPr>
            <w:r w:rsidRPr="00CD3698">
              <w:rPr>
                <w:sz w:val="24"/>
                <w:szCs w:val="24"/>
              </w:rPr>
              <w:t>a) Khoanh nuôi xúc tiến tái sinh tự nhiên; khoanh nuôi xúc tiến tái sinh tự nhiên có trồng bổ sung;</w:t>
            </w:r>
          </w:p>
          <w:p w14:paraId="798C6DDD" w14:textId="77777777" w:rsidR="00E2346D" w:rsidRPr="00CD3698" w:rsidRDefault="00E2346D" w:rsidP="005E3DF7">
            <w:pPr>
              <w:spacing w:after="80"/>
              <w:ind w:firstLine="426"/>
              <w:rPr>
                <w:sz w:val="24"/>
                <w:szCs w:val="24"/>
              </w:rPr>
            </w:pPr>
            <w:r w:rsidRPr="00CD3698">
              <w:rPr>
                <w:sz w:val="24"/>
                <w:szCs w:val="24"/>
              </w:rPr>
              <w:t>b) Nuôi dưỡng rừng, làm giàu rừng tự nhiên;</w:t>
            </w:r>
          </w:p>
          <w:p w14:paraId="1B5FC07B" w14:textId="77777777" w:rsidR="00E2346D" w:rsidRPr="00CD3698" w:rsidRDefault="00E2346D" w:rsidP="005E3DF7">
            <w:pPr>
              <w:spacing w:after="80"/>
              <w:ind w:firstLine="426"/>
              <w:rPr>
                <w:sz w:val="24"/>
                <w:szCs w:val="24"/>
              </w:rPr>
            </w:pPr>
            <w:r w:rsidRPr="00CD3698">
              <w:rPr>
                <w:sz w:val="24"/>
                <w:szCs w:val="24"/>
              </w:rPr>
              <w:t>c) Cải tạo rừng tự nhiên;</w:t>
            </w:r>
          </w:p>
          <w:p w14:paraId="4367F8A3" w14:textId="77777777" w:rsidR="00E2346D" w:rsidRPr="00CD3698" w:rsidRDefault="00E2346D" w:rsidP="005E3DF7">
            <w:pPr>
              <w:spacing w:after="80"/>
              <w:ind w:firstLine="426"/>
              <w:rPr>
                <w:sz w:val="24"/>
                <w:szCs w:val="24"/>
              </w:rPr>
            </w:pPr>
            <w:r w:rsidRPr="00CD3698">
              <w:rPr>
                <w:sz w:val="24"/>
                <w:szCs w:val="24"/>
              </w:rPr>
              <w:t>d) Trồng rừng mới, trồng lại rừng; chăm sóc, nuôi dưỡng rừng trồng.</w:t>
            </w:r>
          </w:p>
          <w:p w14:paraId="1022B683" w14:textId="224B310F" w:rsidR="00EB686B" w:rsidRPr="00CD3698" w:rsidRDefault="00E2346D" w:rsidP="005E3DF7">
            <w:pPr>
              <w:spacing w:after="80"/>
              <w:ind w:firstLine="426"/>
              <w:rPr>
                <w:spacing w:val="-2"/>
                <w:sz w:val="24"/>
                <w:szCs w:val="24"/>
              </w:rPr>
            </w:pPr>
            <w:r w:rsidRPr="00CD3698">
              <w:rPr>
                <w:spacing w:val="-2"/>
                <w:sz w:val="24"/>
                <w:szCs w:val="24"/>
              </w:rPr>
              <w:t>2. Quyết định này áp dụng đối với tổ chức, cá nhân, hộ gia đình và cộng đồng dân cư khi thực hiện chương trình, dự án, công trình, nhiệm vụ có áp dụng biện pháp lâm sinh quy định tại khoản 1 Điều này.</w:t>
            </w:r>
          </w:p>
        </w:tc>
        <w:tc>
          <w:tcPr>
            <w:tcW w:w="2684" w:type="pct"/>
            <w:shd w:val="clear" w:color="auto" w:fill="FFFFFF"/>
          </w:tcPr>
          <w:p w14:paraId="1EC08ABF" w14:textId="2E6FC661" w:rsidR="00EB686B" w:rsidRPr="00CD3698" w:rsidRDefault="00E41605" w:rsidP="006A1D39">
            <w:pPr>
              <w:pStyle w:val="ListParagraph"/>
              <w:tabs>
                <w:tab w:val="left" w:pos="993"/>
              </w:tabs>
              <w:spacing w:before="60" w:after="60"/>
              <w:ind w:left="68" w:right="68" w:firstLine="284"/>
              <w:jc w:val="both"/>
              <w:rPr>
                <w:rFonts w:eastAsia="Times New Roman" w:cs="Times New Roman"/>
                <w:bCs/>
                <w:color w:val="000000" w:themeColor="text1"/>
                <w:sz w:val="24"/>
                <w:szCs w:val="24"/>
                <w:lang w:eastAsia="x-none"/>
                <w14:ligatures w14:val="none"/>
              </w:rPr>
            </w:pPr>
            <w:r w:rsidRPr="00CD3698">
              <w:rPr>
                <w:rFonts w:eastAsia="Times New Roman" w:cs="Times New Roman"/>
                <w:bCs/>
                <w:color w:val="000000" w:themeColor="text1"/>
                <w:sz w:val="24"/>
                <w:szCs w:val="24"/>
                <w:lang w:eastAsia="x-none"/>
                <w14:ligatures w14:val="none"/>
              </w:rPr>
              <w:t>Quy định tại Điều 1</w:t>
            </w:r>
            <w:r w:rsidR="00232296">
              <w:rPr>
                <w:rStyle w:val="FootnoteReference"/>
                <w:rFonts w:eastAsia="Times New Roman" w:cs="Times New Roman"/>
                <w:bCs/>
                <w:color w:val="000000" w:themeColor="text1"/>
                <w:sz w:val="24"/>
                <w:szCs w:val="24"/>
                <w:lang w:eastAsia="x-none"/>
                <w14:ligatures w14:val="none"/>
              </w:rPr>
              <w:footnoteReference w:id="1"/>
            </w:r>
            <w:r w:rsidRPr="00CD3698">
              <w:rPr>
                <w:rFonts w:eastAsia="Times New Roman" w:cs="Times New Roman"/>
                <w:bCs/>
                <w:color w:val="000000" w:themeColor="text1"/>
                <w:sz w:val="24"/>
                <w:szCs w:val="24"/>
                <w:lang w:eastAsia="x-none"/>
                <w14:ligatures w14:val="none"/>
              </w:rPr>
              <w:t xml:space="preserve"> và Điều 2</w:t>
            </w:r>
            <w:r w:rsidR="00242879">
              <w:rPr>
                <w:rStyle w:val="FootnoteReference"/>
                <w:rFonts w:eastAsia="Times New Roman" w:cs="Times New Roman"/>
                <w:bCs/>
                <w:color w:val="000000" w:themeColor="text1"/>
                <w:sz w:val="24"/>
                <w:szCs w:val="24"/>
                <w:lang w:eastAsia="x-none"/>
                <w14:ligatures w14:val="none"/>
              </w:rPr>
              <w:footnoteReference w:id="2"/>
            </w:r>
            <w:r w:rsidRPr="00CD3698">
              <w:rPr>
                <w:rFonts w:eastAsia="Times New Roman" w:cs="Times New Roman"/>
                <w:bCs/>
                <w:color w:val="000000" w:themeColor="text1"/>
                <w:sz w:val="24"/>
                <w:szCs w:val="24"/>
                <w:lang w:eastAsia="x-none"/>
                <w14:ligatures w14:val="none"/>
              </w:rPr>
              <w:t xml:space="preserve"> </w:t>
            </w:r>
            <w:r w:rsidR="00122503" w:rsidRPr="00122503">
              <w:rPr>
                <w:rFonts w:cs="Times New Roman"/>
                <w:color w:val="000000" w:themeColor="text1"/>
                <w:spacing w:val="-10"/>
                <w:sz w:val="24"/>
                <w:szCs w:val="24"/>
                <w:lang w:eastAsia="vi-VN"/>
              </w:rPr>
              <w:t>Thông tư số 29/2018/TT-BNNPTNT ngày 16 tháng 11 năm 2018 của Bộ trưởng Bộ Nông nghiệp và Phát triển nông thôn quy định về các biện pháp lâm sinh</w:t>
            </w:r>
          </w:p>
        </w:tc>
      </w:tr>
      <w:tr w:rsidR="00B625EE" w:rsidRPr="00CD3698" w14:paraId="6D7118D1" w14:textId="77777777" w:rsidTr="002513C8">
        <w:tc>
          <w:tcPr>
            <w:tcW w:w="2316" w:type="pct"/>
            <w:shd w:val="clear" w:color="auto" w:fill="FFFFFF"/>
          </w:tcPr>
          <w:p w14:paraId="03E8B853" w14:textId="1EB1F817" w:rsidR="00CA74DC" w:rsidRPr="00CD3698" w:rsidRDefault="000C32D0" w:rsidP="005E3DF7">
            <w:pPr>
              <w:pStyle w:val="NormalWeb"/>
              <w:shd w:val="clear" w:color="auto" w:fill="FFFFFF"/>
              <w:spacing w:before="60" w:beforeAutospacing="0" w:after="60" w:afterAutospacing="0"/>
              <w:ind w:left="68" w:right="68" w:firstLine="425"/>
              <w:rPr>
                <w:b/>
                <w:color w:val="000000" w:themeColor="text1"/>
                <w:spacing w:val="-8"/>
                <w:lang w:val="nl-NL"/>
              </w:rPr>
            </w:pPr>
            <w:r w:rsidRPr="00CD3698">
              <w:rPr>
                <w:b/>
                <w:color w:val="000000" w:themeColor="text1"/>
                <w:spacing w:val="-8"/>
                <w:lang w:val="nl-NL"/>
              </w:rPr>
              <w:t xml:space="preserve">Điều 2. </w:t>
            </w:r>
            <w:r w:rsidR="00E2346D" w:rsidRPr="00CD3698">
              <w:rPr>
                <w:b/>
                <w:bCs/>
              </w:rPr>
              <w:t xml:space="preserve">Danh mục loài cây sinh trưởng nhanh, sinh trưởng </w:t>
            </w:r>
            <w:r w:rsidR="00E2346D" w:rsidRPr="00CD3698">
              <w:rPr>
                <w:b/>
                <w:bCs/>
              </w:rPr>
              <w:lastRenderedPageBreak/>
              <w:t>chậm; cây mục đích, cây phi mục đích đối với rừng phòng hộ và rừng sản xuất</w:t>
            </w:r>
          </w:p>
          <w:p w14:paraId="561C8689" w14:textId="77777777" w:rsidR="00E2346D" w:rsidRPr="00CD3698" w:rsidRDefault="00E2346D" w:rsidP="005E3DF7">
            <w:pPr>
              <w:spacing w:after="80"/>
              <w:ind w:firstLine="567"/>
              <w:rPr>
                <w:sz w:val="24"/>
                <w:szCs w:val="24"/>
              </w:rPr>
            </w:pPr>
            <w:r w:rsidRPr="00CD3698">
              <w:rPr>
                <w:sz w:val="24"/>
                <w:szCs w:val="24"/>
              </w:rPr>
              <w:t xml:space="preserve">1. Phụ lục I ban hành kèm theo Quyết định này quy định danh mục loài cây sinh trưởng nhanh, loài cây sinh trưởng chậm. </w:t>
            </w:r>
          </w:p>
          <w:p w14:paraId="1F620E30" w14:textId="77777777" w:rsidR="00E2346D" w:rsidRPr="00CD3698" w:rsidRDefault="00E2346D" w:rsidP="005E3DF7">
            <w:pPr>
              <w:spacing w:after="80"/>
              <w:ind w:firstLine="567"/>
              <w:rPr>
                <w:sz w:val="24"/>
                <w:szCs w:val="24"/>
              </w:rPr>
            </w:pPr>
            <w:r w:rsidRPr="00CD3698">
              <w:rPr>
                <w:sz w:val="24"/>
                <w:szCs w:val="24"/>
              </w:rPr>
              <w:t xml:space="preserve">2. Phụ lục II ban hành kèm theo Quyết định này quy định danh mục cây mục đích, cây phi mục đích đối với rừng phòng hộ và rừng sản xuất. </w:t>
            </w:r>
          </w:p>
          <w:p w14:paraId="0FC707CE" w14:textId="77777777" w:rsidR="00E2346D" w:rsidRPr="00CD3698" w:rsidRDefault="00E2346D" w:rsidP="005E3DF7">
            <w:pPr>
              <w:spacing w:after="80"/>
              <w:ind w:firstLine="567"/>
              <w:rPr>
                <w:sz w:val="24"/>
                <w:szCs w:val="24"/>
              </w:rPr>
            </w:pPr>
            <w:r w:rsidRPr="00CD3698">
              <w:rPr>
                <w:sz w:val="24"/>
                <w:szCs w:val="24"/>
              </w:rPr>
              <w:t xml:space="preserve">3. Việc áp dụng danh mục loài cây quy định tại khoản 1 và khoản 2 Điều này được thực hiện trên cơ sở: </w:t>
            </w:r>
          </w:p>
          <w:p w14:paraId="61831E6F" w14:textId="77777777" w:rsidR="00E2346D" w:rsidRPr="00CD3698" w:rsidRDefault="00E2346D" w:rsidP="005E3DF7">
            <w:pPr>
              <w:spacing w:after="80"/>
              <w:ind w:firstLine="567"/>
              <w:rPr>
                <w:sz w:val="24"/>
                <w:szCs w:val="24"/>
              </w:rPr>
            </w:pPr>
            <w:r w:rsidRPr="00CD3698">
              <w:rPr>
                <w:sz w:val="24"/>
                <w:szCs w:val="24"/>
              </w:rPr>
              <w:t xml:space="preserve">a) Mục tiêu quản lý rừng; </w:t>
            </w:r>
          </w:p>
          <w:p w14:paraId="7E3375CA" w14:textId="77777777" w:rsidR="00E2346D" w:rsidRPr="00CD3698" w:rsidRDefault="00E2346D" w:rsidP="005E3DF7">
            <w:pPr>
              <w:spacing w:after="80"/>
              <w:ind w:firstLine="567"/>
              <w:rPr>
                <w:sz w:val="24"/>
                <w:szCs w:val="24"/>
              </w:rPr>
            </w:pPr>
            <w:r w:rsidRPr="00CD3698">
              <w:rPr>
                <w:sz w:val="24"/>
                <w:szCs w:val="24"/>
              </w:rPr>
              <w:t xml:space="preserve">b) Đặc điểm sinh thái, khả năng sinh trưởng của loài cây; </w:t>
            </w:r>
          </w:p>
          <w:p w14:paraId="173AD50D" w14:textId="77777777" w:rsidR="00E2346D" w:rsidRPr="00CD3698" w:rsidRDefault="00E2346D" w:rsidP="005E3DF7">
            <w:pPr>
              <w:spacing w:after="80"/>
              <w:ind w:firstLine="567"/>
              <w:rPr>
                <w:sz w:val="24"/>
                <w:szCs w:val="24"/>
              </w:rPr>
            </w:pPr>
            <w:r w:rsidRPr="00CD3698">
              <w:rPr>
                <w:sz w:val="24"/>
                <w:szCs w:val="24"/>
              </w:rPr>
              <w:t xml:space="preserve">c) Điều kiện lập địa và yêu cầu kỹ thuật lâm sinh. </w:t>
            </w:r>
          </w:p>
          <w:p w14:paraId="470C0134" w14:textId="77777777" w:rsidR="00E2346D" w:rsidRPr="00CD3698" w:rsidRDefault="00E2346D" w:rsidP="005E3DF7">
            <w:pPr>
              <w:spacing w:after="80"/>
              <w:ind w:firstLine="567"/>
              <w:rPr>
                <w:sz w:val="24"/>
                <w:szCs w:val="24"/>
              </w:rPr>
            </w:pPr>
            <w:r w:rsidRPr="00CD3698">
              <w:rPr>
                <w:sz w:val="24"/>
                <w:szCs w:val="24"/>
              </w:rPr>
              <w:t>4. Trường hợp loài cây chưa được quy định tại Phụ lục I và Phụ lục II kèm theo Quyết định này, cơ quan có thẩm quyền thẩm định, phê duyệt thiết kế công trình lâm sinh xem xét, chấp thuận việc áp dụng trong từng hồ sơ thiết kế cụ thể, bảo đảm phù hợp với các nguyên tắc quy định tại khoản 3 Điều này và quy định của pháp luật có liên quan.</w:t>
            </w:r>
          </w:p>
          <w:p w14:paraId="32970B8C" w14:textId="77777777" w:rsidR="00E2346D" w:rsidRPr="00CD3698" w:rsidRDefault="00E2346D" w:rsidP="005E3DF7">
            <w:pPr>
              <w:spacing w:after="80"/>
              <w:ind w:firstLine="567"/>
              <w:rPr>
                <w:b/>
                <w:bCs/>
                <w:sz w:val="24"/>
                <w:szCs w:val="24"/>
              </w:rPr>
            </w:pPr>
            <w:r w:rsidRPr="00CD3698">
              <w:rPr>
                <w:rStyle w:val="Strong"/>
                <w:b w:val="0"/>
                <w:bCs w:val="0"/>
                <w:sz w:val="24"/>
                <w:szCs w:val="24"/>
              </w:rPr>
              <w:t>Quy định này không áp dụng đối với loài nguy cấp, quý, hiếm và loài nguy cấp, quý, hiếm được ưu tiên bảo vệ; việc quản lý, sử dụng các loài này thực hiện theo quy định của pháp luật có liên quan.</w:t>
            </w:r>
          </w:p>
          <w:p w14:paraId="7B7A7755" w14:textId="19EEA281" w:rsidR="00E2346D" w:rsidRPr="00CD3698" w:rsidRDefault="00E2346D" w:rsidP="005E3DF7">
            <w:pPr>
              <w:spacing w:after="80"/>
              <w:ind w:firstLine="567"/>
              <w:rPr>
                <w:sz w:val="24"/>
                <w:szCs w:val="24"/>
              </w:rPr>
            </w:pPr>
            <w:r w:rsidRPr="00CD3698">
              <w:rPr>
                <w:sz w:val="24"/>
                <w:szCs w:val="24"/>
              </w:rPr>
              <w:t>5. Việc xem xét, chấp thuận quy định tại khoản 4 Điều này không làm thay đổi danh mục loài cây ban hành kèm theo Quyết định này.</w:t>
            </w:r>
          </w:p>
        </w:tc>
        <w:tc>
          <w:tcPr>
            <w:tcW w:w="2684" w:type="pct"/>
            <w:shd w:val="clear" w:color="auto" w:fill="FFFFFF"/>
          </w:tcPr>
          <w:p w14:paraId="59A2D277" w14:textId="77777777" w:rsidR="00075D62" w:rsidRPr="00075D62" w:rsidRDefault="00075D62" w:rsidP="004E1000">
            <w:pPr>
              <w:ind w:firstLine="284"/>
              <w:jc w:val="both"/>
              <w:rPr>
                <w:rFonts w:cs="Times New Roman"/>
                <w:sz w:val="24"/>
                <w:szCs w:val="24"/>
                <w:shd w:val="clear" w:color="auto" w:fill="FFFFFF"/>
              </w:rPr>
            </w:pPr>
            <w:r w:rsidRPr="00075D62">
              <w:rPr>
                <w:rFonts w:cs="Times New Roman"/>
                <w:sz w:val="24"/>
                <w:szCs w:val="24"/>
              </w:rPr>
              <w:lastRenderedPageBreak/>
              <w:t xml:space="preserve">(1) Quy định về </w:t>
            </w:r>
            <w:r w:rsidRPr="00075D62">
              <w:rPr>
                <w:rFonts w:cs="Times New Roman"/>
                <w:sz w:val="24"/>
                <w:szCs w:val="24"/>
                <w:shd w:val="clear" w:color="auto" w:fill="FFFFFF"/>
              </w:rPr>
              <w:t xml:space="preserve">loài cây sinh trưởng nhanh và loài sinh trưởng chậm tại khoản 6, khoản 7 Điều 3 </w:t>
            </w:r>
            <w:r w:rsidRPr="00075D62">
              <w:rPr>
                <w:rFonts w:cs="Times New Roman"/>
                <w:sz w:val="24"/>
                <w:szCs w:val="24"/>
              </w:rPr>
              <w:t xml:space="preserve">Thông tư số 84/2025/TT-BNNMT ngày 31/12/2025 của Bộ trưởng </w:t>
            </w:r>
            <w:r w:rsidRPr="00075D62">
              <w:rPr>
                <w:rFonts w:cs="Times New Roman"/>
                <w:sz w:val="24"/>
                <w:szCs w:val="24"/>
              </w:rPr>
              <w:lastRenderedPageBreak/>
              <w:t>Bộ Nông nghiệp và Môi trường Quy định chi tiết một số nội dung của Luật Lâm nghiệp và sửa đổi, bổ sung một số Thông tư trong lĩnh vực lâm nghiệp và kiểm lâm.</w:t>
            </w:r>
          </w:p>
          <w:p w14:paraId="56710AAE" w14:textId="77777777" w:rsidR="00075D62" w:rsidRPr="00075D62" w:rsidRDefault="00075D62" w:rsidP="004E1000">
            <w:pPr>
              <w:ind w:firstLine="284"/>
              <w:jc w:val="both"/>
              <w:rPr>
                <w:rFonts w:cs="Times New Roman"/>
                <w:i/>
                <w:iCs/>
                <w:sz w:val="24"/>
                <w:szCs w:val="24"/>
                <w:shd w:val="clear" w:color="auto" w:fill="FFFFFF"/>
              </w:rPr>
            </w:pPr>
            <w:r w:rsidRPr="00075D62">
              <w:rPr>
                <w:rFonts w:cs="Times New Roman"/>
                <w:i/>
                <w:iCs/>
                <w:sz w:val="24"/>
                <w:szCs w:val="24"/>
                <w:shd w:val="clear" w:color="auto" w:fill="FFFFFF"/>
              </w:rPr>
              <w:t>- Loài cây sinh trưởng nhanh là loài cây có tăng trưởng đường kính bình quân đạt từ 02 cm/năm trở lên hoặc năng suất bình quân trong một chu kỳ kinh doanh đạt từ 15 m</w:t>
            </w:r>
            <w:r w:rsidRPr="00075D62">
              <w:rPr>
                <w:rFonts w:cs="Times New Roman"/>
                <w:i/>
                <w:iCs/>
                <w:sz w:val="24"/>
                <w:szCs w:val="24"/>
                <w:shd w:val="clear" w:color="auto" w:fill="FFFFFF"/>
                <w:vertAlign w:val="superscript"/>
              </w:rPr>
              <w:t>3</w:t>
            </w:r>
            <w:r w:rsidRPr="00075D62">
              <w:rPr>
                <w:rFonts w:cs="Times New Roman"/>
                <w:i/>
                <w:iCs/>
                <w:sz w:val="24"/>
                <w:szCs w:val="24"/>
                <w:shd w:val="clear" w:color="auto" w:fill="FFFFFF"/>
              </w:rPr>
              <w:t>/ha/năm trở lên.</w:t>
            </w:r>
          </w:p>
          <w:p w14:paraId="49B391D2" w14:textId="77777777" w:rsidR="00075D62" w:rsidRPr="00075D62" w:rsidRDefault="00075D62" w:rsidP="004E1000">
            <w:pPr>
              <w:ind w:firstLine="284"/>
              <w:jc w:val="both"/>
              <w:rPr>
                <w:rFonts w:cs="Times New Roman"/>
                <w:i/>
                <w:iCs/>
                <w:sz w:val="24"/>
                <w:szCs w:val="24"/>
                <w:shd w:val="clear" w:color="auto" w:fill="FFFFFF"/>
              </w:rPr>
            </w:pPr>
            <w:r w:rsidRPr="00075D62">
              <w:rPr>
                <w:rFonts w:cs="Times New Roman"/>
                <w:i/>
                <w:iCs/>
                <w:sz w:val="24"/>
                <w:szCs w:val="24"/>
                <w:shd w:val="clear" w:color="auto" w:fill="FFFFFF"/>
              </w:rPr>
              <w:t>- Loài cây sinh trưởng chậm là loài cây có tăng trưởng đường kính bình quân đạt dưới 02 cm/năm hoặc năng suất bình quân trong một chu kỳ kinh doanh đạt dưới 15 m</w:t>
            </w:r>
            <w:r w:rsidRPr="00075D62">
              <w:rPr>
                <w:rFonts w:cs="Times New Roman"/>
                <w:i/>
                <w:iCs/>
                <w:sz w:val="24"/>
                <w:szCs w:val="24"/>
                <w:shd w:val="clear" w:color="auto" w:fill="FFFFFF"/>
                <w:vertAlign w:val="superscript"/>
              </w:rPr>
              <w:t>3</w:t>
            </w:r>
            <w:r w:rsidRPr="00075D62">
              <w:rPr>
                <w:rFonts w:cs="Times New Roman"/>
                <w:i/>
                <w:iCs/>
                <w:sz w:val="24"/>
                <w:szCs w:val="24"/>
                <w:shd w:val="clear" w:color="auto" w:fill="FFFFFF"/>
              </w:rPr>
              <w:t>/ha/năm.</w:t>
            </w:r>
          </w:p>
          <w:p w14:paraId="08EE129D" w14:textId="77777777" w:rsidR="00075D62" w:rsidRPr="00075D62" w:rsidRDefault="00075D62" w:rsidP="004E1000">
            <w:pPr>
              <w:ind w:firstLine="284"/>
              <w:jc w:val="both"/>
              <w:rPr>
                <w:rFonts w:cs="Times New Roman"/>
                <w:sz w:val="24"/>
                <w:szCs w:val="24"/>
              </w:rPr>
            </w:pPr>
            <w:r w:rsidRPr="00075D62">
              <w:rPr>
                <w:rFonts w:cs="Times New Roman"/>
                <w:sz w:val="24"/>
                <w:szCs w:val="24"/>
              </w:rPr>
              <w:t xml:space="preserve">(2) Quy định về cây mục đích và cây phi mục đích </w:t>
            </w:r>
            <w:r w:rsidRPr="00075D62">
              <w:rPr>
                <w:rFonts w:cs="Times New Roman"/>
                <w:sz w:val="24"/>
                <w:szCs w:val="24"/>
                <w:shd w:val="clear" w:color="auto" w:fill="FFFFFF"/>
              </w:rPr>
              <w:t xml:space="preserve">tại khoản 13, khoản 14 Điều 3 </w:t>
            </w:r>
            <w:r w:rsidRPr="00075D62">
              <w:rPr>
                <w:rFonts w:cs="Times New Roman"/>
                <w:sz w:val="24"/>
                <w:szCs w:val="24"/>
              </w:rPr>
              <w:t>Thông tư số 29/2018/TT-BNNPTNT ngày 16 tháng 11 năm 2018 của Bộ trưởng Bộ Nông nghiệp và Phát triển nông thôn.</w:t>
            </w:r>
          </w:p>
          <w:p w14:paraId="304CC509" w14:textId="77777777" w:rsidR="00075D62" w:rsidRPr="00075D62" w:rsidRDefault="00075D62" w:rsidP="004E1000">
            <w:pPr>
              <w:pStyle w:val="NormalWeb"/>
              <w:shd w:val="clear" w:color="auto" w:fill="FFFFFF"/>
              <w:spacing w:before="0" w:beforeAutospacing="0" w:after="0" w:afterAutospacing="0"/>
              <w:ind w:firstLine="284"/>
              <w:jc w:val="both"/>
              <w:rPr>
                <w:i/>
                <w:iCs/>
              </w:rPr>
            </w:pPr>
            <w:r w:rsidRPr="00075D62">
              <w:rPr>
                <w:i/>
                <w:iCs/>
              </w:rPr>
              <w:t>- Cây phi mục đích là cây không đáp ứng được mục đích sử dụng rừng.</w:t>
            </w:r>
          </w:p>
          <w:p w14:paraId="0C2FC65C" w14:textId="77777777" w:rsidR="00075D62" w:rsidRPr="00075D62" w:rsidRDefault="00075D62" w:rsidP="004E1000">
            <w:pPr>
              <w:pStyle w:val="NormalWeb"/>
              <w:shd w:val="clear" w:color="auto" w:fill="FFFFFF"/>
              <w:spacing w:before="0" w:beforeAutospacing="0" w:after="0" w:afterAutospacing="0"/>
              <w:ind w:firstLine="284"/>
              <w:jc w:val="both"/>
              <w:rPr>
                <w:i/>
                <w:iCs/>
              </w:rPr>
            </w:pPr>
            <w:r w:rsidRPr="00075D62">
              <w:rPr>
                <w:i/>
                <w:iCs/>
              </w:rPr>
              <w:t>- Cây mục đích là cây đáp ứng được mục đích sử dụng rừng.</w:t>
            </w:r>
          </w:p>
          <w:p w14:paraId="1FD973F7" w14:textId="77777777" w:rsidR="00075D62" w:rsidRPr="00075D62" w:rsidRDefault="00075D62" w:rsidP="004E1000">
            <w:pPr>
              <w:pStyle w:val="Default"/>
              <w:ind w:firstLine="284"/>
              <w:jc w:val="both"/>
              <w:rPr>
                <w:color w:val="auto"/>
              </w:rPr>
            </w:pPr>
            <w:r w:rsidRPr="00075D62">
              <w:rPr>
                <w:color w:val="auto"/>
              </w:rPr>
              <w:t xml:space="preserve">Đối với rừng phòng hộ: Cây mục đích là cây đáp ứng được mục đích sử dụng rừng phòng hộ (Mục đích sử dụng rừng phòng hộ là chủ yếu là bảo vệ nguồn nước, bảo vệ đất, chống xói mòn, chống sa mạc hoá, hạn chế thiên tai, điều hoà khí hậu, góp phần bảo vệ môi trường). </w:t>
            </w:r>
          </w:p>
          <w:p w14:paraId="4CB7B1E0" w14:textId="77777777" w:rsidR="006A1D39" w:rsidRDefault="00075D62" w:rsidP="004E1000">
            <w:pPr>
              <w:pStyle w:val="NormalWeb"/>
              <w:shd w:val="clear" w:color="auto" w:fill="FFFFFF"/>
              <w:spacing w:before="0" w:beforeAutospacing="0" w:after="0" w:afterAutospacing="0"/>
              <w:ind w:firstLine="284"/>
              <w:jc w:val="both"/>
            </w:pPr>
            <w:r w:rsidRPr="00075D62">
              <w:t>Đối với rừng sản xuất: Cây mục đích là cây đáp ứng được mục đích sử dụng rừng sản xuất (Mục đích sử dụng rừng sản xuất là chủ yếu cung cấp gỗ và lâm sản ngoài gỗ</w:t>
            </w:r>
            <w:r w:rsidR="007D6343">
              <w:t>…</w:t>
            </w:r>
            <w:r w:rsidRPr="00075D62">
              <w:t>).</w:t>
            </w:r>
          </w:p>
          <w:p w14:paraId="0DCBD0C2" w14:textId="51022506" w:rsidR="008E518C" w:rsidRDefault="008E518C" w:rsidP="004E1000">
            <w:pPr>
              <w:pStyle w:val="NormalWeb"/>
              <w:shd w:val="clear" w:color="auto" w:fill="FFFFFF"/>
              <w:spacing w:before="0" w:beforeAutospacing="0" w:after="0" w:afterAutospacing="0"/>
              <w:ind w:firstLine="284"/>
              <w:jc w:val="both"/>
            </w:pPr>
            <w:r>
              <w:t>(3)</w:t>
            </w:r>
            <w:r w:rsidR="00E0565F">
              <w:t xml:space="preserve"> </w:t>
            </w:r>
            <w:r w:rsidR="003A4162">
              <w:t xml:space="preserve">Để đảm bảo nguyên tắc việc áp dụng danh mục tại </w:t>
            </w:r>
            <w:r w:rsidR="003A4162" w:rsidRPr="00CD3698">
              <w:t>Phụ lục I và Phụ lục II</w:t>
            </w:r>
            <w:r w:rsidR="003A4162">
              <w:t>.</w:t>
            </w:r>
          </w:p>
          <w:p w14:paraId="7AB410EA" w14:textId="6A7D00F8" w:rsidR="004E1000" w:rsidRDefault="004E1000" w:rsidP="004E1000">
            <w:pPr>
              <w:pStyle w:val="NormalWeb"/>
              <w:shd w:val="clear" w:color="auto" w:fill="FFFFFF"/>
              <w:spacing w:before="0" w:beforeAutospacing="0" w:after="0" w:afterAutospacing="0"/>
              <w:ind w:firstLine="284"/>
              <w:jc w:val="both"/>
            </w:pPr>
            <w:r>
              <w:t>(</w:t>
            </w:r>
            <w:r w:rsidR="008E518C">
              <w:t>4</w:t>
            </w:r>
            <w:r>
              <w:t xml:space="preserve">) </w:t>
            </w:r>
            <w:r w:rsidR="00E46779">
              <w:t>Danh mục bao gồm các loài phân bố</w:t>
            </w:r>
            <w:r w:rsidR="00CC7F97">
              <w:t xml:space="preserve"> </w:t>
            </w:r>
            <w:r w:rsidR="00914371">
              <w:t xml:space="preserve">tự nhiên </w:t>
            </w:r>
            <w:r w:rsidR="00CC7F97">
              <w:t>và đ</w:t>
            </w:r>
            <w:r w:rsidR="005463BB">
              <w:t>ược</w:t>
            </w:r>
            <w:r w:rsidR="00CC7F97">
              <w:t xml:space="preserve"> trồng</w:t>
            </w:r>
            <w:r w:rsidR="00E46779">
              <w:t xml:space="preserve"> tại tỉnh Tuyên Quang, </w:t>
            </w:r>
            <w:r w:rsidR="00751F14">
              <w:t xml:space="preserve">tuy nhiên ngoài danh mục tại </w:t>
            </w:r>
            <w:r w:rsidR="00751F14" w:rsidRPr="00CD3698">
              <w:t>Phụ lục I và Phụ lục II</w:t>
            </w:r>
            <w:r w:rsidR="00751F14">
              <w:t xml:space="preserve"> còn nhiều loài</w:t>
            </w:r>
            <w:r w:rsidR="00CB22A9">
              <w:rPr>
                <w:rStyle w:val="FootnoteReference"/>
              </w:rPr>
              <w:footnoteReference w:id="3"/>
            </w:r>
            <w:r w:rsidR="00751F14">
              <w:t xml:space="preserve"> không thể đưa </w:t>
            </w:r>
            <w:r w:rsidR="005463BB">
              <w:t xml:space="preserve">hết </w:t>
            </w:r>
            <w:r w:rsidR="00751F14">
              <w:t xml:space="preserve">vào danh mục </w:t>
            </w:r>
            <w:r w:rsidR="005463BB">
              <w:t>được do đó t</w:t>
            </w:r>
            <w:r w:rsidR="00751F14">
              <w:t xml:space="preserve">ùy trường hợp cụ thể cơ quan có thẩm quyền </w:t>
            </w:r>
            <w:r w:rsidR="00441347">
              <w:t>xem xét</w:t>
            </w:r>
            <w:r w:rsidR="005463BB">
              <w:t>, chấp thuận việc áp dụng</w:t>
            </w:r>
            <w:r w:rsidR="008E518C">
              <w:t>.</w:t>
            </w:r>
            <w:r w:rsidR="00BA18F8">
              <w:t xml:space="preserve"> Đồng thời phù hợp với quy định tại Thông tư </w:t>
            </w:r>
            <w:r w:rsidR="00F532F6">
              <w:t xml:space="preserve">số </w:t>
            </w:r>
            <w:r w:rsidR="00BA18F8">
              <w:t>85</w:t>
            </w:r>
            <w:r w:rsidR="009146E7">
              <w:t xml:space="preserve">/2025/TT-BNNMT ngày </w:t>
            </w:r>
            <w:r w:rsidR="00F532F6">
              <w:t>31/12</w:t>
            </w:r>
            <w:r w:rsidR="009146E7">
              <w:t xml:space="preserve">/2025 </w:t>
            </w:r>
            <w:r w:rsidR="00F532F6">
              <w:t xml:space="preserve">của Bộ trưởng Bộ Nông nghiệp và Môi trường </w:t>
            </w:r>
            <w:r w:rsidR="00F532F6" w:rsidRPr="00F532F6">
              <w:t>quy định về quản lý loài nguy cấp, quý, hiếm, loài động vật rừng thông thường và thực thi công ước về buôn bán quốc tế các loài động vật, thực vật hoang dã nguy cấp</w:t>
            </w:r>
            <w:r w:rsidR="00F532F6">
              <w:t>.</w:t>
            </w:r>
          </w:p>
          <w:p w14:paraId="24410532" w14:textId="299A2EED" w:rsidR="008E414D" w:rsidRPr="00427EA8" w:rsidRDefault="008E414D" w:rsidP="004E1000">
            <w:pPr>
              <w:pStyle w:val="NormalWeb"/>
              <w:shd w:val="clear" w:color="auto" w:fill="FFFFFF"/>
              <w:spacing w:before="0" w:beforeAutospacing="0" w:after="0" w:afterAutospacing="0"/>
              <w:ind w:firstLine="284"/>
              <w:jc w:val="both"/>
              <w:rPr>
                <w:spacing w:val="-4"/>
                <w:sz w:val="28"/>
                <w:szCs w:val="28"/>
              </w:rPr>
            </w:pPr>
            <w:r w:rsidRPr="00427EA8">
              <w:rPr>
                <w:spacing w:val="-4"/>
              </w:rPr>
              <w:t>(5)</w:t>
            </w:r>
            <w:r w:rsidR="003A4162" w:rsidRPr="00427EA8">
              <w:rPr>
                <w:spacing w:val="-4"/>
              </w:rPr>
              <w:t xml:space="preserve"> </w:t>
            </w:r>
            <w:r w:rsidR="00FD3958" w:rsidRPr="00427EA8">
              <w:rPr>
                <w:spacing w:val="-4"/>
              </w:rPr>
              <w:t xml:space="preserve">Để đảm bảo thống nhất </w:t>
            </w:r>
            <w:r w:rsidR="007E4E26">
              <w:rPr>
                <w:spacing w:val="-4"/>
              </w:rPr>
              <w:t>về</w:t>
            </w:r>
            <w:r w:rsidR="00FD3958" w:rsidRPr="00427EA8">
              <w:rPr>
                <w:spacing w:val="-4"/>
              </w:rPr>
              <w:t xml:space="preserve"> danh mục tại Phụ lục I và Phụ lục II.</w:t>
            </w:r>
          </w:p>
        </w:tc>
      </w:tr>
      <w:tr w:rsidR="00B625EE" w:rsidRPr="00CD3698" w14:paraId="0124553F" w14:textId="77777777" w:rsidTr="002513C8">
        <w:tc>
          <w:tcPr>
            <w:tcW w:w="2316" w:type="pct"/>
            <w:shd w:val="clear" w:color="auto" w:fill="FFFFFF"/>
          </w:tcPr>
          <w:p w14:paraId="0292C756" w14:textId="77777777" w:rsidR="006D5EC9" w:rsidRPr="00CD3698" w:rsidRDefault="00284A74" w:rsidP="005E3DF7">
            <w:pPr>
              <w:pStyle w:val="NormalWeb"/>
              <w:shd w:val="clear" w:color="auto" w:fill="FFFFFF"/>
              <w:spacing w:before="60" w:beforeAutospacing="0" w:after="60" w:afterAutospacing="0"/>
              <w:ind w:left="68" w:right="68" w:firstLine="425"/>
              <w:rPr>
                <w:b/>
                <w:color w:val="000000" w:themeColor="text1"/>
                <w:spacing w:val="-8"/>
                <w:lang w:val="nl-NL"/>
              </w:rPr>
            </w:pPr>
            <w:bookmarkStart w:id="3" w:name="dieu_3"/>
            <w:r w:rsidRPr="00CD3698">
              <w:rPr>
                <w:b/>
                <w:color w:val="000000" w:themeColor="text1"/>
                <w:spacing w:val="-8"/>
                <w:lang w:val="nl-NL"/>
              </w:rPr>
              <w:lastRenderedPageBreak/>
              <w:t xml:space="preserve">Điều 3. </w:t>
            </w:r>
            <w:r w:rsidR="00E2346D" w:rsidRPr="00CD3698">
              <w:rPr>
                <w:b/>
                <w:color w:val="000000" w:themeColor="text1"/>
                <w:spacing w:val="-8"/>
                <w:lang w:val="nl-NL"/>
              </w:rPr>
              <w:t>Tổ chức thực hiện</w:t>
            </w:r>
            <w:bookmarkEnd w:id="3"/>
          </w:p>
          <w:p w14:paraId="53F5D188" w14:textId="77777777" w:rsidR="005128E3" w:rsidRPr="00CD3698" w:rsidRDefault="005128E3" w:rsidP="005E3DF7">
            <w:pPr>
              <w:spacing w:after="80"/>
              <w:ind w:firstLine="567"/>
              <w:rPr>
                <w:sz w:val="24"/>
                <w:szCs w:val="24"/>
              </w:rPr>
            </w:pPr>
            <w:r w:rsidRPr="00CD3698">
              <w:rPr>
                <w:sz w:val="24"/>
                <w:szCs w:val="24"/>
              </w:rPr>
              <w:t xml:space="preserve">1. Sở Nông nghiệp và Môi trường có trách nhiệm: </w:t>
            </w:r>
          </w:p>
          <w:p w14:paraId="18743D74" w14:textId="77777777" w:rsidR="005128E3" w:rsidRPr="00CD3698" w:rsidRDefault="005128E3" w:rsidP="005E3DF7">
            <w:pPr>
              <w:spacing w:after="80"/>
              <w:ind w:firstLine="567"/>
              <w:rPr>
                <w:sz w:val="24"/>
                <w:szCs w:val="24"/>
              </w:rPr>
            </w:pPr>
            <w:r w:rsidRPr="00CD3698">
              <w:rPr>
                <w:sz w:val="24"/>
                <w:szCs w:val="24"/>
              </w:rPr>
              <w:t xml:space="preserve">a) Chủ trì, phối hợp với các sở, ban, ngành, cơ quan, đơn vị liên </w:t>
            </w:r>
            <w:r w:rsidRPr="00CD3698">
              <w:rPr>
                <w:sz w:val="24"/>
                <w:szCs w:val="24"/>
              </w:rPr>
              <w:lastRenderedPageBreak/>
              <w:t xml:space="preserve">quan hướng dẫn, kiểm tra việc thực hiện Quyết định này; </w:t>
            </w:r>
          </w:p>
          <w:p w14:paraId="3E665CF6" w14:textId="77777777" w:rsidR="005128E3" w:rsidRPr="00CD3698" w:rsidRDefault="005128E3" w:rsidP="005E3DF7">
            <w:pPr>
              <w:spacing w:after="80"/>
              <w:ind w:firstLine="567"/>
              <w:rPr>
                <w:sz w:val="24"/>
                <w:szCs w:val="24"/>
              </w:rPr>
            </w:pPr>
            <w:r w:rsidRPr="00CD3698">
              <w:rPr>
                <w:sz w:val="24"/>
                <w:szCs w:val="24"/>
              </w:rPr>
              <w:t xml:space="preserve">b) Theo dõi, tổng hợp tình hình áp dụng danh mục loài cây trong thực tiễn; </w:t>
            </w:r>
          </w:p>
          <w:p w14:paraId="780930B1" w14:textId="77777777" w:rsidR="005128E3" w:rsidRPr="00CD3698" w:rsidRDefault="005128E3" w:rsidP="005E3DF7">
            <w:pPr>
              <w:spacing w:after="80"/>
              <w:ind w:firstLine="567"/>
              <w:rPr>
                <w:sz w:val="24"/>
                <w:szCs w:val="24"/>
              </w:rPr>
            </w:pPr>
            <w:r w:rsidRPr="00CD3698">
              <w:rPr>
                <w:sz w:val="24"/>
                <w:szCs w:val="24"/>
              </w:rPr>
              <w:t xml:space="preserve">c) Trên cơ sở kết quả thực hiện, tham mưu Ủy ban nhân dân tỉnh xem xét, sửa đổi, bổ sung danh mục loài cây khi cần thiết. </w:t>
            </w:r>
          </w:p>
          <w:p w14:paraId="139DE2A6" w14:textId="77777777" w:rsidR="005128E3" w:rsidRPr="00CD3698" w:rsidRDefault="005128E3" w:rsidP="005E3DF7">
            <w:pPr>
              <w:spacing w:after="80"/>
              <w:ind w:firstLine="567"/>
              <w:rPr>
                <w:sz w:val="24"/>
                <w:szCs w:val="24"/>
              </w:rPr>
            </w:pPr>
            <w:r w:rsidRPr="00CD3698">
              <w:rPr>
                <w:sz w:val="24"/>
                <w:szCs w:val="24"/>
              </w:rPr>
              <w:t xml:space="preserve">2. Các sở, ban, ngành cấp tỉnh; Ủy ban nhân dân các xã, phường; chủ đầu tư công trình lâm sinh; các cơ quan, tổ chức, cá nhân có liên quan: </w:t>
            </w:r>
          </w:p>
          <w:p w14:paraId="2B0CC6F5" w14:textId="77777777" w:rsidR="005128E3" w:rsidRPr="00CD3698" w:rsidRDefault="005128E3" w:rsidP="005E3DF7">
            <w:pPr>
              <w:spacing w:after="80"/>
              <w:ind w:firstLine="567"/>
              <w:rPr>
                <w:sz w:val="24"/>
                <w:szCs w:val="24"/>
              </w:rPr>
            </w:pPr>
            <w:r w:rsidRPr="00CD3698">
              <w:rPr>
                <w:sz w:val="24"/>
                <w:szCs w:val="24"/>
              </w:rPr>
              <w:t xml:space="preserve">a) Tổ chức triển khai thực hiện các biện pháp lâm sinh theo đúng danh mục loài cây quy định tại Quyết định này; </w:t>
            </w:r>
          </w:p>
          <w:p w14:paraId="4C785596" w14:textId="47315A37" w:rsidR="005128E3" w:rsidRPr="00CD3698" w:rsidRDefault="005128E3" w:rsidP="005E3DF7">
            <w:pPr>
              <w:spacing w:after="80"/>
              <w:ind w:firstLine="567"/>
              <w:rPr>
                <w:sz w:val="24"/>
                <w:szCs w:val="24"/>
              </w:rPr>
            </w:pPr>
            <w:r w:rsidRPr="00CD3698">
              <w:rPr>
                <w:sz w:val="24"/>
                <w:szCs w:val="24"/>
              </w:rPr>
              <w:t>b) Chịu trách nhiệm về việc đề xuất, lựa chọn loài cây trong hồ sơ thiết kế công trình lâm sinh theo quy định.</w:t>
            </w:r>
          </w:p>
        </w:tc>
        <w:tc>
          <w:tcPr>
            <w:tcW w:w="2684" w:type="pct"/>
            <w:shd w:val="clear" w:color="auto" w:fill="FFFFFF"/>
          </w:tcPr>
          <w:p w14:paraId="3F783209" w14:textId="54C34658" w:rsidR="00475318" w:rsidRPr="00CD3698" w:rsidRDefault="00475318" w:rsidP="00B1750B">
            <w:pPr>
              <w:spacing w:before="60" w:after="60"/>
              <w:ind w:left="68" w:right="68"/>
              <w:jc w:val="both"/>
              <w:rPr>
                <w:rFonts w:cs="Times New Roman"/>
                <w:color w:val="000000" w:themeColor="text1"/>
                <w:spacing w:val="-10"/>
                <w:sz w:val="24"/>
                <w:szCs w:val="24"/>
                <w:lang w:eastAsia="vi-VN"/>
              </w:rPr>
            </w:pPr>
          </w:p>
        </w:tc>
      </w:tr>
      <w:tr w:rsidR="00C80044" w:rsidRPr="00CD3698" w14:paraId="0F93D458" w14:textId="77777777" w:rsidTr="002513C8">
        <w:tc>
          <w:tcPr>
            <w:tcW w:w="2316" w:type="pct"/>
            <w:shd w:val="clear" w:color="auto" w:fill="FFFFFF"/>
          </w:tcPr>
          <w:p w14:paraId="7BAB73C7" w14:textId="77777777" w:rsidR="005128E3" w:rsidRPr="00CD3698" w:rsidRDefault="005128E3" w:rsidP="005E3DF7">
            <w:pPr>
              <w:spacing w:after="80"/>
              <w:ind w:firstLine="567"/>
              <w:rPr>
                <w:b/>
                <w:bCs/>
                <w:sz w:val="24"/>
                <w:szCs w:val="24"/>
              </w:rPr>
            </w:pPr>
            <w:r w:rsidRPr="00CD3698">
              <w:rPr>
                <w:b/>
                <w:bCs/>
                <w:sz w:val="24"/>
                <w:szCs w:val="24"/>
              </w:rPr>
              <w:t>Điều 4. Quy định chuyển tiếp.</w:t>
            </w:r>
          </w:p>
          <w:p w14:paraId="7B858CE7" w14:textId="77777777" w:rsidR="005128E3" w:rsidRPr="00CD3698" w:rsidRDefault="005128E3" w:rsidP="005E3DF7">
            <w:pPr>
              <w:spacing w:after="80"/>
              <w:ind w:firstLine="567"/>
              <w:rPr>
                <w:sz w:val="24"/>
                <w:szCs w:val="24"/>
              </w:rPr>
            </w:pPr>
            <w:r w:rsidRPr="00CD3698">
              <w:rPr>
                <w:sz w:val="24"/>
                <w:szCs w:val="24"/>
              </w:rPr>
              <w:t>1. Công trình lâm sinh đã được phê duyệt trước ngày Quyết định này có hiệu lực và đang thực hiện thì tiếp tục thực hiện theo hồ sơ đã được phê duyệt.</w:t>
            </w:r>
          </w:p>
          <w:p w14:paraId="119869F8" w14:textId="5C133436" w:rsidR="00C80044" w:rsidRPr="00CD3698" w:rsidRDefault="005128E3" w:rsidP="005E3DF7">
            <w:pPr>
              <w:spacing w:after="80"/>
              <w:ind w:firstLine="567"/>
              <w:rPr>
                <w:sz w:val="24"/>
                <w:szCs w:val="24"/>
              </w:rPr>
            </w:pPr>
            <w:r w:rsidRPr="00CD3698">
              <w:rPr>
                <w:sz w:val="24"/>
                <w:szCs w:val="24"/>
              </w:rPr>
              <w:t>2. Công trình lâm sinh đã được thẩm định nhưng chưa phê duyệt hoặc hồ sơ đã nộp nhưng chưa được thẩm định trước ngày Quyết định này có hiệu lực thì thực hiện theo quy định tại Quyết định này.</w:t>
            </w:r>
          </w:p>
        </w:tc>
        <w:tc>
          <w:tcPr>
            <w:tcW w:w="2684" w:type="pct"/>
            <w:shd w:val="clear" w:color="auto" w:fill="FFFFFF"/>
          </w:tcPr>
          <w:p w14:paraId="1F25FE27" w14:textId="3876F5AE" w:rsidR="00C80044" w:rsidRPr="00CD3698" w:rsidRDefault="00C80044" w:rsidP="00B1750B">
            <w:pPr>
              <w:spacing w:before="60" w:after="60"/>
              <w:ind w:left="68" w:right="68"/>
              <w:jc w:val="both"/>
              <w:rPr>
                <w:rFonts w:cs="Times New Roman"/>
                <w:color w:val="000000" w:themeColor="text1"/>
                <w:spacing w:val="-10"/>
                <w:sz w:val="24"/>
                <w:szCs w:val="24"/>
                <w:lang w:eastAsia="vi-VN"/>
              </w:rPr>
            </w:pPr>
          </w:p>
        </w:tc>
      </w:tr>
      <w:tr w:rsidR="00C80044" w:rsidRPr="00CD3698" w14:paraId="68B19F63" w14:textId="77777777" w:rsidTr="002513C8">
        <w:tc>
          <w:tcPr>
            <w:tcW w:w="2316" w:type="pct"/>
            <w:shd w:val="clear" w:color="auto" w:fill="FFFFFF"/>
          </w:tcPr>
          <w:p w14:paraId="3644D430" w14:textId="77777777" w:rsidR="005128E3" w:rsidRPr="00CD3698" w:rsidRDefault="005128E3" w:rsidP="005E3DF7">
            <w:pPr>
              <w:spacing w:after="80"/>
              <w:ind w:firstLine="567"/>
              <w:rPr>
                <w:sz w:val="24"/>
                <w:szCs w:val="24"/>
              </w:rPr>
            </w:pPr>
            <w:r w:rsidRPr="00CD3698">
              <w:rPr>
                <w:b/>
                <w:bCs/>
                <w:sz w:val="24"/>
                <w:szCs w:val="24"/>
              </w:rPr>
              <w:t>Điều 5. Điều khoản thi hành</w:t>
            </w:r>
          </w:p>
          <w:p w14:paraId="098CFA86" w14:textId="77777777" w:rsidR="005128E3" w:rsidRPr="004977C4" w:rsidRDefault="005128E3" w:rsidP="005E3DF7">
            <w:pPr>
              <w:spacing w:after="80"/>
              <w:ind w:firstLine="567"/>
              <w:rPr>
                <w:spacing w:val="-6"/>
                <w:sz w:val="24"/>
                <w:szCs w:val="24"/>
              </w:rPr>
            </w:pPr>
            <w:r w:rsidRPr="004977C4">
              <w:rPr>
                <w:spacing w:val="-6"/>
                <w:sz w:val="24"/>
                <w:szCs w:val="24"/>
              </w:rPr>
              <w:t>1. Quyết định này có hiệu lực thi hành từ ngày      tháng     năm 2026.</w:t>
            </w:r>
          </w:p>
          <w:p w14:paraId="0073AC4B" w14:textId="77777777" w:rsidR="005128E3" w:rsidRPr="00CD3698" w:rsidRDefault="005128E3" w:rsidP="005E3DF7">
            <w:pPr>
              <w:spacing w:after="80"/>
              <w:ind w:firstLine="567"/>
              <w:rPr>
                <w:spacing w:val="-2"/>
                <w:sz w:val="24"/>
                <w:szCs w:val="24"/>
              </w:rPr>
            </w:pPr>
            <w:r w:rsidRPr="00CD3698">
              <w:rPr>
                <w:spacing w:val="-2"/>
                <w:sz w:val="24"/>
                <w:szCs w:val="24"/>
              </w:rPr>
              <w:t>2. Quyết định số 45/2024/QĐ-UBND ngày 08 tháng 10 năm 2024 của Ủy ban nhân dân tỉnh Hà Giang quy định danh mục loài cây sinh trưởng nhanh, cây sinh trưởng chậm; cây mục đích, cây phi mục đích đối với rừng phòng hộ và rừng sản xuất trên địa bàn tỉnh Hà Giang hết hiệu lực kể từ ngày Quyết định này có hiệu lực thi hành.</w:t>
            </w:r>
          </w:p>
          <w:p w14:paraId="1D938320" w14:textId="1D40DAB6" w:rsidR="00C80044" w:rsidRPr="00CD3698" w:rsidRDefault="005128E3" w:rsidP="005E3DF7">
            <w:pPr>
              <w:spacing w:after="80"/>
              <w:ind w:firstLine="567"/>
              <w:rPr>
                <w:sz w:val="24"/>
                <w:szCs w:val="24"/>
              </w:rPr>
            </w:pPr>
            <w:r w:rsidRPr="00CD3698">
              <w:rPr>
                <w:sz w:val="24"/>
                <w:szCs w:val="24"/>
              </w:rPr>
              <w:t>3. Chánh Văn phòng Ủy ban nhân dân tỉnh; Giám đốc Sở Nông nghiệp và Môi trường; Chủ tịch Ủy ban nhân dân các xã, phường; Thủ trưởng các cơ quan, đơn vị và các tổ chức, cá nhân có liên quan chịu trách nhiệm thi hành Quyết định này./.</w:t>
            </w:r>
          </w:p>
        </w:tc>
        <w:tc>
          <w:tcPr>
            <w:tcW w:w="2684" w:type="pct"/>
            <w:shd w:val="clear" w:color="auto" w:fill="FFFFFF"/>
          </w:tcPr>
          <w:p w14:paraId="3F1A22B0" w14:textId="77777777" w:rsidR="00C80044" w:rsidRPr="00CD3698" w:rsidRDefault="00C80044" w:rsidP="00B1750B">
            <w:pPr>
              <w:spacing w:before="60" w:after="60"/>
              <w:ind w:left="68" w:right="68"/>
              <w:jc w:val="both"/>
              <w:rPr>
                <w:rFonts w:cs="Times New Roman"/>
                <w:color w:val="000000" w:themeColor="text1"/>
                <w:spacing w:val="-10"/>
                <w:sz w:val="24"/>
                <w:szCs w:val="24"/>
                <w:lang w:eastAsia="vi-VN"/>
              </w:rPr>
            </w:pPr>
          </w:p>
        </w:tc>
      </w:tr>
    </w:tbl>
    <w:p w14:paraId="5D46DD75" w14:textId="77777777" w:rsidR="00DC208E" w:rsidRPr="00541535" w:rsidRDefault="00DC208E" w:rsidP="00F50E5F">
      <w:pPr>
        <w:spacing w:before="120"/>
        <w:rPr>
          <w:rFonts w:cs="Times New Roman"/>
          <w:color w:val="000000" w:themeColor="text1"/>
          <w:szCs w:val="28"/>
        </w:rPr>
      </w:pPr>
    </w:p>
    <w:sectPr w:rsidR="00DC208E" w:rsidRPr="00541535" w:rsidSect="00030AAF">
      <w:headerReference w:type="default" r:id="rId8"/>
      <w:pgSz w:w="16840" w:h="11907" w:orient="landscape" w:code="9"/>
      <w:pgMar w:top="567" w:right="1134" w:bottom="567" w:left="1134" w:header="567"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151EE" w14:textId="77777777" w:rsidR="0019136F" w:rsidRDefault="0019136F" w:rsidP="00B07EA5">
      <w:r>
        <w:separator/>
      </w:r>
    </w:p>
  </w:endnote>
  <w:endnote w:type="continuationSeparator" w:id="0">
    <w:p w14:paraId="70B80792" w14:textId="77777777" w:rsidR="0019136F" w:rsidRDefault="0019136F" w:rsidP="00B07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nTime">
    <w:altName w:val="Times New Roman"/>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71FD0" w14:textId="77777777" w:rsidR="0019136F" w:rsidRDefault="0019136F" w:rsidP="00B07EA5">
      <w:r>
        <w:separator/>
      </w:r>
    </w:p>
  </w:footnote>
  <w:footnote w:type="continuationSeparator" w:id="0">
    <w:p w14:paraId="48E51933" w14:textId="77777777" w:rsidR="0019136F" w:rsidRDefault="0019136F" w:rsidP="00B07EA5">
      <w:r>
        <w:continuationSeparator/>
      </w:r>
    </w:p>
  </w:footnote>
  <w:footnote w:id="1">
    <w:p w14:paraId="5ADB4A9D" w14:textId="77777777" w:rsidR="00242879" w:rsidRPr="00242879" w:rsidRDefault="00232296" w:rsidP="00242879">
      <w:pPr>
        <w:pStyle w:val="FootnoteText"/>
        <w:ind w:firstLine="720"/>
        <w:rPr>
          <w:rFonts w:ascii="Times New Roman" w:hAnsi="Times New Roman"/>
          <w:i/>
          <w:iCs/>
        </w:rPr>
      </w:pPr>
      <w:r w:rsidRPr="00242879">
        <w:rPr>
          <w:rStyle w:val="FootnoteReference"/>
          <w:rFonts w:ascii="Times New Roman" w:hAnsi="Times New Roman"/>
          <w:i/>
          <w:iCs/>
        </w:rPr>
        <w:footnoteRef/>
      </w:r>
      <w:r w:rsidRPr="00242879">
        <w:rPr>
          <w:rFonts w:ascii="Times New Roman" w:hAnsi="Times New Roman"/>
          <w:i/>
          <w:iCs/>
        </w:rPr>
        <w:t xml:space="preserve"> </w:t>
      </w:r>
      <w:r w:rsidR="00242879" w:rsidRPr="00242879">
        <w:rPr>
          <w:rFonts w:ascii="Times New Roman" w:hAnsi="Times New Roman"/>
          <w:b/>
          <w:bCs/>
          <w:i/>
          <w:iCs/>
        </w:rPr>
        <w:t>Điều 1. Phạm vi điều chỉnh</w:t>
      </w:r>
    </w:p>
    <w:p w14:paraId="29CA3E61" w14:textId="77777777" w:rsidR="00242879" w:rsidRPr="00242879" w:rsidRDefault="00242879" w:rsidP="00242879">
      <w:pPr>
        <w:pStyle w:val="FootnoteText"/>
        <w:ind w:firstLine="720"/>
        <w:rPr>
          <w:rFonts w:ascii="Times New Roman" w:hAnsi="Times New Roman"/>
          <w:i/>
          <w:iCs/>
        </w:rPr>
      </w:pPr>
      <w:r w:rsidRPr="00242879">
        <w:rPr>
          <w:rFonts w:ascii="Times New Roman" w:hAnsi="Times New Roman"/>
          <w:i/>
          <w:iCs/>
        </w:rPr>
        <w:t>Thông tư này quy định các biện pháp lâm sinh, bao gồm:</w:t>
      </w:r>
    </w:p>
    <w:p w14:paraId="4EC7E4CE" w14:textId="77777777" w:rsidR="00242879" w:rsidRPr="00242879" w:rsidRDefault="00242879" w:rsidP="00242879">
      <w:pPr>
        <w:pStyle w:val="FootnoteText"/>
        <w:ind w:firstLine="720"/>
        <w:rPr>
          <w:rFonts w:ascii="Times New Roman" w:hAnsi="Times New Roman"/>
          <w:i/>
          <w:iCs/>
        </w:rPr>
      </w:pPr>
      <w:r w:rsidRPr="00242879">
        <w:rPr>
          <w:rFonts w:ascii="Times New Roman" w:hAnsi="Times New Roman"/>
          <w:i/>
          <w:iCs/>
        </w:rPr>
        <w:t>1. Khoanh nuôi xúc tiến tái sinh tự nhiên; khoanh nuôi xúc tiến tái sinh tự nhiên có trồng bổ sung;</w:t>
      </w:r>
    </w:p>
    <w:p w14:paraId="65A19D4F" w14:textId="77777777" w:rsidR="00242879" w:rsidRPr="00242879" w:rsidRDefault="00242879" w:rsidP="00242879">
      <w:pPr>
        <w:pStyle w:val="FootnoteText"/>
        <w:ind w:firstLine="720"/>
        <w:rPr>
          <w:rFonts w:ascii="Times New Roman" w:hAnsi="Times New Roman"/>
          <w:i/>
          <w:iCs/>
        </w:rPr>
      </w:pPr>
      <w:r w:rsidRPr="00242879">
        <w:rPr>
          <w:rFonts w:ascii="Times New Roman" w:hAnsi="Times New Roman"/>
          <w:i/>
          <w:iCs/>
        </w:rPr>
        <w:t>2. Nuôi dưỡng rừng, làm giàu rừng;</w:t>
      </w:r>
    </w:p>
    <w:p w14:paraId="041CBDD0" w14:textId="77777777" w:rsidR="00242879" w:rsidRPr="00242879" w:rsidRDefault="00242879" w:rsidP="00242879">
      <w:pPr>
        <w:pStyle w:val="FootnoteText"/>
        <w:ind w:firstLine="720"/>
        <w:rPr>
          <w:rFonts w:ascii="Times New Roman" w:hAnsi="Times New Roman"/>
          <w:i/>
          <w:iCs/>
        </w:rPr>
      </w:pPr>
      <w:r w:rsidRPr="00242879">
        <w:rPr>
          <w:rFonts w:ascii="Times New Roman" w:hAnsi="Times New Roman"/>
          <w:i/>
          <w:iCs/>
        </w:rPr>
        <w:t>3. Cải tạo rừng tự nhiên;</w:t>
      </w:r>
    </w:p>
    <w:p w14:paraId="6AE1808A" w14:textId="431E33F1" w:rsidR="00232296" w:rsidRPr="00242879" w:rsidRDefault="00242879" w:rsidP="00242879">
      <w:pPr>
        <w:pStyle w:val="FootnoteText"/>
        <w:ind w:firstLine="720"/>
        <w:rPr>
          <w:rFonts w:ascii="Times New Roman" w:hAnsi="Times New Roman"/>
          <w:i/>
          <w:iCs/>
        </w:rPr>
      </w:pPr>
      <w:r w:rsidRPr="00242879">
        <w:rPr>
          <w:rFonts w:ascii="Times New Roman" w:hAnsi="Times New Roman"/>
          <w:i/>
          <w:iCs/>
        </w:rPr>
        <w:t>4. Trồng rừng mới, trồng lại rừng; chăm sóc, nuôi dưỡng rừng trồng.</w:t>
      </w:r>
    </w:p>
  </w:footnote>
  <w:footnote w:id="2">
    <w:p w14:paraId="4540C6C4" w14:textId="77777777" w:rsidR="00242879" w:rsidRPr="00242879" w:rsidRDefault="00242879" w:rsidP="00242879">
      <w:pPr>
        <w:pStyle w:val="FootnoteText"/>
        <w:ind w:firstLine="720"/>
        <w:rPr>
          <w:rFonts w:ascii="Times New Roman" w:hAnsi="Times New Roman"/>
          <w:i/>
          <w:iCs/>
        </w:rPr>
      </w:pPr>
      <w:r w:rsidRPr="00242879">
        <w:rPr>
          <w:rStyle w:val="FootnoteReference"/>
          <w:rFonts w:ascii="Times New Roman" w:hAnsi="Times New Roman"/>
          <w:i/>
          <w:iCs/>
        </w:rPr>
        <w:footnoteRef/>
      </w:r>
      <w:r w:rsidRPr="00242879">
        <w:rPr>
          <w:rFonts w:ascii="Times New Roman" w:hAnsi="Times New Roman"/>
          <w:i/>
          <w:iCs/>
        </w:rPr>
        <w:t xml:space="preserve"> </w:t>
      </w:r>
      <w:bookmarkStart w:id="1" w:name="dieu_2"/>
      <w:r w:rsidRPr="00242879">
        <w:rPr>
          <w:rFonts w:ascii="Times New Roman" w:hAnsi="Times New Roman"/>
          <w:b/>
          <w:bCs/>
          <w:i/>
          <w:iCs/>
        </w:rPr>
        <w:t>Điều 2. Đối tượng áp dụng</w:t>
      </w:r>
      <w:bookmarkEnd w:id="1"/>
    </w:p>
    <w:p w14:paraId="61162DEF" w14:textId="77777777" w:rsidR="00242879" w:rsidRPr="00242879" w:rsidRDefault="00242879" w:rsidP="00242879">
      <w:pPr>
        <w:pStyle w:val="FootnoteText"/>
        <w:ind w:firstLine="720"/>
        <w:rPr>
          <w:rFonts w:ascii="Times New Roman" w:hAnsi="Times New Roman"/>
          <w:i/>
          <w:iCs/>
        </w:rPr>
      </w:pPr>
      <w:r w:rsidRPr="00242879">
        <w:rPr>
          <w:rFonts w:ascii="Times New Roman" w:hAnsi="Times New Roman"/>
          <w:i/>
          <w:iCs/>
        </w:rPr>
        <w:t>Thông tư này áp dụng đối với tổ chức, hộ gia đình, cá nhân và cộng đồng dân cư có hoạt động liên quan đến các biện pháp lâm sinh quy định tại </w:t>
      </w:r>
      <w:bookmarkStart w:id="2" w:name="tc_1"/>
      <w:r w:rsidRPr="00242879">
        <w:rPr>
          <w:rFonts w:ascii="Times New Roman" w:hAnsi="Times New Roman"/>
          <w:i/>
          <w:iCs/>
        </w:rPr>
        <w:t>Điều 1 Thông tư này</w:t>
      </w:r>
      <w:bookmarkEnd w:id="2"/>
      <w:r w:rsidRPr="00242879">
        <w:rPr>
          <w:rFonts w:ascii="Times New Roman" w:hAnsi="Times New Roman"/>
          <w:i/>
          <w:iCs/>
        </w:rPr>
        <w:t>.</w:t>
      </w:r>
    </w:p>
    <w:p w14:paraId="111A3582" w14:textId="2AED16C6" w:rsidR="00242879" w:rsidRDefault="00242879" w:rsidP="00242879">
      <w:pPr>
        <w:pStyle w:val="FootnoteText"/>
        <w:ind w:firstLine="720"/>
      </w:pPr>
    </w:p>
  </w:footnote>
  <w:footnote w:id="3">
    <w:p w14:paraId="77D91BB5" w14:textId="66869E3D" w:rsidR="00CB22A9" w:rsidRPr="00CB22A9" w:rsidRDefault="00CB22A9" w:rsidP="00CB22A9">
      <w:pPr>
        <w:pStyle w:val="FootnoteText"/>
        <w:ind w:firstLine="720"/>
        <w:rPr>
          <w:rFonts w:ascii="Times New Roman" w:hAnsi="Times New Roman"/>
        </w:rPr>
      </w:pPr>
      <w:r w:rsidRPr="00CB22A9">
        <w:rPr>
          <w:rStyle w:val="FootnoteReference"/>
          <w:rFonts w:ascii="Times New Roman" w:hAnsi="Times New Roman"/>
        </w:rPr>
        <w:footnoteRef/>
      </w:r>
      <w:r w:rsidRPr="00CB22A9">
        <w:rPr>
          <w:rFonts w:ascii="Times New Roman" w:hAnsi="Times New Roman"/>
        </w:rPr>
        <w:t xml:space="preserve"> </w:t>
      </w:r>
      <w:r w:rsidR="00B23EFD" w:rsidRPr="00B23EFD">
        <w:rPr>
          <w:rFonts w:ascii="Times New Roman" w:hAnsi="Times New Roman"/>
        </w:rPr>
        <w:t>Thực vật rừng Việt Nam tại địa chỉ vncreatures.net hơn 4.500 loài</w:t>
      </w:r>
      <w:r w:rsidR="0044430D">
        <w:rPr>
          <w:rFonts w:ascii="Times New Roman" w:hAnsi="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053811"/>
      <w:docPartObj>
        <w:docPartGallery w:val="Page Numbers (Top of Page)"/>
        <w:docPartUnique/>
      </w:docPartObj>
    </w:sdtPr>
    <w:sdtEndPr>
      <w:rPr>
        <w:noProof/>
      </w:rPr>
    </w:sdtEndPr>
    <w:sdtContent>
      <w:p w14:paraId="08C39969" w14:textId="3E5DD0A3" w:rsidR="00C16FE3" w:rsidRDefault="00F702F4" w:rsidP="00B07EA5">
        <w:pPr>
          <w:pStyle w:val="Header"/>
          <w:jc w:val="center"/>
        </w:pPr>
        <w:r>
          <w:fldChar w:fldCharType="begin"/>
        </w:r>
        <w:r>
          <w:instrText xml:space="preserve"> PAGE   \* MERGEFORMAT </w:instrText>
        </w:r>
        <w:r>
          <w:fldChar w:fldCharType="separate"/>
        </w:r>
        <w:r w:rsidR="001E3F60">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16CA2"/>
    <w:multiLevelType w:val="hybridMultilevel"/>
    <w:tmpl w:val="C7048658"/>
    <w:lvl w:ilvl="0" w:tplc="B220F1B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E42105"/>
    <w:multiLevelType w:val="hybridMultilevel"/>
    <w:tmpl w:val="F90CEFC4"/>
    <w:lvl w:ilvl="0" w:tplc="88E892F2">
      <w:start w:val="1"/>
      <w:numFmt w:val="upperRoman"/>
      <w:lvlText w:val="%1."/>
      <w:lvlJc w:val="left"/>
      <w:pPr>
        <w:ind w:left="1213" w:hanging="720"/>
      </w:pPr>
      <w:rPr>
        <w:rFonts w:hint="default"/>
      </w:rPr>
    </w:lvl>
    <w:lvl w:ilvl="1" w:tplc="04090019" w:tentative="1">
      <w:start w:val="1"/>
      <w:numFmt w:val="lowerLetter"/>
      <w:lvlText w:val="%2."/>
      <w:lvlJc w:val="left"/>
      <w:pPr>
        <w:ind w:left="1573" w:hanging="360"/>
      </w:pPr>
    </w:lvl>
    <w:lvl w:ilvl="2" w:tplc="0409001B" w:tentative="1">
      <w:start w:val="1"/>
      <w:numFmt w:val="lowerRoman"/>
      <w:lvlText w:val="%3."/>
      <w:lvlJc w:val="right"/>
      <w:pPr>
        <w:ind w:left="2293" w:hanging="180"/>
      </w:pPr>
    </w:lvl>
    <w:lvl w:ilvl="3" w:tplc="0409000F" w:tentative="1">
      <w:start w:val="1"/>
      <w:numFmt w:val="decimal"/>
      <w:lvlText w:val="%4."/>
      <w:lvlJc w:val="left"/>
      <w:pPr>
        <w:ind w:left="3013" w:hanging="360"/>
      </w:pPr>
    </w:lvl>
    <w:lvl w:ilvl="4" w:tplc="04090019" w:tentative="1">
      <w:start w:val="1"/>
      <w:numFmt w:val="lowerLetter"/>
      <w:lvlText w:val="%5."/>
      <w:lvlJc w:val="left"/>
      <w:pPr>
        <w:ind w:left="3733" w:hanging="360"/>
      </w:pPr>
    </w:lvl>
    <w:lvl w:ilvl="5" w:tplc="0409001B" w:tentative="1">
      <w:start w:val="1"/>
      <w:numFmt w:val="lowerRoman"/>
      <w:lvlText w:val="%6."/>
      <w:lvlJc w:val="right"/>
      <w:pPr>
        <w:ind w:left="4453" w:hanging="180"/>
      </w:pPr>
    </w:lvl>
    <w:lvl w:ilvl="6" w:tplc="0409000F" w:tentative="1">
      <w:start w:val="1"/>
      <w:numFmt w:val="decimal"/>
      <w:lvlText w:val="%7."/>
      <w:lvlJc w:val="left"/>
      <w:pPr>
        <w:ind w:left="5173" w:hanging="360"/>
      </w:pPr>
    </w:lvl>
    <w:lvl w:ilvl="7" w:tplc="04090019" w:tentative="1">
      <w:start w:val="1"/>
      <w:numFmt w:val="lowerLetter"/>
      <w:lvlText w:val="%8."/>
      <w:lvlJc w:val="left"/>
      <w:pPr>
        <w:ind w:left="5893" w:hanging="360"/>
      </w:pPr>
    </w:lvl>
    <w:lvl w:ilvl="8" w:tplc="0409001B" w:tentative="1">
      <w:start w:val="1"/>
      <w:numFmt w:val="lowerRoman"/>
      <w:lvlText w:val="%9."/>
      <w:lvlJc w:val="right"/>
      <w:pPr>
        <w:ind w:left="6613" w:hanging="180"/>
      </w:pPr>
    </w:lvl>
  </w:abstractNum>
  <w:abstractNum w:abstractNumId="2" w15:restartNumberingAfterBreak="0">
    <w:nsid w:val="4FD617E2"/>
    <w:multiLevelType w:val="hybridMultilevel"/>
    <w:tmpl w:val="32C4F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1E18A8"/>
    <w:multiLevelType w:val="hybridMultilevel"/>
    <w:tmpl w:val="FDD8E6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02DD3"/>
    <w:multiLevelType w:val="hybridMultilevel"/>
    <w:tmpl w:val="3DF650DA"/>
    <w:lvl w:ilvl="0" w:tplc="0BFAF042">
      <w:start w:val="2"/>
      <w:numFmt w:val="low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D803BEC"/>
    <w:multiLevelType w:val="multilevel"/>
    <w:tmpl w:val="F29042AC"/>
    <w:lvl w:ilvl="0">
      <w:start w:val="1"/>
      <w:numFmt w:val="decimal"/>
      <w:lvlText w:val="%1."/>
      <w:lvlJc w:val="left"/>
      <w:pPr>
        <w:ind w:left="360" w:hanging="360"/>
      </w:pPr>
      <w:rPr>
        <w:rFonts w:hint="default"/>
        <w:color w:val="auto"/>
        <w:sz w:val="28"/>
        <w:szCs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E4375B0"/>
    <w:multiLevelType w:val="multilevel"/>
    <w:tmpl w:val="0409001F"/>
    <w:lvl w:ilvl="0">
      <w:start w:val="1"/>
      <w:numFmt w:val="decimal"/>
      <w:lvlText w:val="%1."/>
      <w:lvlJc w:val="left"/>
      <w:pPr>
        <w:ind w:left="2345" w:hanging="360"/>
      </w:pPr>
      <w:rPr>
        <w:rFonts w:hint="default"/>
        <w:b w:val="0"/>
      </w:rPr>
    </w:lvl>
    <w:lvl w:ilvl="1">
      <w:start w:val="1"/>
      <w:numFmt w:val="decimal"/>
      <w:lvlText w:val="%1.%2."/>
      <w:lvlJc w:val="left"/>
      <w:pPr>
        <w:ind w:left="792" w:hanging="432"/>
      </w:pPr>
      <w:rPr>
        <w:rFonts w:hint="default"/>
        <w:b w:val="0"/>
        <w:color w:val="auto"/>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7" w15:restartNumberingAfterBreak="0">
    <w:nsid w:val="6F376EED"/>
    <w:multiLevelType w:val="hybridMultilevel"/>
    <w:tmpl w:val="B38220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5710349">
    <w:abstractNumId w:val="7"/>
  </w:num>
  <w:num w:numId="2" w16cid:durableId="585848159">
    <w:abstractNumId w:val="2"/>
  </w:num>
  <w:num w:numId="3" w16cid:durableId="579217920">
    <w:abstractNumId w:val="4"/>
  </w:num>
  <w:num w:numId="4" w16cid:durableId="27142882">
    <w:abstractNumId w:val="3"/>
  </w:num>
  <w:num w:numId="5" w16cid:durableId="915627921">
    <w:abstractNumId w:val="6"/>
  </w:num>
  <w:num w:numId="6" w16cid:durableId="1557664299">
    <w:abstractNumId w:val="5"/>
  </w:num>
  <w:num w:numId="7" w16cid:durableId="1313758317">
    <w:abstractNumId w:val="0"/>
  </w:num>
  <w:num w:numId="8" w16cid:durableId="9036364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0DCD"/>
    <w:rsid w:val="00001C80"/>
    <w:rsid w:val="000076B4"/>
    <w:rsid w:val="00012A1B"/>
    <w:rsid w:val="000151E1"/>
    <w:rsid w:val="00016850"/>
    <w:rsid w:val="000231FC"/>
    <w:rsid w:val="00026471"/>
    <w:rsid w:val="00030AAF"/>
    <w:rsid w:val="00033AFE"/>
    <w:rsid w:val="00042DC9"/>
    <w:rsid w:val="00050A4C"/>
    <w:rsid w:val="00057C94"/>
    <w:rsid w:val="000626A8"/>
    <w:rsid w:val="000716B2"/>
    <w:rsid w:val="000751C2"/>
    <w:rsid w:val="00075D62"/>
    <w:rsid w:val="00077181"/>
    <w:rsid w:val="00087FFB"/>
    <w:rsid w:val="00097334"/>
    <w:rsid w:val="000A3AE4"/>
    <w:rsid w:val="000B1C30"/>
    <w:rsid w:val="000B5392"/>
    <w:rsid w:val="000B5D0B"/>
    <w:rsid w:val="000B62E8"/>
    <w:rsid w:val="000C2978"/>
    <w:rsid w:val="000C32D0"/>
    <w:rsid w:val="000C4491"/>
    <w:rsid w:val="000D1A2F"/>
    <w:rsid w:val="000D488B"/>
    <w:rsid w:val="000D7B3C"/>
    <w:rsid w:val="000E02ED"/>
    <w:rsid w:val="000E6579"/>
    <w:rsid w:val="000F5CCD"/>
    <w:rsid w:val="00103B62"/>
    <w:rsid w:val="00104500"/>
    <w:rsid w:val="001063C6"/>
    <w:rsid w:val="00116100"/>
    <w:rsid w:val="00122503"/>
    <w:rsid w:val="001243EE"/>
    <w:rsid w:val="00131AA9"/>
    <w:rsid w:val="00134ADF"/>
    <w:rsid w:val="00154DCE"/>
    <w:rsid w:val="001560B5"/>
    <w:rsid w:val="001715BF"/>
    <w:rsid w:val="00177D66"/>
    <w:rsid w:val="001900B9"/>
    <w:rsid w:val="0019136F"/>
    <w:rsid w:val="00193FDE"/>
    <w:rsid w:val="00194D16"/>
    <w:rsid w:val="0019538E"/>
    <w:rsid w:val="00195644"/>
    <w:rsid w:val="00196042"/>
    <w:rsid w:val="001B42C8"/>
    <w:rsid w:val="001B5882"/>
    <w:rsid w:val="001C19B7"/>
    <w:rsid w:val="001C3AE2"/>
    <w:rsid w:val="001C7294"/>
    <w:rsid w:val="001E16C9"/>
    <w:rsid w:val="001E3F60"/>
    <w:rsid w:val="00200E20"/>
    <w:rsid w:val="002039BC"/>
    <w:rsid w:val="00206438"/>
    <w:rsid w:val="00213A21"/>
    <w:rsid w:val="00222AD2"/>
    <w:rsid w:val="00223BE1"/>
    <w:rsid w:val="002242AF"/>
    <w:rsid w:val="0022611B"/>
    <w:rsid w:val="002312C3"/>
    <w:rsid w:val="00232296"/>
    <w:rsid w:val="00234C04"/>
    <w:rsid w:val="00240413"/>
    <w:rsid w:val="00242879"/>
    <w:rsid w:val="00243C91"/>
    <w:rsid w:val="00246403"/>
    <w:rsid w:val="002513C8"/>
    <w:rsid w:val="00265E6E"/>
    <w:rsid w:val="00270005"/>
    <w:rsid w:val="00274240"/>
    <w:rsid w:val="00277A20"/>
    <w:rsid w:val="00277B9E"/>
    <w:rsid w:val="00284A74"/>
    <w:rsid w:val="00286749"/>
    <w:rsid w:val="00294A1F"/>
    <w:rsid w:val="002970D6"/>
    <w:rsid w:val="002A002E"/>
    <w:rsid w:val="002B24D1"/>
    <w:rsid w:val="002B545C"/>
    <w:rsid w:val="002D3A03"/>
    <w:rsid w:val="002D6233"/>
    <w:rsid w:val="002E0C35"/>
    <w:rsid w:val="002F0C96"/>
    <w:rsid w:val="002F503D"/>
    <w:rsid w:val="00300A5E"/>
    <w:rsid w:val="00301A4B"/>
    <w:rsid w:val="00302CB7"/>
    <w:rsid w:val="00304A36"/>
    <w:rsid w:val="003066D0"/>
    <w:rsid w:val="00314F5B"/>
    <w:rsid w:val="00316C1A"/>
    <w:rsid w:val="00327B2D"/>
    <w:rsid w:val="003360BC"/>
    <w:rsid w:val="00336BDE"/>
    <w:rsid w:val="00336E93"/>
    <w:rsid w:val="003411C5"/>
    <w:rsid w:val="00346A15"/>
    <w:rsid w:val="00350468"/>
    <w:rsid w:val="00356E5F"/>
    <w:rsid w:val="00363436"/>
    <w:rsid w:val="0036372C"/>
    <w:rsid w:val="00382B62"/>
    <w:rsid w:val="0038625B"/>
    <w:rsid w:val="003874DB"/>
    <w:rsid w:val="003A345F"/>
    <w:rsid w:val="003A4162"/>
    <w:rsid w:val="003B01B7"/>
    <w:rsid w:val="003B6013"/>
    <w:rsid w:val="003B79C2"/>
    <w:rsid w:val="003D18D6"/>
    <w:rsid w:val="003D2197"/>
    <w:rsid w:val="004000AA"/>
    <w:rsid w:val="0040171E"/>
    <w:rsid w:val="00403567"/>
    <w:rsid w:val="00416650"/>
    <w:rsid w:val="00417F3C"/>
    <w:rsid w:val="00423C39"/>
    <w:rsid w:val="00427EA8"/>
    <w:rsid w:val="00441347"/>
    <w:rsid w:val="0044430D"/>
    <w:rsid w:val="00462D2D"/>
    <w:rsid w:val="00467053"/>
    <w:rsid w:val="00472884"/>
    <w:rsid w:val="00475318"/>
    <w:rsid w:val="00482275"/>
    <w:rsid w:val="004858A6"/>
    <w:rsid w:val="004870DF"/>
    <w:rsid w:val="00487D29"/>
    <w:rsid w:val="004977C4"/>
    <w:rsid w:val="004A4945"/>
    <w:rsid w:val="004A5D1F"/>
    <w:rsid w:val="004B1D29"/>
    <w:rsid w:val="004B66CB"/>
    <w:rsid w:val="004C3B80"/>
    <w:rsid w:val="004C7BE7"/>
    <w:rsid w:val="004D53F5"/>
    <w:rsid w:val="004E1000"/>
    <w:rsid w:val="004E3BCD"/>
    <w:rsid w:val="004F4593"/>
    <w:rsid w:val="00505F15"/>
    <w:rsid w:val="005060AD"/>
    <w:rsid w:val="005128E3"/>
    <w:rsid w:val="005143F3"/>
    <w:rsid w:val="00514956"/>
    <w:rsid w:val="00515675"/>
    <w:rsid w:val="005167F7"/>
    <w:rsid w:val="0053022F"/>
    <w:rsid w:val="00531C0D"/>
    <w:rsid w:val="00531C39"/>
    <w:rsid w:val="00541535"/>
    <w:rsid w:val="005463BB"/>
    <w:rsid w:val="00546CC4"/>
    <w:rsid w:val="00551751"/>
    <w:rsid w:val="00562E5E"/>
    <w:rsid w:val="005738FB"/>
    <w:rsid w:val="00576DEF"/>
    <w:rsid w:val="00594F5D"/>
    <w:rsid w:val="005967C4"/>
    <w:rsid w:val="00596D46"/>
    <w:rsid w:val="005A41D4"/>
    <w:rsid w:val="005B35D7"/>
    <w:rsid w:val="005C1E4F"/>
    <w:rsid w:val="005D0A6A"/>
    <w:rsid w:val="005D491C"/>
    <w:rsid w:val="005E3DF7"/>
    <w:rsid w:val="005E6886"/>
    <w:rsid w:val="005F38A0"/>
    <w:rsid w:val="005F5817"/>
    <w:rsid w:val="00600608"/>
    <w:rsid w:val="0060451B"/>
    <w:rsid w:val="0060637C"/>
    <w:rsid w:val="00610019"/>
    <w:rsid w:val="00620CE1"/>
    <w:rsid w:val="00621854"/>
    <w:rsid w:val="00625887"/>
    <w:rsid w:val="0062750C"/>
    <w:rsid w:val="006310BB"/>
    <w:rsid w:val="00641A6D"/>
    <w:rsid w:val="006427FC"/>
    <w:rsid w:val="00651270"/>
    <w:rsid w:val="006723FD"/>
    <w:rsid w:val="00674ABB"/>
    <w:rsid w:val="006A1D39"/>
    <w:rsid w:val="006C104C"/>
    <w:rsid w:val="006D0552"/>
    <w:rsid w:val="006D3EF7"/>
    <w:rsid w:val="006D5EC9"/>
    <w:rsid w:val="006E4633"/>
    <w:rsid w:val="007129BA"/>
    <w:rsid w:val="00713133"/>
    <w:rsid w:val="0071600B"/>
    <w:rsid w:val="00725DF5"/>
    <w:rsid w:val="00727E2B"/>
    <w:rsid w:val="00730BC0"/>
    <w:rsid w:val="00732D9B"/>
    <w:rsid w:val="00742B50"/>
    <w:rsid w:val="00747C9E"/>
    <w:rsid w:val="00751F14"/>
    <w:rsid w:val="00754B9A"/>
    <w:rsid w:val="0076217A"/>
    <w:rsid w:val="00763E1F"/>
    <w:rsid w:val="00767BF1"/>
    <w:rsid w:val="0077454D"/>
    <w:rsid w:val="007746F1"/>
    <w:rsid w:val="00776CAC"/>
    <w:rsid w:val="00777728"/>
    <w:rsid w:val="00780837"/>
    <w:rsid w:val="007810E3"/>
    <w:rsid w:val="00791D93"/>
    <w:rsid w:val="007A4EEC"/>
    <w:rsid w:val="007B33C7"/>
    <w:rsid w:val="007B4EB9"/>
    <w:rsid w:val="007C7872"/>
    <w:rsid w:val="007D251F"/>
    <w:rsid w:val="007D6343"/>
    <w:rsid w:val="007E42E5"/>
    <w:rsid w:val="007E4E26"/>
    <w:rsid w:val="007E53DD"/>
    <w:rsid w:val="007E7911"/>
    <w:rsid w:val="007F490C"/>
    <w:rsid w:val="008100D5"/>
    <w:rsid w:val="0081675A"/>
    <w:rsid w:val="00820B0A"/>
    <w:rsid w:val="0082161C"/>
    <w:rsid w:val="00823021"/>
    <w:rsid w:val="0084726A"/>
    <w:rsid w:val="00860D50"/>
    <w:rsid w:val="00870FB7"/>
    <w:rsid w:val="008929B9"/>
    <w:rsid w:val="008B1933"/>
    <w:rsid w:val="008B7959"/>
    <w:rsid w:val="008C270B"/>
    <w:rsid w:val="008E414D"/>
    <w:rsid w:val="008E518C"/>
    <w:rsid w:val="008E6977"/>
    <w:rsid w:val="008F0B31"/>
    <w:rsid w:val="00901725"/>
    <w:rsid w:val="00903B4B"/>
    <w:rsid w:val="0091436F"/>
    <w:rsid w:val="00914371"/>
    <w:rsid w:val="009146E7"/>
    <w:rsid w:val="00920C37"/>
    <w:rsid w:val="00921C9F"/>
    <w:rsid w:val="00922526"/>
    <w:rsid w:val="009302FB"/>
    <w:rsid w:val="00930EC4"/>
    <w:rsid w:val="00957A0D"/>
    <w:rsid w:val="009619F7"/>
    <w:rsid w:val="00964720"/>
    <w:rsid w:val="0097247E"/>
    <w:rsid w:val="00973A0C"/>
    <w:rsid w:val="00973E25"/>
    <w:rsid w:val="009818A8"/>
    <w:rsid w:val="00983F02"/>
    <w:rsid w:val="00985A4C"/>
    <w:rsid w:val="00987350"/>
    <w:rsid w:val="00994AC5"/>
    <w:rsid w:val="009960F2"/>
    <w:rsid w:val="009A56FE"/>
    <w:rsid w:val="009A5B93"/>
    <w:rsid w:val="009B78FB"/>
    <w:rsid w:val="009C04DD"/>
    <w:rsid w:val="009C0AEB"/>
    <w:rsid w:val="009C0D94"/>
    <w:rsid w:val="009C42D3"/>
    <w:rsid w:val="009D4426"/>
    <w:rsid w:val="009F56EA"/>
    <w:rsid w:val="009F7C34"/>
    <w:rsid w:val="00A11321"/>
    <w:rsid w:val="00A20C7B"/>
    <w:rsid w:val="00A22BCA"/>
    <w:rsid w:val="00A31790"/>
    <w:rsid w:val="00A41C7E"/>
    <w:rsid w:val="00A44875"/>
    <w:rsid w:val="00A47DA8"/>
    <w:rsid w:val="00A53414"/>
    <w:rsid w:val="00A547B0"/>
    <w:rsid w:val="00A60BE2"/>
    <w:rsid w:val="00A63C34"/>
    <w:rsid w:val="00A80007"/>
    <w:rsid w:val="00A81A2D"/>
    <w:rsid w:val="00A8555F"/>
    <w:rsid w:val="00A96146"/>
    <w:rsid w:val="00AA69C7"/>
    <w:rsid w:val="00AB5F1E"/>
    <w:rsid w:val="00AB7353"/>
    <w:rsid w:val="00AC047F"/>
    <w:rsid w:val="00AC45D0"/>
    <w:rsid w:val="00AD135A"/>
    <w:rsid w:val="00AF0194"/>
    <w:rsid w:val="00B07AF5"/>
    <w:rsid w:val="00B07EA5"/>
    <w:rsid w:val="00B12A29"/>
    <w:rsid w:val="00B174A8"/>
    <w:rsid w:val="00B1750B"/>
    <w:rsid w:val="00B23EFD"/>
    <w:rsid w:val="00B40727"/>
    <w:rsid w:val="00B43FEB"/>
    <w:rsid w:val="00B540BE"/>
    <w:rsid w:val="00B602FA"/>
    <w:rsid w:val="00B625EE"/>
    <w:rsid w:val="00B81B31"/>
    <w:rsid w:val="00BA11A8"/>
    <w:rsid w:val="00BA1664"/>
    <w:rsid w:val="00BA18F8"/>
    <w:rsid w:val="00BA236D"/>
    <w:rsid w:val="00BA415A"/>
    <w:rsid w:val="00BB160F"/>
    <w:rsid w:val="00BB66E4"/>
    <w:rsid w:val="00BD10E5"/>
    <w:rsid w:val="00BD2767"/>
    <w:rsid w:val="00BE1E40"/>
    <w:rsid w:val="00BE26E9"/>
    <w:rsid w:val="00BF48D1"/>
    <w:rsid w:val="00C00711"/>
    <w:rsid w:val="00C05EF4"/>
    <w:rsid w:val="00C11C19"/>
    <w:rsid w:val="00C16C99"/>
    <w:rsid w:val="00C16FE3"/>
    <w:rsid w:val="00C23C7B"/>
    <w:rsid w:val="00C26D62"/>
    <w:rsid w:val="00C542DB"/>
    <w:rsid w:val="00C566EF"/>
    <w:rsid w:val="00C570F1"/>
    <w:rsid w:val="00C57DA2"/>
    <w:rsid w:val="00C65C53"/>
    <w:rsid w:val="00C80044"/>
    <w:rsid w:val="00C80E10"/>
    <w:rsid w:val="00C9231B"/>
    <w:rsid w:val="00C942B3"/>
    <w:rsid w:val="00CA74DC"/>
    <w:rsid w:val="00CB01C4"/>
    <w:rsid w:val="00CB22A9"/>
    <w:rsid w:val="00CB3F93"/>
    <w:rsid w:val="00CC68C6"/>
    <w:rsid w:val="00CC7F97"/>
    <w:rsid w:val="00CD1A27"/>
    <w:rsid w:val="00CD3698"/>
    <w:rsid w:val="00CD5FBB"/>
    <w:rsid w:val="00CE17AC"/>
    <w:rsid w:val="00CF6F34"/>
    <w:rsid w:val="00D0243D"/>
    <w:rsid w:val="00D06662"/>
    <w:rsid w:val="00D0797A"/>
    <w:rsid w:val="00D1004C"/>
    <w:rsid w:val="00D11E66"/>
    <w:rsid w:val="00D16497"/>
    <w:rsid w:val="00D23683"/>
    <w:rsid w:val="00D24896"/>
    <w:rsid w:val="00D31798"/>
    <w:rsid w:val="00D32108"/>
    <w:rsid w:val="00D409B4"/>
    <w:rsid w:val="00D42168"/>
    <w:rsid w:val="00D43E91"/>
    <w:rsid w:val="00D524DB"/>
    <w:rsid w:val="00D724BD"/>
    <w:rsid w:val="00D77CF4"/>
    <w:rsid w:val="00D83A84"/>
    <w:rsid w:val="00D86A1C"/>
    <w:rsid w:val="00D92489"/>
    <w:rsid w:val="00D94056"/>
    <w:rsid w:val="00DA0A77"/>
    <w:rsid w:val="00DA4AD1"/>
    <w:rsid w:val="00DA55A2"/>
    <w:rsid w:val="00DB563A"/>
    <w:rsid w:val="00DB7554"/>
    <w:rsid w:val="00DB7FA0"/>
    <w:rsid w:val="00DC208E"/>
    <w:rsid w:val="00DC7CB2"/>
    <w:rsid w:val="00DD1A1E"/>
    <w:rsid w:val="00DE0468"/>
    <w:rsid w:val="00E0565F"/>
    <w:rsid w:val="00E201C6"/>
    <w:rsid w:val="00E2346D"/>
    <w:rsid w:val="00E30E5D"/>
    <w:rsid w:val="00E36220"/>
    <w:rsid w:val="00E41605"/>
    <w:rsid w:val="00E46779"/>
    <w:rsid w:val="00E843C1"/>
    <w:rsid w:val="00E97E77"/>
    <w:rsid w:val="00EA1B32"/>
    <w:rsid w:val="00EA67B3"/>
    <w:rsid w:val="00EB686B"/>
    <w:rsid w:val="00EB726F"/>
    <w:rsid w:val="00ED7FED"/>
    <w:rsid w:val="00EE3C89"/>
    <w:rsid w:val="00EF48DC"/>
    <w:rsid w:val="00F11BE4"/>
    <w:rsid w:val="00F42B5F"/>
    <w:rsid w:val="00F436B8"/>
    <w:rsid w:val="00F46089"/>
    <w:rsid w:val="00F50E5F"/>
    <w:rsid w:val="00F5193C"/>
    <w:rsid w:val="00F532F6"/>
    <w:rsid w:val="00F5701A"/>
    <w:rsid w:val="00F60DCD"/>
    <w:rsid w:val="00F702F4"/>
    <w:rsid w:val="00F7255F"/>
    <w:rsid w:val="00F72D9F"/>
    <w:rsid w:val="00F92E0E"/>
    <w:rsid w:val="00F9306A"/>
    <w:rsid w:val="00F96114"/>
    <w:rsid w:val="00F97C90"/>
    <w:rsid w:val="00FC4030"/>
    <w:rsid w:val="00FD3958"/>
    <w:rsid w:val="00FD6A12"/>
    <w:rsid w:val="00FE6D96"/>
    <w:rsid w:val="00FF1139"/>
    <w:rsid w:val="00FF31C1"/>
    <w:rsid w:val="00FF6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760889"/>
  <w15:docId w15:val="{D1FF3CFD-4A35-42DF-B863-401743BA1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0DCD"/>
    <w:pPr>
      <w:spacing w:after="0" w:line="240" w:lineRule="auto"/>
    </w:pPr>
    <w:rPr>
      <w:kern w:val="0"/>
    </w:rPr>
  </w:style>
  <w:style w:type="paragraph" w:styleId="Heading1">
    <w:name w:val="heading 1"/>
    <w:basedOn w:val="Normal"/>
    <w:next w:val="Normal"/>
    <w:link w:val="Heading1Char"/>
    <w:uiPriority w:val="9"/>
    <w:qFormat/>
    <w:rsid w:val="00F60D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60D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0DCD"/>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Heading4">
    <w:name w:val="heading 4"/>
    <w:basedOn w:val="Normal"/>
    <w:next w:val="Normal"/>
    <w:link w:val="Heading4Char"/>
    <w:uiPriority w:val="9"/>
    <w:semiHidden/>
    <w:unhideWhenUsed/>
    <w:qFormat/>
    <w:rsid w:val="00F60DCD"/>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60DCD"/>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F60DC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60DC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60DC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60DC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0D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60D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0DCD"/>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F60DCD"/>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F60DCD"/>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F60DC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rsid w:val="00F60DC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60DC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60DC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60DC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0D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0DCD"/>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F60DCD"/>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F60DCD"/>
    <w:pPr>
      <w:spacing w:before="160"/>
      <w:jc w:val="center"/>
    </w:pPr>
    <w:rPr>
      <w:i/>
      <w:iCs/>
      <w:color w:val="404040" w:themeColor="text1" w:themeTint="BF"/>
    </w:rPr>
  </w:style>
  <w:style w:type="character" w:customStyle="1" w:styleId="QuoteChar">
    <w:name w:val="Quote Char"/>
    <w:basedOn w:val="DefaultParagraphFont"/>
    <w:link w:val="Quote"/>
    <w:uiPriority w:val="29"/>
    <w:rsid w:val="00F60DCD"/>
    <w:rPr>
      <w:i/>
      <w:iCs/>
      <w:color w:val="404040" w:themeColor="text1" w:themeTint="BF"/>
    </w:rPr>
  </w:style>
  <w:style w:type="paragraph" w:styleId="ListParagraph">
    <w:name w:val="List Paragraph"/>
    <w:basedOn w:val="Normal"/>
    <w:uiPriority w:val="34"/>
    <w:qFormat/>
    <w:rsid w:val="00F60DCD"/>
    <w:pPr>
      <w:ind w:left="720"/>
      <w:contextualSpacing/>
    </w:pPr>
  </w:style>
  <w:style w:type="character" w:styleId="IntenseEmphasis">
    <w:name w:val="Intense Emphasis"/>
    <w:basedOn w:val="DefaultParagraphFont"/>
    <w:uiPriority w:val="21"/>
    <w:qFormat/>
    <w:rsid w:val="00F60DCD"/>
    <w:rPr>
      <w:i/>
      <w:iCs/>
      <w:color w:val="2F5496" w:themeColor="accent1" w:themeShade="BF"/>
    </w:rPr>
  </w:style>
  <w:style w:type="paragraph" w:styleId="IntenseQuote">
    <w:name w:val="Intense Quote"/>
    <w:basedOn w:val="Normal"/>
    <w:next w:val="Normal"/>
    <w:link w:val="IntenseQuoteChar"/>
    <w:uiPriority w:val="30"/>
    <w:qFormat/>
    <w:rsid w:val="00F60D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0DCD"/>
    <w:rPr>
      <w:i/>
      <w:iCs/>
      <w:color w:val="2F5496" w:themeColor="accent1" w:themeShade="BF"/>
    </w:rPr>
  </w:style>
  <w:style w:type="character" w:styleId="IntenseReference">
    <w:name w:val="Intense Reference"/>
    <w:basedOn w:val="DefaultParagraphFont"/>
    <w:uiPriority w:val="32"/>
    <w:qFormat/>
    <w:rsid w:val="00F60DCD"/>
    <w:rPr>
      <w:b/>
      <w:bCs/>
      <w:smallCaps/>
      <w:color w:val="2F5496" w:themeColor="accent1" w:themeShade="BF"/>
      <w:spacing w:val="5"/>
    </w:rPr>
  </w:style>
  <w:style w:type="paragraph" w:styleId="NormalWeb">
    <w:name w:val="Normal (Web)"/>
    <w:basedOn w:val="Normal"/>
    <w:link w:val="NormalWebChar"/>
    <w:uiPriority w:val="99"/>
    <w:unhideWhenUsed/>
    <w:rsid w:val="00F60DCD"/>
    <w:pPr>
      <w:spacing w:before="100" w:beforeAutospacing="1" w:after="100" w:afterAutospacing="1"/>
    </w:pPr>
    <w:rPr>
      <w:rFonts w:eastAsia="Times New Roman" w:cs="Times New Roman"/>
      <w:sz w:val="24"/>
      <w:szCs w:val="24"/>
    </w:rPr>
  </w:style>
  <w:style w:type="paragraph" w:styleId="Header">
    <w:name w:val="header"/>
    <w:basedOn w:val="Normal"/>
    <w:link w:val="HeaderChar"/>
    <w:uiPriority w:val="99"/>
    <w:unhideWhenUsed/>
    <w:rsid w:val="00F60DCD"/>
    <w:pPr>
      <w:tabs>
        <w:tab w:val="center" w:pos="4680"/>
        <w:tab w:val="right" w:pos="9360"/>
      </w:tabs>
    </w:pPr>
  </w:style>
  <w:style w:type="character" w:customStyle="1" w:styleId="HeaderChar">
    <w:name w:val="Header Char"/>
    <w:basedOn w:val="DefaultParagraphFont"/>
    <w:link w:val="Header"/>
    <w:uiPriority w:val="99"/>
    <w:rsid w:val="00F60DCD"/>
    <w:rPr>
      <w:kern w:val="0"/>
    </w:rPr>
  </w:style>
  <w:style w:type="table" w:styleId="TableGrid">
    <w:name w:val="Table Grid"/>
    <w:basedOn w:val="TableNormal"/>
    <w:uiPriority w:val="39"/>
    <w:rsid w:val="00F60DCD"/>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link w:val="NormalWeb"/>
    <w:uiPriority w:val="99"/>
    <w:locked/>
    <w:rsid w:val="00F60DCD"/>
    <w:rPr>
      <w:rFonts w:eastAsia="Times New Roman" w:cs="Times New Roman"/>
      <w:kern w:val="0"/>
      <w:sz w:val="24"/>
      <w:szCs w:val="24"/>
    </w:rPr>
  </w:style>
  <w:style w:type="paragraph" w:styleId="Footer">
    <w:name w:val="footer"/>
    <w:basedOn w:val="Normal"/>
    <w:link w:val="FooterChar"/>
    <w:uiPriority w:val="99"/>
    <w:unhideWhenUsed/>
    <w:rsid w:val="00B07EA5"/>
    <w:pPr>
      <w:tabs>
        <w:tab w:val="center" w:pos="4680"/>
        <w:tab w:val="right" w:pos="9360"/>
      </w:tabs>
    </w:pPr>
  </w:style>
  <w:style w:type="character" w:customStyle="1" w:styleId="FooterChar">
    <w:name w:val="Footer Char"/>
    <w:basedOn w:val="DefaultParagraphFont"/>
    <w:link w:val="Footer"/>
    <w:uiPriority w:val="99"/>
    <w:rsid w:val="00B07EA5"/>
    <w:rPr>
      <w:kern w:val="0"/>
    </w:rPr>
  </w:style>
  <w:style w:type="character" w:customStyle="1" w:styleId="Vnbnnidung2">
    <w:name w:val="Văn bản nội dung (2)_"/>
    <w:basedOn w:val="DefaultParagraphFont"/>
    <w:link w:val="Vnbnnidung20"/>
    <w:rsid w:val="006723FD"/>
    <w:rPr>
      <w:rFonts w:eastAsia="Times New Roman" w:cs="Times New Roman"/>
      <w:sz w:val="26"/>
      <w:szCs w:val="26"/>
      <w:shd w:val="clear" w:color="auto" w:fill="FFFFFF"/>
    </w:rPr>
  </w:style>
  <w:style w:type="paragraph" w:customStyle="1" w:styleId="Vnbnnidung20">
    <w:name w:val="Văn bản nội dung (2)"/>
    <w:basedOn w:val="Normal"/>
    <w:link w:val="Vnbnnidung2"/>
    <w:rsid w:val="006723FD"/>
    <w:pPr>
      <w:widowControl w:val="0"/>
      <w:shd w:val="clear" w:color="auto" w:fill="FFFFFF"/>
      <w:spacing w:before="120" w:after="120" w:line="328" w:lineRule="exact"/>
      <w:jc w:val="both"/>
    </w:pPr>
    <w:rPr>
      <w:rFonts w:eastAsia="Times New Roman" w:cs="Times New Roman"/>
      <w:kern w:val="2"/>
      <w:sz w:val="26"/>
      <w:szCs w:val="26"/>
    </w:rPr>
  </w:style>
  <w:style w:type="character" w:customStyle="1" w:styleId="Vnbnnidung">
    <w:name w:val="Văn bản nội dung_"/>
    <w:link w:val="Vnbnnidung0"/>
    <w:uiPriority w:val="99"/>
    <w:locked/>
    <w:rsid w:val="009C0AEB"/>
    <w:rPr>
      <w:sz w:val="26"/>
      <w:szCs w:val="26"/>
    </w:rPr>
  </w:style>
  <w:style w:type="paragraph" w:customStyle="1" w:styleId="Vnbnnidung0">
    <w:name w:val="Văn bản nội dung"/>
    <w:basedOn w:val="Normal"/>
    <w:link w:val="Vnbnnidung"/>
    <w:uiPriority w:val="99"/>
    <w:rsid w:val="009C0AEB"/>
    <w:pPr>
      <w:widowControl w:val="0"/>
      <w:spacing w:after="180" w:line="259" w:lineRule="auto"/>
      <w:ind w:firstLine="400"/>
    </w:pPr>
    <w:rPr>
      <w:kern w:val="2"/>
      <w:sz w:val="26"/>
      <w:szCs w:val="26"/>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 Char Char Char Char Char Char C,fn,ft"/>
    <w:basedOn w:val="Normal"/>
    <w:link w:val="FootnoteTextChar"/>
    <w:uiPriority w:val="99"/>
    <w:unhideWhenUsed/>
    <w:qFormat/>
    <w:rsid w:val="00116100"/>
    <w:rPr>
      <w:rFonts w:ascii=".VnTime" w:eastAsia="Times New Roman" w:hAnsi=".VnTime" w:cs="Times New Roman"/>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n Char,ft Char"/>
    <w:basedOn w:val="DefaultParagraphFont"/>
    <w:link w:val="FootnoteText"/>
    <w:uiPriority w:val="99"/>
    <w:rsid w:val="00116100"/>
    <w:rPr>
      <w:rFonts w:ascii=".VnTime" w:eastAsia="Times New Roman" w:hAnsi=".VnTime" w:cs="Times New Roman"/>
      <w:kern w:val="0"/>
      <w:sz w:val="20"/>
      <w:szCs w:val="20"/>
      <w14:ligatures w14:val="none"/>
    </w:rPr>
  </w:style>
  <w:style w:type="character" w:styleId="FootnoteReference">
    <w:name w:val="footnote reference"/>
    <w:basedOn w:val="DefaultParagraphFont"/>
    <w:uiPriority w:val="99"/>
    <w:unhideWhenUsed/>
    <w:rsid w:val="00116100"/>
    <w:rPr>
      <w:vertAlign w:val="superscript"/>
    </w:rPr>
  </w:style>
  <w:style w:type="paragraph" w:styleId="BodyText">
    <w:name w:val="Body Text"/>
    <w:basedOn w:val="Normal"/>
    <w:link w:val="BodyTextChar"/>
    <w:uiPriority w:val="99"/>
    <w:unhideWhenUsed/>
    <w:rsid w:val="00D0243D"/>
    <w:pPr>
      <w:spacing w:before="100" w:beforeAutospacing="1" w:afterAutospacing="1"/>
    </w:pPr>
    <w:rPr>
      <w:rFonts w:eastAsia="Times New Roman" w:cs="Times New Roman"/>
      <w:sz w:val="24"/>
      <w:szCs w:val="20"/>
      <w:lang w:val="x-none" w:eastAsia="x-none"/>
      <w14:ligatures w14:val="none"/>
    </w:rPr>
  </w:style>
  <w:style w:type="character" w:customStyle="1" w:styleId="BodyTextChar">
    <w:name w:val="Body Text Char"/>
    <w:basedOn w:val="DefaultParagraphFont"/>
    <w:link w:val="BodyText"/>
    <w:uiPriority w:val="99"/>
    <w:rsid w:val="00D0243D"/>
    <w:rPr>
      <w:rFonts w:eastAsia="Times New Roman" w:cs="Times New Roman"/>
      <w:kern w:val="0"/>
      <w:sz w:val="24"/>
      <w:szCs w:val="20"/>
      <w:lang w:val="x-none" w:eastAsia="x-none"/>
      <w14:ligatures w14:val="none"/>
    </w:rPr>
  </w:style>
  <w:style w:type="character" w:customStyle="1" w:styleId="fontstyle01">
    <w:name w:val="fontstyle01"/>
    <w:basedOn w:val="DefaultParagraphFont"/>
    <w:rsid w:val="00D0243D"/>
    <w:rPr>
      <w:rFonts w:ascii="Times New Roman" w:hAnsi="Times New Roman" w:cs="Times New Roman" w:hint="default"/>
      <w:b w:val="0"/>
      <w:bCs w:val="0"/>
      <w:i/>
      <w:iCs/>
      <w:color w:val="000000"/>
      <w:sz w:val="28"/>
      <w:szCs w:val="28"/>
    </w:rPr>
  </w:style>
  <w:style w:type="character" w:styleId="Strong">
    <w:name w:val="Strong"/>
    <w:uiPriority w:val="22"/>
    <w:qFormat/>
    <w:rsid w:val="00E2346D"/>
    <w:rPr>
      <w:b/>
      <w:bCs/>
    </w:rPr>
  </w:style>
  <w:style w:type="paragraph" w:customStyle="1" w:styleId="Default">
    <w:name w:val="Default"/>
    <w:rsid w:val="00075D62"/>
    <w:pPr>
      <w:autoSpaceDE w:val="0"/>
      <w:autoSpaceDN w:val="0"/>
      <w:adjustRightInd w:val="0"/>
      <w:spacing w:after="0" w:line="240" w:lineRule="auto"/>
    </w:pPr>
    <w:rPr>
      <w:rFonts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3591">
      <w:bodyDiv w:val="1"/>
      <w:marLeft w:val="0"/>
      <w:marRight w:val="0"/>
      <w:marTop w:val="0"/>
      <w:marBottom w:val="0"/>
      <w:divBdr>
        <w:top w:val="none" w:sz="0" w:space="0" w:color="auto"/>
        <w:left w:val="none" w:sz="0" w:space="0" w:color="auto"/>
        <w:bottom w:val="none" w:sz="0" w:space="0" w:color="auto"/>
        <w:right w:val="none" w:sz="0" w:space="0" w:color="auto"/>
      </w:divBdr>
    </w:div>
    <w:div w:id="137303919">
      <w:bodyDiv w:val="1"/>
      <w:marLeft w:val="0"/>
      <w:marRight w:val="0"/>
      <w:marTop w:val="0"/>
      <w:marBottom w:val="0"/>
      <w:divBdr>
        <w:top w:val="none" w:sz="0" w:space="0" w:color="auto"/>
        <w:left w:val="none" w:sz="0" w:space="0" w:color="auto"/>
        <w:bottom w:val="none" w:sz="0" w:space="0" w:color="auto"/>
        <w:right w:val="none" w:sz="0" w:space="0" w:color="auto"/>
      </w:divBdr>
    </w:div>
    <w:div w:id="260450887">
      <w:bodyDiv w:val="1"/>
      <w:marLeft w:val="0"/>
      <w:marRight w:val="0"/>
      <w:marTop w:val="0"/>
      <w:marBottom w:val="0"/>
      <w:divBdr>
        <w:top w:val="none" w:sz="0" w:space="0" w:color="auto"/>
        <w:left w:val="none" w:sz="0" w:space="0" w:color="auto"/>
        <w:bottom w:val="none" w:sz="0" w:space="0" w:color="auto"/>
        <w:right w:val="none" w:sz="0" w:space="0" w:color="auto"/>
      </w:divBdr>
    </w:div>
    <w:div w:id="387150971">
      <w:bodyDiv w:val="1"/>
      <w:marLeft w:val="0"/>
      <w:marRight w:val="0"/>
      <w:marTop w:val="0"/>
      <w:marBottom w:val="0"/>
      <w:divBdr>
        <w:top w:val="none" w:sz="0" w:space="0" w:color="auto"/>
        <w:left w:val="none" w:sz="0" w:space="0" w:color="auto"/>
        <w:bottom w:val="none" w:sz="0" w:space="0" w:color="auto"/>
        <w:right w:val="none" w:sz="0" w:space="0" w:color="auto"/>
      </w:divBdr>
    </w:div>
    <w:div w:id="398554285">
      <w:bodyDiv w:val="1"/>
      <w:marLeft w:val="0"/>
      <w:marRight w:val="0"/>
      <w:marTop w:val="0"/>
      <w:marBottom w:val="0"/>
      <w:divBdr>
        <w:top w:val="none" w:sz="0" w:space="0" w:color="auto"/>
        <w:left w:val="none" w:sz="0" w:space="0" w:color="auto"/>
        <w:bottom w:val="none" w:sz="0" w:space="0" w:color="auto"/>
        <w:right w:val="none" w:sz="0" w:space="0" w:color="auto"/>
      </w:divBdr>
    </w:div>
    <w:div w:id="445542761">
      <w:bodyDiv w:val="1"/>
      <w:marLeft w:val="0"/>
      <w:marRight w:val="0"/>
      <w:marTop w:val="0"/>
      <w:marBottom w:val="0"/>
      <w:divBdr>
        <w:top w:val="none" w:sz="0" w:space="0" w:color="auto"/>
        <w:left w:val="none" w:sz="0" w:space="0" w:color="auto"/>
        <w:bottom w:val="none" w:sz="0" w:space="0" w:color="auto"/>
        <w:right w:val="none" w:sz="0" w:space="0" w:color="auto"/>
      </w:divBdr>
    </w:div>
    <w:div w:id="489635241">
      <w:bodyDiv w:val="1"/>
      <w:marLeft w:val="0"/>
      <w:marRight w:val="0"/>
      <w:marTop w:val="0"/>
      <w:marBottom w:val="0"/>
      <w:divBdr>
        <w:top w:val="none" w:sz="0" w:space="0" w:color="auto"/>
        <w:left w:val="none" w:sz="0" w:space="0" w:color="auto"/>
        <w:bottom w:val="none" w:sz="0" w:space="0" w:color="auto"/>
        <w:right w:val="none" w:sz="0" w:space="0" w:color="auto"/>
      </w:divBdr>
    </w:div>
    <w:div w:id="935359041">
      <w:bodyDiv w:val="1"/>
      <w:marLeft w:val="0"/>
      <w:marRight w:val="0"/>
      <w:marTop w:val="0"/>
      <w:marBottom w:val="0"/>
      <w:divBdr>
        <w:top w:val="none" w:sz="0" w:space="0" w:color="auto"/>
        <w:left w:val="none" w:sz="0" w:space="0" w:color="auto"/>
        <w:bottom w:val="none" w:sz="0" w:space="0" w:color="auto"/>
        <w:right w:val="none" w:sz="0" w:space="0" w:color="auto"/>
      </w:divBdr>
    </w:div>
    <w:div w:id="939026454">
      <w:bodyDiv w:val="1"/>
      <w:marLeft w:val="0"/>
      <w:marRight w:val="0"/>
      <w:marTop w:val="0"/>
      <w:marBottom w:val="0"/>
      <w:divBdr>
        <w:top w:val="none" w:sz="0" w:space="0" w:color="auto"/>
        <w:left w:val="none" w:sz="0" w:space="0" w:color="auto"/>
        <w:bottom w:val="none" w:sz="0" w:space="0" w:color="auto"/>
        <w:right w:val="none" w:sz="0" w:space="0" w:color="auto"/>
      </w:divBdr>
    </w:div>
    <w:div w:id="1235627862">
      <w:bodyDiv w:val="1"/>
      <w:marLeft w:val="0"/>
      <w:marRight w:val="0"/>
      <w:marTop w:val="0"/>
      <w:marBottom w:val="0"/>
      <w:divBdr>
        <w:top w:val="none" w:sz="0" w:space="0" w:color="auto"/>
        <w:left w:val="none" w:sz="0" w:space="0" w:color="auto"/>
        <w:bottom w:val="none" w:sz="0" w:space="0" w:color="auto"/>
        <w:right w:val="none" w:sz="0" w:space="0" w:color="auto"/>
      </w:divBdr>
    </w:div>
    <w:div w:id="1267957411">
      <w:bodyDiv w:val="1"/>
      <w:marLeft w:val="0"/>
      <w:marRight w:val="0"/>
      <w:marTop w:val="0"/>
      <w:marBottom w:val="0"/>
      <w:divBdr>
        <w:top w:val="none" w:sz="0" w:space="0" w:color="auto"/>
        <w:left w:val="none" w:sz="0" w:space="0" w:color="auto"/>
        <w:bottom w:val="none" w:sz="0" w:space="0" w:color="auto"/>
        <w:right w:val="none" w:sz="0" w:space="0" w:color="auto"/>
      </w:divBdr>
    </w:div>
    <w:div w:id="1305771312">
      <w:bodyDiv w:val="1"/>
      <w:marLeft w:val="0"/>
      <w:marRight w:val="0"/>
      <w:marTop w:val="0"/>
      <w:marBottom w:val="0"/>
      <w:divBdr>
        <w:top w:val="none" w:sz="0" w:space="0" w:color="auto"/>
        <w:left w:val="none" w:sz="0" w:space="0" w:color="auto"/>
        <w:bottom w:val="none" w:sz="0" w:space="0" w:color="auto"/>
        <w:right w:val="none" w:sz="0" w:space="0" w:color="auto"/>
      </w:divBdr>
    </w:div>
    <w:div w:id="1398019025">
      <w:bodyDiv w:val="1"/>
      <w:marLeft w:val="0"/>
      <w:marRight w:val="0"/>
      <w:marTop w:val="0"/>
      <w:marBottom w:val="0"/>
      <w:divBdr>
        <w:top w:val="none" w:sz="0" w:space="0" w:color="auto"/>
        <w:left w:val="none" w:sz="0" w:space="0" w:color="auto"/>
        <w:bottom w:val="none" w:sz="0" w:space="0" w:color="auto"/>
        <w:right w:val="none" w:sz="0" w:space="0" w:color="auto"/>
      </w:divBdr>
    </w:div>
    <w:div w:id="1437673044">
      <w:bodyDiv w:val="1"/>
      <w:marLeft w:val="0"/>
      <w:marRight w:val="0"/>
      <w:marTop w:val="0"/>
      <w:marBottom w:val="0"/>
      <w:divBdr>
        <w:top w:val="none" w:sz="0" w:space="0" w:color="auto"/>
        <w:left w:val="none" w:sz="0" w:space="0" w:color="auto"/>
        <w:bottom w:val="none" w:sz="0" w:space="0" w:color="auto"/>
        <w:right w:val="none" w:sz="0" w:space="0" w:color="auto"/>
      </w:divBdr>
    </w:div>
    <w:div w:id="1469081798">
      <w:bodyDiv w:val="1"/>
      <w:marLeft w:val="0"/>
      <w:marRight w:val="0"/>
      <w:marTop w:val="0"/>
      <w:marBottom w:val="0"/>
      <w:divBdr>
        <w:top w:val="none" w:sz="0" w:space="0" w:color="auto"/>
        <w:left w:val="none" w:sz="0" w:space="0" w:color="auto"/>
        <w:bottom w:val="none" w:sz="0" w:space="0" w:color="auto"/>
        <w:right w:val="none" w:sz="0" w:space="0" w:color="auto"/>
      </w:divBdr>
    </w:div>
    <w:div w:id="1667709451">
      <w:bodyDiv w:val="1"/>
      <w:marLeft w:val="0"/>
      <w:marRight w:val="0"/>
      <w:marTop w:val="0"/>
      <w:marBottom w:val="0"/>
      <w:divBdr>
        <w:top w:val="none" w:sz="0" w:space="0" w:color="auto"/>
        <w:left w:val="none" w:sz="0" w:space="0" w:color="auto"/>
        <w:bottom w:val="none" w:sz="0" w:space="0" w:color="auto"/>
        <w:right w:val="none" w:sz="0" w:space="0" w:color="auto"/>
      </w:divBdr>
    </w:div>
    <w:div w:id="1707245553">
      <w:bodyDiv w:val="1"/>
      <w:marLeft w:val="0"/>
      <w:marRight w:val="0"/>
      <w:marTop w:val="0"/>
      <w:marBottom w:val="0"/>
      <w:divBdr>
        <w:top w:val="none" w:sz="0" w:space="0" w:color="auto"/>
        <w:left w:val="none" w:sz="0" w:space="0" w:color="auto"/>
        <w:bottom w:val="none" w:sz="0" w:space="0" w:color="auto"/>
        <w:right w:val="none" w:sz="0" w:space="0" w:color="auto"/>
      </w:divBdr>
    </w:div>
    <w:div w:id="1778014832">
      <w:bodyDiv w:val="1"/>
      <w:marLeft w:val="0"/>
      <w:marRight w:val="0"/>
      <w:marTop w:val="0"/>
      <w:marBottom w:val="0"/>
      <w:divBdr>
        <w:top w:val="none" w:sz="0" w:space="0" w:color="auto"/>
        <w:left w:val="none" w:sz="0" w:space="0" w:color="auto"/>
        <w:bottom w:val="none" w:sz="0" w:space="0" w:color="auto"/>
        <w:right w:val="none" w:sz="0" w:space="0" w:color="auto"/>
      </w:divBdr>
    </w:div>
    <w:div w:id="1825512569">
      <w:bodyDiv w:val="1"/>
      <w:marLeft w:val="0"/>
      <w:marRight w:val="0"/>
      <w:marTop w:val="0"/>
      <w:marBottom w:val="0"/>
      <w:divBdr>
        <w:top w:val="none" w:sz="0" w:space="0" w:color="auto"/>
        <w:left w:val="none" w:sz="0" w:space="0" w:color="auto"/>
        <w:bottom w:val="none" w:sz="0" w:space="0" w:color="auto"/>
        <w:right w:val="none" w:sz="0" w:space="0" w:color="auto"/>
      </w:divBdr>
    </w:div>
    <w:div w:id="2097555841">
      <w:bodyDiv w:val="1"/>
      <w:marLeft w:val="0"/>
      <w:marRight w:val="0"/>
      <w:marTop w:val="0"/>
      <w:marBottom w:val="0"/>
      <w:divBdr>
        <w:top w:val="none" w:sz="0" w:space="0" w:color="auto"/>
        <w:left w:val="none" w:sz="0" w:space="0" w:color="auto"/>
        <w:bottom w:val="none" w:sz="0" w:space="0" w:color="auto"/>
        <w:right w:val="none" w:sz="0" w:space="0" w:color="auto"/>
      </w:divBdr>
    </w:div>
    <w:div w:id="209986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92131-0644-463B-8A24-B72B1FC5E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547</TotalTime>
  <Pages>3</Pages>
  <Words>968</Words>
  <Characters>5519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SoKHCN</cp:lastModifiedBy>
  <cp:revision>166</cp:revision>
  <cp:lastPrinted>2025-04-24T01:52:00Z</cp:lastPrinted>
  <dcterms:created xsi:type="dcterms:W3CDTF">2025-07-22T05:57:00Z</dcterms:created>
  <dcterms:modified xsi:type="dcterms:W3CDTF">2026-03-30T11:23:00Z</dcterms:modified>
</cp:coreProperties>
</file>